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181E85DF" w:rsidRPr="00D8339E" w:rsidRDefault="181E85DF" w:rsidP="01AC5EF3">
      <w:pPr>
        <w:shd w:val="clear" w:color="auto" w:fill="FFFFFF" w:themeFill="background1"/>
        <w:spacing w:afterAutospacing="1" w:line="240" w:lineRule="auto"/>
        <w:ind w:left="2160"/>
        <w:contextualSpacing/>
        <w:jc w:val="right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bookmarkStart w:id="0" w:name="_GoBack"/>
      <w:bookmarkEnd w:id="0"/>
      <w:r w:rsidRPr="01AC5EF3">
        <w:rPr>
          <w:rFonts w:ascii="Times New Roman" w:eastAsia="Times New Roman" w:hAnsi="Times New Roman" w:cs="Times New Roman"/>
          <w:b/>
          <w:bCs/>
          <w:color w:val="1D1D1B"/>
          <w:lang w:val="uk-UA"/>
        </w:rPr>
        <w:t>Додаток 1</w:t>
      </w:r>
    </w:p>
    <w:p w:rsidR="00BF6BB0" w:rsidRPr="00D8339E" w:rsidRDefault="510D3AAD" w:rsidP="01AC5EF3">
      <w:pPr>
        <w:shd w:val="clear" w:color="auto" w:fill="FFFFFF" w:themeFill="background1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Проєкт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«ВІДНОВА»: гранти для людей із обмеженими економічними можливостями та підприємств, які працевлаштовують громадян вразливих категорій</w:t>
      </w:r>
    </w:p>
    <w:p w:rsidR="00BF6BB0" w:rsidRPr="00D8339E" w:rsidRDefault="00BF6BB0" w:rsidP="01AC5EF3">
      <w:pPr>
        <w:shd w:val="clear" w:color="auto" w:fill="FFFFFF" w:themeFill="background1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</w:p>
    <w:p w:rsidR="00BF6BB0" w:rsidRPr="00D8339E" w:rsidRDefault="510D3AAD" w:rsidP="01AC5EF3">
      <w:pPr>
        <w:shd w:val="clear" w:color="auto" w:fill="FFFFFF" w:themeFill="background1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Чеська гуманітарна організація «Людина в біді» за фінансової підтримки </w:t>
      </w:r>
      <w:r w:rsidR="0497E1F6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Швейцар</w:t>
      </w:r>
      <w:r w:rsidR="4A4A9565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ської Конфедерації</w:t>
      </w:r>
      <w:r w:rsidR="0497E1F6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через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Швейцарськ</w:t>
      </w:r>
      <w:r w:rsidR="734A0438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у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агенці</w:t>
      </w:r>
      <w:r w:rsidR="1C235532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ю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розвитку та співробітництва оголошує конкурс з надання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мікрогрантів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:</w:t>
      </w:r>
    </w:p>
    <w:p w:rsidR="2C058BBD" w:rsidRDefault="2C058BBD" w:rsidP="01AC5EF3">
      <w:pPr>
        <w:shd w:val="clear" w:color="auto" w:fill="FFFFFF" w:themeFill="background1"/>
        <w:spacing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</w:p>
    <w:p w:rsidR="00BF6BB0" w:rsidRPr="00D8339E" w:rsidRDefault="510D3AAD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- для фізичних осіб з обмеженими економічними можливостями на навчання (перекваліфікацію)</w:t>
      </w:r>
      <w:r w:rsidR="2E08A94E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;</w:t>
      </w:r>
    </w:p>
    <w:p w:rsidR="00BF6BB0" w:rsidRPr="00D8339E" w:rsidRDefault="510D3AAD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- для фізичних осіб з обмеженими економічними можливостями, які планують вести підприємницьку діяльність</w:t>
      </w:r>
      <w:r w:rsidR="0339639A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;</w:t>
      </w:r>
    </w:p>
    <w:p w:rsidR="00BF6BB0" w:rsidRPr="00D8339E" w:rsidRDefault="510D3AAD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- для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мікро-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та мали</w:t>
      </w:r>
      <w:r w:rsidR="50433FC2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х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підприємств, що працевлаштовують вразливих осіб, для забезпечення критичної адаптації та підвищення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інклюзивності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.</w:t>
      </w:r>
    </w:p>
    <w:p w:rsidR="0021535B" w:rsidRPr="00D8339E" w:rsidRDefault="0021535B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</w:p>
    <w:p w:rsidR="00206034" w:rsidRPr="00D8339E" w:rsidRDefault="6F8A01C8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>
        <w:rPr>
          <w:noProof/>
          <w:lang w:val="ru-RU" w:eastAsia="ru-RU"/>
        </w:rPr>
        <w:drawing>
          <wp:inline distT="0" distB="0" distL="0" distR="0">
            <wp:extent cx="5981698" cy="3981450"/>
            <wp:effectExtent l="0" t="0" r="0" b="0"/>
            <wp:docPr id="1009936892" name="Рисунок 1009936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993689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698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6A4263C" w:rsidRPr="00D8339E" w:rsidRDefault="510D3AAD" w:rsidP="01AC5EF3">
      <w:pPr>
        <w:contextualSpacing/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 xml:space="preserve">Цільові громади </w:t>
      </w:r>
      <w:r w:rsidR="6D5BE756"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в рамках</w:t>
      </w: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 xml:space="preserve"> </w:t>
      </w:r>
      <w:proofErr w:type="spellStart"/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проєкту</w:t>
      </w:r>
      <w:proofErr w:type="spellEnd"/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Дніпропетровська область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: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Павлоградська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Зеленодольська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Покровська (Нікопольський район),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Царичанська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Магдалинівська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proofErr w:type="spellStart"/>
      <w:r w:rsidR="00DF09B1" w:rsidRPr="01AC5EF3">
        <w:rPr>
          <w:color w:val="1D1D1B"/>
          <w:spacing w:val="2"/>
          <w:sz w:val="22"/>
          <w:szCs w:val="22"/>
          <w:lang w:val="uk-UA"/>
        </w:rPr>
        <w:t>П'ятихатська</w:t>
      </w:r>
      <w:proofErr w:type="spellEnd"/>
      <w:r w:rsidR="00DF09B1" w:rsidRPr="01AC5EF3">
        <w:rPr>
          <w:color w:val="1D1D1B"/>
          <w:spacing w:val="2"/>
          <w:sz w:val="22"/>
          <w:szCs w:val="22"/>
          <w:lang w:val="uk-UA"/>
        </w:rPr>
        <w:t xml:space="preserve"> (</w:t>
      </w:r>
      <w:proofErr w:type="spellStart"/>
      <w:r w:rsidR="00DF09B1" w:rsidRPr="01AC5EF3">
        <w:rPr>
          <w:color w:val="1D1D1B"/>
          <w:spacing w:val="2"/>
          <w:sz w:val="22"/>
          <w:szCs w:val="22"/>
          <w:lang w:val="uk-UA"/>
        </w:rPr>
        <w:t>Кам’янський</w:t>
      </w:r>
      <w:proofErr w:type="spellEnd"/>
      <w:r w:rsidR="00DF09B1" w:rsidRPr="01AC5EF3">
        <w:rPr>
          <w:color w:val="1D1D1B"/>
          <w:spacing w:val="2"/>
          <w:sz w:val="22"/>
          <w:szCs w:val="22"/>
          <w:lang w:val="uk-UA"/>
        </w:rPr>
        <w:t xml:space="preserve"> район ),  </w:t>
      </w:r>
      <w:r w:rsidRPr="01AC5EF3">
        <w:rPr>
          <w:color w:val="1D1D1B"/>
          <w:spacing w:val="2"/>
          <w:sz w:val="22"/>
          <w:szCs w:val="22"/>
          <w:lang w:val="uk-UA"/>
        </w:rPr>
        <w:t>м. Кривий Ріг</w:t>
      </w:r>
      <w:r w:rsidR="10DD79FA" w:rsidRPr="01AC5EF3">
        <w:rPr>
          <w:color w:val="1D1D1B"/>
          <w:spacing w:val="2"/>
          <w:sz w:val="22"/>
          <w:szCs w:val="22"/>
          <w:lang w:val="uk-UA"/>
        </w:rPr>
        <w:t xml:space="preserve"> і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м. Дніпро.</w:t>
      </w:r>
    </w:p>
    <w:p w:rsidR="00DF09B1" w:rsidRPr="00D8339E" w:rsidRDefault="00DF09B1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Харківська область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: Харківська, Чугуївська,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Роганська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Златопільська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(Первомайська),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Берестинська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(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Красноградський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).</w:t>
      </w:r>
    </w:p>
    <w:p w:rsidR="2C058BBD" w:rsidRDefault="2C058BBD" w:rsidP="01AC5EF3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</w:p>
    <w:p w:rsidR="01230E85" w:rsidRPr="00D8339E" w:rsidRDefault="01230E85" w:rsidP="01AC5EF3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lastRenderedPageBreak/>
        <w:t>Миколаївс</w:t>
      </w:r>
      <w:r w:rsidR="002C6F14" w:rsidRPr="01AC5EF3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>ь</w:t>
      </w:r>
      <w:r w:rsidRPr="01AC5EF3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>ка область</w:t>
      </w: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: Баштанська, Шевченківська, </w:t>
      </w:r>
      <w:proofErr w:type="spellStart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Снігурівська</w:t>
      </w:r>
      <w:proofErr w:type="spellEnd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, </w:t>
      </w:r>
      <w:proofErr w:type="spellStart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Березнігуватська</w:t>
      </w:r>
      <w:proofErr w:type="spellEnd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, Первомайське</w:t>
      </w:r>
      <w:r w:rsidR="150A7ED6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.</w:t>
      </w:r>
    </w:p>
    <w:p w:rsidR="56603D66" w:rsidRPr="00D8339E" w:rsidRDefault="56603D66" w:rsidP="01AC5EF3">
      <w:pPr>
        <w:shd w:val="clear" w:color="auto" w:fill="FFFFFF" w:themeFill="background1"/>
        <w:contextualSpacing/>
        <w:rPr>
          <w:rFonts w:ascii="Times New Roman" w:eastAsia="Times New Roman" w:hAnsi="Times New Roman" w:cs="Times New Roman"/>
          <w:color w:val="1D1D1B"/>
          <w:lang w:val="ru-RU"/>
        </w:rPr>
      </w:pPr>
    </w:p>
    <w:p w:rsidR="000D3DAA" w:rsidRPr="00D8339E" w:rsidRDefault="510D3AAD" w:rsidP="01AC5EF3">
      <w:pPr>
        <w:contextualSpacing/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 xml:space="preserve">Загальні умови участі в </w:t>
      </w:r>
      <w:proofErr w:type="spellStart"/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проєкті</w:t>
      </w:r>
      <w:proofErr w:type="spellEnd"/>
    </w:p>
    <w:tbl>
      <w:tblPr>
        <w:tblW w:w="0" w:type="auto"/>
        <w:tblLayout w:type="fixed"/>
        <w:tblLook w:val="0600"/>
      </w:tblPr>
      <w:tblGrid>
        <w:gridCol w:w="3031"/>
        <w:gridCol w:w="3056"/>
        <w:gridCol w:w="3450"/>
      </w:tblGrid>
      <w:tr w:rsidR="54F586D0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До 2000 доларів США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До 4000 доларів США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До 5000 доларів США </w:t>
            </w:r>
          </w:p>
        </w:tc>
      </w:tr>
      <w:tr w:rsidR="54F586D0" w:rsidRPr="00D5446F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Мати мотивацію та чітку мету навчання для подальшого працевлаштування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Готовність офіційної реєстрації підприємницької діяльності 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Чинна державна реєстрація підприємницької діяльності </w:t>
            </w:r>
          </w:p>
        </w:tc>
      </w:tr>
      <w:tr w:rsidR="54F586D0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Місцеві жителі або внутрішньо переміщені особи, які: 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втратили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бізнес чи роботу через війни.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>готові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 пройти навчання та отримати нові професійні навички 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для подальшого працевлаштування.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Місцеві жителі або внутрішньо переміщені особи без реєстрації юридичної особи чи фізичної особи-підприємця (</w:t>
            </w: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ФОП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), які: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втратили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бізнес чи роботу через війни.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проживають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та </w:t>
            </w: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готові вести підприємницьку діяльність 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 цільових громадах.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Мікро-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та малі підприємства (</w:t>
            </w: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ФОП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та юридичні особи) у яких працевлаштовані соціально та економічно вразливі працівники 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особи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з інвалідністю. </w:t>
            </w:r>
          </w:p>
          <w:p w:rsidR="54F586D0" w:rsidRPr="00040355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040355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0040355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внутрішньо</w:t>
            </w:r>
            <w:proofErr w:type="spellEnd"/>
            <w:r w:rsidRPr="00040355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переміщені особи. 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одинокі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матері/батьки/опікуни.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люди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передпенсійного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віку (50+) або старші (60+).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представники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етнічних меншин.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Ветерани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. </w:t>
            </w:r>
          </w:p>
        </w:tc>
      </w:tr>
      <w:tr w:rsidR="54F586D0" w:rsidRPr="00D5446F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Виплата на рахунок обраної компанії (надавача послуги)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Виплата буде здійснена 2ма частинами: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Перша виплата - 30%, після укладення грантової угоди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Друга виплата - 70 %, після надання підтвердження реєстрації бізнесу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Обов’язкове </w:t>
            </w: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співфінансування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>не менше 20% від суми грант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у - протягом 30 днів з моменту укладення грантової угоди. </w:t>
            </w:r>
          </w:p>
          <w:p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Виплата 100% гранту відбувається після реалізації власного внеску </w:t>
            </w: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грантоотримувачем</w:t>
            </w:r>
            <w:proofErr w:type="spellEnd"/>
          </w:p>
        </w:tc>
      </w:tr>
    </w:tbl>
    <w:p w:rsidR="00BF6BB0" w:rsidRPr="00040355" w:rsidRDefault="00BF6BB0" w:rsidP="01AC5EF3">
      <w:pPr>
        <w:contextualSpacing/>
        <w:rPr>
          <w:lang w:val="ru-RU"/>
        </w:rPr>
      </w:pPr>
    </w:p>
    <w:p w:rsidR="00BF6BB0" w:rsidRPr="00D8339E" w:rsidRDefault="510D3AAD" w:rsidP="01AC5EF3">
      <w:pPr>
        <w:contextualSpacing/>
        <w:rPr>
          <w:rFonts w:ascii="Times New Roman" w:eastAsia="Times New Roman" w:hAnsi="Times New Roman" w:cs="Times New Roman"/>
          <w:b/>
          <w:bCs/>
          <w:i/>
          <w:iCs/>
          <w:color w:val="1D1D1B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Умови участі в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проєкті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 «ВІДНОВА» (©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People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in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Need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)</w:t>
      </w:r>
    </w:p>
    <w:p w:rsidR="56603D66" w:rsidRPr="00D8339E" w:rsidRDefault="56603D66" w:rsidP="01AC5EF3">
      <w:pPr>
        <w:shd w:val="clear" w:color="auto" w:fill="FFFFFF" w:themeFill="background1"/>
        <w:spacing w:beforeAutospacing="1" w:afterAutospacing="1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</w:p>
    <w:p w:rsidR="00BF6BB0" w:rsidRPr="00040355" w:rsidRDefault="510D3AAD" w:rsidP="01AC5EF3">
      <w:pPr>
        <w:pStyle w:val="2"/>
        <w:contextualSpacing/>
        <w:jc w:val="center"/>
        <w:rPr>
          <w:rFonts w:ascii="Times New Roman" w:eastAsia="Times New Roman" w:hAnsi="Times New Roman" w:cs="Times New Roman"/>
          <w:lang w:val="ru-RU"/>
        </w:rPr>
      </w:pPr>
      <w:r w:rsidRPr="00040355">
        <w:rPr>
          <w:rFonts w:ascii="Times New Roman" w:eastAsia="Times New Roman" w:hAnsi="Times New Roman" w:cs="Times New Roman"/>
          <w:lang w:val="ru-RU"/>
        </w:rPr>
        <w:t xml:space="preserve">ГРАНТ ДЛЯ ФІЗИЧНИХ ОСІБ </w:t>
      </w:r>
      <w:proofErr w:type="gramStart"/>
      <w:r w:rsidRPr="00040355">
        <w:rPr>
          <w:rFonts w:ascii="Times New Roman" w:eastAsia="Times New Roman" w:hAnsi="Times New Roman" w:cs="Times New Roman"/>
          <w:lang w:val="ru-RU"/>
        </w:rPr>
        <w:t>З</w:t>
      </w:r>
      <w:proofErr w:type="gramEnd"/>
      <w:r w:rsidRPr="00040355">
        <w:rPr>
          <w:rFonts w:ascii="Times New Roman" w:eastAsia="Times New Roman" w:hAnsi="Times New Roman" w:cs="Times New Roman"/>
          <w:lang w:val="ru-RU"/>
        </w:rPr>
        <w:t xml:space="preserve"> ОБМЕЖЕНИМИ ЕКОНОМІЧНИМИ МОЖЛИВОСТЯМИ НА НАВЧАННЯ (ПЕРЕКВАЛІФІКАЦІЮ)РОЗМІР ГРАНТУ: до 2000 </w:t>
      </w:r>
      <w:proofErr w:type="spellStart"/>
      <w:r w:rsidRPr="00040355">
        <w:rPr>
          <w:rFonts w:ascii="Times New Roman" w:eastAsia="Times New Roman" w:hAnsi="Times New Roman" w:cs="Times New Roman"/>
          <w:lang w:val="ru-RU"/>
        </w:rPr>
        <w:t>доларів</w:t>
      </w:r>
      <w:proofErr w:type="spellEnd"/>
      <w:r w:rsidRPr="00040355">
        <w:rPr>
          <w:rFonts w:ascii="Times New Roman" w:eastAsia="Times New Roman" w:hAnsi="Times New Roman" w:cs="Times New Roman"/>
          <w:lang w:val="ru-RU"/>
        </w:rPr>
        <w:t xml:space="preserve"> США</w:t>
      </w:r>
    </w:p>
    <w:p w:rsidR="000D3DAA" w:rsidRPr="00D8339E" w:rsidRDefault="5E3CD394" w:rsidP="01AC5EF3">
      <w:pPr>
        <w:shd w:val="clear" w:color="auto" w:fill="FFFFFF" w:themeFill="background1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*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виплати будуть здійснюватися у гривневому еквіваленті за офіційним курсом НБУ, станом на перше число місяця, в якому підписана грантова угода</w:t>
      </w:r>
      <w:r w:rsidR="3A2801E5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. </w:t>
      </w:r>
      <w:r w:rsidR="510D3AAD"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Розмір гранту, буде залежати від поданої пропозиції та бюджету.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spacing w:val="2"/>
          <w:sz w:val="22"/>
          <w:szCs w:val="22"/>
          <w:lang w:val="uk-UA"/>
        </w:rPr>
      </w:pPr>
      <w:r w:rsidRPr="01AC5EF3">
        <w:rPr>
          <w:b/>
          <w:bCs/>
          <w:spacing w:val="2"/>
          <w:sz w:val="22"/>
          <w:szCs w:val="22"/>
          <w:lang w:val="uk-UA"/>
        </w:rPr>
        <w:t>ХТО МОЖЕ ОТРИМАТИ ГРАНТ: </w:t>
      </w:r>
    </w:p>
    <w:p w:rsidR="00BF6BB0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t>місцеві жителі або внутрішньо переміщені особи, які проживають в цільових громадах;</w:t>
      </w:r>
    </w:p>
    <w:p w:rsidR="00BF6BB0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t xml:space="preserve">фізичні особи, які втратили </w:t>
      </w:r>
      <w:r w:rsidR="002C6F14" w:rsidRPr="01AC5EF3">
        <w:rPr>
          <w:rFonts w:ascii="Times New Roman" w:eastAsia="Times New Roman" w:hAnsi="Times New Roman" w:cs="Times New Roman"/>
          <w:spacing w:val="2"/>
          <w:lang w:val="uk-UA"/>
        </w:rPr>
        <w:t>б</w:t>
      </w:r>
      <w:r w:rsidR="0096995A" w:rsidRPr="01AC5EF3">
        <w:rPr>
          <w:rFonts w:ascii="Times New Roman" w:eastAsia="Times New Roman" w:hAnsi="Times New Roman" w:cs="Times New Roman"/>
          <w:lang w:val="uk-UA"/>
        </w:rPr>
        <w:t>ізнес чи роботу через війни;</w:t>
      </w:r>
      <w:r w:rsidRPr="01AC5EF3">
        <w:rPr>
          <w:rFonts w:ascii="Times New Roman" w:eastAsia="Times New Roman" w:hAnsi="Times New Roman" w:cs="Times New Roman"/>
          <w:spacing w:val="2"/>
          <w:lang w:val="uk-UA"/>
        </w:rPr>
        <w:t> </w:t>
      </w:r>
    </w:p>
    <w:p w:rsidR="00BF6BB0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lastRenderedPageBreak/>
        <w:t xml:space="preserve">фізичні особи, які </w:t>
      </w:r>
      <w:r w:rsidR="7F3B63DB" w:rsidRPr="01AC5EF3">
        <w:rPr>
          <w:rFonts w:ascii="Times New Roman" w:eastAsia="Times New Roman" w:hAnsi="Times New Roman" w:cs="Times New Roman"/>
          <w:lang w:val="uk-UA"/>
        </w:rPr>
        <w:t>готові пройти навчання та отримати нові професійні навички для подальшого працевлаштування</w:t>
      </w:r>
      <w:r w:rsidRPr="01AC5EF3">
        <w:rPr>
          <w:rFonts w:ascii="Times New Roman" w:eastAsia="Times New Roman" w:hAnsi="Times New Roman" w:cs="Times New Roman"/>
          <w:spacing w:val="2"/>
          <w:lang w:val="uk-UA"/>
        </w:rPr>
        <w:t>; </w:t>
      </w:r>
    </w:p>
    <w:p w:rsidR="00206034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t>досягли повноліття (18 років).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 ПРІОРИТЕТ У ВИБОРІ УЧАСНИКІВ БУДЕ НАДАН</w:t>
      </w:r>
      <w:r w:rsidR="2BE9BD82" w:rsidRPr="01AC5EF3">
        <w:rPr>
          <w:b/>
          <w:bCs/>
          <w:color w:val="1D1D1B"/>
          <w:spacing w:val="2"/>
          <w:sz w:val="22"/>
          <w:szCs w:val="22"/>
          <w:lang w:val="uk-UA"/>
        </w:rPr>
        <w:t>ИЙ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: </w:t>
      </w:r>
    </w:p>
    <w:p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особам з інвалідністю;    </w:t>
      </w:r>
    </w:p>
    <w:p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внутрішньо переміщеним особам;    </w:t>
      </w:r>
    </w:p>
    <w:p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одиноким матерям/батькам/опікунам; </w:t>
      </w:r>
    </w:p>
    <w:p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людям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передпенсійного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віку (50+) або старш</w:t>
      </w:r>
      <w:r w:rsidR="27BF5FD2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им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(60+);   </w:t>
      </w:r>
    </w:p>
    <w:p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представникам етнічних меншин;   </w:t>
      </w:r>
    </w:p>
    <w:p w:rsidR="56603D66" w:rsidRPr="00D8339E" w:rsidRDefault="0078EEE7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етеранам.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УМОВИ УЧАСТІ В ПРОЄКТІ</w:t>
      </w:r>
      <w:r w:rsidR="63603CAF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Тривалість навчання (перекваліфікації)</w:t>
      </w:r>
      <w:r w:rsidRPr="01AC5EF3">
        <w:rPr>
          <w:color w:val="1D1D1B"/>
          <w:spacing w:val="2"/>
          <w:sz w:val="22"/>
          <w:szCs w:val="22"/>
          <w:lang w:val="uk-UA"/>
        </w:rPr>
        <w:t>: до 6 місяців. 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Формат навчання: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офлайн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або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онлайн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. 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Тип компанії,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яку учасник може обрати для навчання (перекваліфікації): зареєстрована в Україні та має дозвіл (відповідний КВЕД) на проведення навчальних курсів, тренінгів, семінарів у обраних учасником сферах діяльності.  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Учасник має надати мотиваційний лист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із описом мети навчання та потенційних роботодавців, до яких він/вона може звернутися після курсу.  </w:t>
      </w:r>
    </w:p>
    <w:p w:rsidR="00BF6BB0" w:rsidRPr="00D8339E" w:rsidRDefault="3A764589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П</w:t>
      </w:r>
      <w:r w:rsidR="510D3AAD" w:rsidRPr="01AC5EF3">
        <w:rPr>
          <w:b/>
          <w:bCs/>
          <w:color w:val="1D1D1B"/>
          <w:spacing w:val="2"/>
          <w:sz w:val="22"/>
          <w:szCs w:val="22"/>
          <w:lang w:val="uk-UA"/>
        </w:rPr>
        <w:t>ідтвердження проходження навчання(перекваліфікації)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>: надання сертифікату, або іншого підтверджувального документу.  </w:t>
      </w:r>
    </w:p>
    <w:p w:rsidR="56603D66" w:rsidRPr="00D8339E" w:rsidRDefault="56603D66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ОЦІНЮВАННЯ ТА ВИЗНАЧЕННЯ ПЕРЕМОЖЦІВ ГРАНТОВОГО КОНКУРСУ</w:t>
      </w:r>
      <w:r w:rsidR="4FDD3DFE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Заявки будуть оцінені у 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два </w:t>
      </w:r>
      <w:proofErr w:type="spellStart"/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раунди</w:t>
      </w:r>
      <w:r w:rsidRPr="01AC5EF3">
        <w:rPr>
          <w:color w:val="1D1D1B"/>
          <w:spacing w:val="2"/>
          <w:sz w:val="22"/>
          <w:szCs w:val="22"/>
          <w:lang w:val="uk-UA"/>
        </w:rPr>
        <w:t>.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Перший</w:t>
      </w:r>
      <w:proofErr w:type="spellEnd"/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 раунд 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- оцінка заявки на відповідність умовам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проєкту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та категоріям підприємств з урахуванням пріоритетів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проєкту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. Попередньо відібрані кандидати будуть запрошені на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 другий раунд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, під час якого співробітники чеської гуманітарної організації «Людина в біді» проведуть з кандидатами співбесіду. Остаточне рішення про надання гранту ухвалюватиме спеціально створена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відбіркова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комісія.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 першому раунді оцінюватиметься відповідність наданої інформації за наступними критеріями: </w:t>
      </w:r>
    </w:p>
    <w:p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заповненої заявки на участь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 </w:t>
      </w:r>
    </w:p>
    <w:p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підтверджений намір проходження навчання/перекваліфікації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  </w:t>
      </w:r>
    </w:p>
    <w:p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економічна вразливість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</w:t>
      </w:r>
    </w:p>
    <w:p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території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</w:t>
      </w:r>
    </w:p>
    <w:p w:rsidR="00BF6BB0" w:rsidRPr="00040355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ru-RU"/>
        </w:rPr>
      </w:pPr>
      <w:proofErr w:type="spellStart"/>
      <w:proofErr w:type="gramStart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п</w:t>
      </w:r>
      <w:proofErr w:type="gramEnd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ідтверджене</w:t>
      </w:r>
      <w:proofErr w:type="spellEnd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</w:t>
      </w:r>
      <w:proofErr w:type="spellStart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розуміння</w:t>
      </w:r>
      <w:proofErr w:type="spellEnd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часового </w:t>
      </w:r>
      <w:proofErr w:type="spellStart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обмеження</w:t>
      </w:r>
      <w:proofErr w:type="spellEnd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</w:t>
      </w:r>
      <w:proofErr w:type="spellStart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про</w:t>
      </w:r>
      <w:r w:rsidR="08A4B913"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є</w:t>
      </w:r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кту</w:t>
      </w:r>
      <w:proofErr w:type="spellEnd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(6 </w:t>
      </w:r>
      <w:proofErr w:type="spellStart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місяці</w:t>
      </w:r>
      <w:r w:rsidR="503997E9"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в</w:t>
      </w:r>
      <w:proofErr w:type="spellEnd"/>
      <w:r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)</w:t>
      </w:r>
      <w:r w:rsidR="00206034" w:rsidRPr="00040355">
        <w:rPr>
          <w:rFonts w:ascii="Times New Roman" w:eastAsia="Times New Roman" w:hAnsi="Times New Roman" w:cs="Times New Roman"/>
          <w:color w:val="1D1D1B"/>
          <w:spacing w:val="2"/>
          <w:lang w:val="ru-RU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</w:rPr>
        <w:t>  </w:t>
      </w:r>
    </w:p>
    <w:p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достовірність наданої у заявці інформації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</w:t>
      </w:r>
    </w:p>
    <w:p w:rsidR="66A4263C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відсутність попереднього отримання грантової допомоги від чеської гуманітарної організації «Людина в біді».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 другому  раунді відбуватиметься  бальна оцінка учасників за наступними критеріями: </w:t>
      </w:r>
    </w:p>
    <w:p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мотивація та мета(оцінка обґрунтування вибору курсу, його відповідності навичкам, інтересам і кар'єрним цілям заявника, а також наявності перспектив працевлаштування після навчання);</w:t>
      </w:r>
    </w:p>
    <w:p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потреб ринку праці (курс має бути спрямований на здобуття навичок, затребуваних на ринку праці);</w:t>
      </w:r>
    </w:p>
    <w:p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lastRenderedPageBreak/>
        <w:t>реалістичність пропозиції (тривалість програми є реалістичною та здійсненною в межах 6 місяців); </w:t>
      </w:r>
    </w:p>
    <w:p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сертифікація та результат (отримання сертифікату, визнаного державними органами чи приватним сектором буде перевагою);</w:t>
      </w:r>
    </w:p>
    <w:p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приналежність до вразливих груп населення (особи з інвалідністю; внутрішньо переміщені особи; одинокі матері/батьки/опікуни; люди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передпенсійного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віку (50+) або старші (60+); представники етнічних меншин; ветерани);  </w:t>
      </w:r>
    </w:p>
    <w:p w:rsidR="66A4263C" w:rsidRPr="00D8339E" w:rsidRDefault="00A45FC2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</w:t>
      </w:r>
      <w:r w:rsidR="30C0F1D8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еревагу 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матимуть учасники, які не отримували грантової підтримки від інших організацій та від держави за останній рік.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ДЛЯ УЧАСТІ У КОНКУРСІ НЕОБХІДНО ЗАПОВНИТИ </w:t>
      </w:r>
      <w:hyperlink r:id="rId11" w:history="1">
        <w:r w:rsidRPr="01AC5EF3">
          <w:rPr>
            <w:rStyle w:val="a4"/>
            <w:color w:val="14418B"/>
            <w:spacing w:val="2"/>
            <w:sz w:val="22"/>
            <w:szCs w:val="22"/>
            <w:lang w:val="uk-UA"/>
          </w:rPr>
          <w:t>ГРАНТОВУ ЗАЯВКУ</w:t>
        </w:r>
      </w:hyperlink>
    </w:p>
    <w:p w:rsidR="03E2AD9C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КІНЦЕВИЙ ТЕРМІН ПОДАННЯ ГРАНТОВОЇ ЗАЯВКИ: 31.03.2025 р.</w:t>
      </w:r>
    </w:p>
    <w:p w:rsidR="000D3DAA" w:rsidRPr="00D8339E" w:rsidRDefault="431ED60E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 xml:space="preserve">Перед заповненням грантової заявки рекомендуємо ознайомитися з РЕКОМЕНДАЦІЯМИ ПО ЗАПОВНЕННЮ ГРАНТОВОЇ ЗАЯВКИ </w:t>
      </w:r>
      <w:hyperlink r:id="rId12">
        <w:proofErr w:type="spellStart"/>
        <w:r w:rsidR="00D8339E" w:rsidRPr="01AC5EF3">
          <w:rPr>
            <w:rStyle w:val="a4"/>
            <w:lang w:val="ru-RU"/>
          </w:rPr>
          <w:t>Рекомендації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щодо</w:t>
        </w:r>
        <w:proofErr w:type="spellEnd"/>
        <w:r w:rsidR="00D8339E" w:rsidRPr="01AC5EF3">
          <w:rPr>
            <w:rStyle w:val="a4"/>
            <w:lang w:val="ru-RU"/>
          </w:rPr>
          <w:t xml:space="preserve"> анкети_2000.</w:t>
        </w:r>
        <w:proofErr w:type="spellStart"/>
        <w:r w:rsidR="00D8339E" w:rsidRPr="01AC5EF3">
          <w:rPr>
            <w:rStyle w:val="a4"/>
          </w:rPr>
          <w:t>docx</w:t>
        </w:r>
        <w:proofErr w:type="spellEnd"/>
      </w:hyperlink>
    </w:p>
    <w:p w:rsidR="00BF6BB0" w:rsidRPr="00D8339E" w:rsidRDefault="510D3AAD" w:rsidP="01AC5EF3">
      <w:pPr>
        <w:pStyle w:val="2"/>
        <w:contextualSpacing/>
        <w:jc w:val="center"/>
        <w:rPr>
          <w:rFonts w:ascii="Times New Roman" w:eastAsia="Times New Roman" w:hAnsi="Times New Roman" w:cs="Times New Roman"/>
          <w:lang w:val="ru-RU"/>
        </w:rPr>
      </w:pPr>
      <w:r w:rsidRPr="01AC5EF3">
        <w:rPr>
          <w:rFonts w:ascii="Times New Roman" w:eastAsia="Times New Roman" w:hAnsi="Times New Roman" w:cs="Times New Roman"/>
          <w:lang w:val="ru-RU"/>
        </w:rPr>
        <w:t xml:space="preserve">ГРАНТ ДЛЯ ФІЗИЧНИХ ОСІБ </w:t>
      </w:r>
      <w:proofErr w:type="gramStart"/>
      <w:r w:rsidRPr="01AC5EF3">
        <w:rPr>
          <w:rFonts w:ascii="Times New Roman" w:eastAsia="Times New Roman" w:hAnsi="Times New Roman" w:cs="Times New Roman"/>
          <w:lang w:val="ru-RU"/>
        </w:rPr>
        <w:t>З</w:t>
      </w:r>
      <w:proofErr w:type="gramEnd"/>
      <w:r w:rsidRPr="01AC5EF3">
        <w:rPr>
          <w:rFonts w:ascii="Times New Roman" w:eastAsia="Times New Roman" w:hAnsi="Times New Roman" w:cs="Times New Roman"/>
          <w:lang w:val="ru-RU"/>
        </w:rPr>
        <w:t xml:space="preserve"> ОБМЕЖЕНИМИ ЕКОНОМІЧНИМИ МОЖЛИВОСТЯМИ, ЯКІ ПЛАНУЮТЬ ВЕСТИ ПІДПРИЄМНИЦЬКУ ДІЯЛЬНІСТЬ РОЗМІР ГРАНТУ: до 4000 </w:t>
      </w:r>
      <w:proofErr w:type="spellStart"/>
      <w:r w:rsidRPr="01AC5EF3">
        <w:rPr>
          <w:rFonts w:ascii="Times New Roman" w:eastAsia="Times New Roman" w:hAnsi="Times New Roman" w:cs="Times New Roman"/>
          <w:lang w:val="ru-RU"/>
        </w:rPr>
        <w:t>доларів</w:t>
      </w:r>
      <w:proofErr w:type="spellEnd"/>
      <w:r w:rsidRPr="01AC5EF3">
        <w:rPr>
          <w:rFonts w:ascii="Times New Roman" w:eastAsia="Times New Roman" w:hAnsi="Times New Roman" w:cs="Times New Roman"/>
          <w:lang w:val="ru-RU"/>
        </w:rPr>
        <w:t xml:space="preserve"> США</w:t>
      </w:r>
    </w:p>
    <w:p w:rsidR="00BF6BB0" w:rsidRPr="00D8339E" w:rsidRDefault="179A67D3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*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>виплати будуть здійснюватися у гривневому еквіваленті за офіційним курсом НБУ, станом на перше число місяця, в якому підписана грантова угода</w:t>
      </w:r>
      <w:r w:rsidR="6A61DF8E" w:rsidRPr="01AC5EF3">
        <w:rPr>
          <w:color w:val="1D1D1B"/>
          <w:spacing w:val="2"/>
          <w:sz w:val="22"/>
          <w:szCs w:val="22"/>
          <w:lang w:val="uk-UA"/>
        </w:rPr>
        <w:t xml:space="preserve">. </w:t>
      </w:r>
      <w:r w:rsidR="510D3AAD" w:rsidRPr="01AC5EF3">
        <w:rPr>
          <w:i/>
          <w:iCs/>
          <w:color w:val="1D1D1B"/>
          <w:spacing w:val="2"/>
          <w:sz w:val="22"/>
          <w:szCs w:val="22"/>
          <w:lang w:val="uk-UA"/>
        </w:rPr>
        <w:t>Розмір гранту, буде залежати від поданої пропозиції та бюджету</w:t>
      </w:r>
    </w:p>
    <w:p w:rsidR="66A4263C" w:rsidRPr="00D8339E" w:rsidRDefault="66A4263C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ХТО МОЖЕ ОТРИМАТИ ГРАНТ</w:t>
      </w:r>
      <w:r w:rsidR="4EEB90F6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Місцеві жителі або внутрішньо переміщені особи без реєстрації юридичної особи чи фізичної особи-підприємця (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ФОП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), які відповідають кожній з таких умов: </w:t>
      </w:r>
    </w:p>
    <w:p w:rsidR="00BF6BB0" w:rsidRPr="00D8339E" w:rsidRDefault="7D9F4114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lang w:val="uk-UA"/>
        </w:rPr>
        <w:t xml:space="preserve">втратили </w:t>
      </w:r>
      <w:r w:rsidR="0EA7D33F" w:rsidRPr="01AC5EF3">
        <w:rPr>
          <w:rFonts w:ascii="Times New Roman" w:eastAsia="Times New Roman" w:hAnsi="Times New Roman" w:cs="Times New Roman"/>
          <w:color w:val="333333"/>
          <w:lang w:val="uk-UA"/>
        </w:rPr>
        <w:t>бізнес</w:t>
      </w:r>
      <w:r w:rsidR="6446F0F7" w:rsidRPr="01AC5EF3">
        <w:rPr>
          <w:rFonts w:ascii="Times New Roman" w:eastAsia="Times New Roman" w:hAnsi="Times New Roman" w:cs="Times New Roman"/>
          <w:color w:val="333333"/>
          <w:lang w:val="uk-UA"/>
        </w:rPr>
        <w:t>,</w:t>
      </w:r>
      <w:r w:rsidR="0EA7D33F" w:rsidRPr="01AC5EF3">
        <w:rPr>
          <w:rFonts w:ascii="Times New Roman" w:eastAsia="Times New Roman" w:hAnsi="Times New Roman" w:cs="Times New Roman"/>
          <w:color w:val="333333"/>
          <w:lang w:val="uk-UA"/>
        </w:rPr>
        <w:t xml:space="preserve"> </w:t>
      </w:r>
      <w:proofErr w:type="spellStart"/>
      <w:r w:rsidR="0EA7D33F" w:rsidRPr="01AC5EF3">
        <w:rPr>
          <w:rFonts w:ascii="Times New Roman" w:eastAsia="Times New Roman" w:hAnsi="Times New Roman" w:cs="Times New Roman"/>
          <w:color w:val="333333"/>
          <w:lang w:val="uk-UA"/>
        </w:rPr>
        <w:t>роботу</w:t>
      </w:r>
      <w:r w:rsidRPr="01AC5EF3">
        <w:rPr>
          <w:rFonts w:ascii="Times New Roman" w:eastAsia="Times New Roman" w:hAnsi="Times New Roman" w:cs="Times New Roman"/>
          <w:color w:val="1D1D1B"/>
          <w:lang w:val="uk-UA"/>
        </w:rPr>
        <w:t>або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lang w:val="uk-UA"/>
        </w:rPr>
        <w:t xml:space="preserve"> зазнали суттєвого зниження прибутків</w:t>
      </w:r>
      <w:r w:rsidR="756D439B" w:rsidRPr="01AC5EF3">
        <w:rPr>
          <w:rFonts w:ascii="Times New Roman" w:eastAsia="Times New Roman" w:hAnsi="Times New Roman" w:cs="Times New Roman"/>
          <w:color w:val="333333"/>
          <w:lang w:val="uk-UA"/>
        </w:rPr>
        <w:t xml:space="preserve"> через війни;</w:t>
      </w:r>
      <w:r w:rsidR="756D439B" w:rsidRPr="01AC5EF3">
        <w:rPr>
          <w:rFonts w:ascii="Times New Roman" w:eastAsia="Times New Roman" w:hAnsi="Times New Roman" w:cs="Times New Roman"/>
          <w:color w:val="1D1D1B"/>
          <w:lang w:val="uk-UA"/>
        </w:rPr>
        <w:t> </w:t>
      </w:r>
    </w:p>
    <w:p w:rsidR="00BF6BB0" w:rsidRPr="00D8339E" w:rsidRDefault="510D3AAD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проживають та готові вести підприємницьку діяльність в цільових громадах;</w:t>
      </w:r>
    </w:p>
    <w:p w:rsidR="00BF6BB0" w:rsidRPr="00D8339E" w:rsidRDefault="510D3AAD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готові офіційно зареєструвати юридичну особу або зареєструватися як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ФОП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</w:p>
    <w:p w:rsidR="000D3DAA" w:rsidRPr="00D8339E" w:rsidRDefault="510D3AAD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досягли повноліття (18 років).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ПРІОРИТЕТ У ВИБОРІ УЧАСНИКІВ БУДЕ НАДАН</w:t>
      </w:r>
      <w:r w:rsidR="1D765166" w:rsidRPr="01AC5EF3">
        <w:rPr>
          <w:b/>
          <w:bCs/>
          <w:color w:val="1D1D1B"/>
          <w:spacing w:val="2"/>
          <w:sz w:val="22"/>
          <w:szCs w:val="22"/>
          <w:lang w:val="uk-UA"/>
        </w:rPr>
        <w:t>ИЙ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:    </w:t>
      </w:r>
    </w:p>
    <w:p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особам з інвалідністю;</w:t>
      </w:r>
    </w:p>
    <w:p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внутрішньо переміщеним особам;</w:t>
      </w:r>
    </w:p>
    <w:p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одиноким матерям/батькам/опікунам;</w:t>
      </w:r>
    </w:p>
    <w:p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людям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передпенсійного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віку (50+) або старш</w:t>
      </w:r>
      <w:r w:rsidR="5E3514F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им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(60+);</w:t>
      </w:r>
    </w:p>
    <w:p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представникам етнічних меншин;</w:t>
      </w:r>
    </w:p>
    <w:p w:rsidR="000D3DAA" w:rsidRPr="00D8339E" w:rsidRDefault="66ADE5CA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етеранам.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ПРОЄКТ ПЕРЕДБАЧАЄ: </w:t>
      </w:r>
    </w:p>
    <w:p w:rsidR="00BF6BB0" w:rsidRPr="00D8339E" w:rsidRDefault="00A45FC2" w:rsidP="01AC5EF3">
      <w:pPr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r w:rsidRPr="01AC5EF3">
        <w:rPr>
          <w:rFonts w:ascii="Times New Roman" w:eastAsia="Times New Roman" w:hAnsi="Times New Roman" w:cs="Times New Roman"/>
          <w:lang w:val="uk-UA"/>
        </w:rPr>
        <w:t>Мо</w:t>
      </w:r>
      <w:r w:rsidR="61B84A99" w:rsidRPr="01AC5EF3">
        <w:rPr>
          <w:rFonts w:ascii="Times New Roman" w:eastAsia="Times New Roman" w:hAnsi="Times New Roman" w:cs="Times New Roman"/>
          <w:lang w:val="uk-UA"/>
        </w:rPr>
        <w:t xml:space="preserve">жливість відвідування </w:t>
      </w:r>
      <w:r w:rsidR="593FCAAB" w:rsidRPr="01AC5EF3">
        <w:rPr>
          <w:rFonts w:ascii="Times New Roman" w:eastAsia="Times New Roman" w:hAnsi="Times New Roman" w:cs="Times New Roman"/>
          <w:lang w:val="uk-UA"/>
        </w:rPr>
        <w:t>безкоштовних тренінгів для відібраних учасників, спрямованих на підвищення їхніх знань і навичок у сфері бухгалтерського обліку, фінансової грамотності, ефективної організації роботи та реєстрації приватних підприємств.</w:t>
      </w:r>
    </w:p>
    <w:p w:rsidR="38762035" w:rsidRPr="00D8339E" w:rsidRDefault="38762035" w:rsidP="01AC5EF3">
      <w:pPr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lang w:val="uk-UA"/>
        </w:rPr>
      </w:pPr>
    </w:p>
    <w:p w:rsidR="00BF6BB0" w:rsidRPr="00D8339E" w:rsidRDefault="510D3AAD" w:rsidP="01AC5EF3">
      <w:pPr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ПРИЙНЯТНІ ВИТРАТИ ДЛЯ ПОКРИТТЯ ЗА РАХУНОК ГРАНТОВОГО ФІНАНСУВАННЯ:  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відновлення активів; 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заробітна плата для новоствореного робочого місця (не більше ніж 30% від суми гранту)</w:t>
      </w:r>
      <w:r w:rsidR="3E8192E6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оренда приміщення</w:t>
      </w:r>
      <w:r w:rsidR="1ADFAE69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ремонт приміщення</w:t>
      </w:r>
      <w:r w:rsidR="1A0DE285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закупка обладнання/інструменту</w:t>
      </w:r>
      <w:r w:rsidR="1D6603AF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закупка сировини для виробничого процесу (не більш ніж 30% від суми гранту)</w:t>
      </w:r>
      <w:r w:rsidR="637FFF2E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витрати на навчання персоналу</w:t>
      </w:r>
      <w:r w:rsidR="1183CDE1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витрати на рекламу</w:t>
      </w:r>
      <w:r w:rsidR="366A5660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витрати на консалтингові послуги</w:t>
      </w:r>
      <w:r w:rsidR="4495A72C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інші заходи, пов'язані з реалізацією грантової заявки</w:t>
      </w:r>
      <w:r w:rsidR="47A33DA3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.</w:t>
      </w:r>
    </w:p>
    <w:p w:rsidR="00A45FC2" w:rsidRPr="00D8339E" w:rsidRDefault="00A45FC2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НЕПРИЙНЯТНІ ВИТРАТИ, ЯКІ НЕ МОЖНА ПОКРИВАТИ ЗА РАХУНОК ГРАНТОВОГО ФІНАНСУВАННЯ:   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купівля земельних ділянок, нерухомості;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алкоголь та тютюнові вироби;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погашення боргів;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витрати на закордонні поїздки;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сплата податків;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сільськогосподарські товари (насіння, худоба, продукти харчування тощо);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автомобілі — самохідні транспортні засоби з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пасажиропідйомністю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(вантажівки, легкові автомобілі та автобуси, мотоцикли, скутери та велосипеди з моторами тощо);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фармацевтичні препарати;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добрива і пестициди;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військове обладнання та предмети, які в кінцевому випадку можуть потрапити до військових;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спостереження;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та послуги для проведення абортів;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предмети розкоші;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азартних ігор та будь-яких інших гральних закладів;</w:t>
      </w:r>
    </w:p>
    <w:p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впливу на зміну погоди.  </w:t>
      </w:r>
    </w:p>
    <w:p w:rsidR="03E2AD9C" w:rsidRPr="00D8339E" w:rsidRDefault="03E2AD9C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ПРОЦЕС ВИЗНАЧЕННЯ ПЕРЕМОЖЦІВ КОНКУРСУ БУДЕ ВІДБУВАТИСЯ У 2 ЕТАПИ</w:t>
      </w:r>
      <w:r w:rsidR="05540DB6" w:rsidRPr="01AC5EF3">
        <w:rPr>
          <w:color w:val="1D1D1B"/>
          <w:spacing w:val="2"/>
          <w:sz w:val="22"/>
          <w:szCs w:val="22"/>
          <w:lang w:val="uk-UA"/>
        </w:rPr>
        <w:t>: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I етап</w:t>
      </w:r>
      <w:r w:rsidRPr="01AC5EF3">
        <w:rPr>
          <w:color w:val="1D1D1B"/>
          <w:spacing w:val="2"/>
          <w:sz w:val="22"/>
          <w:szCs w:val="22"/>
          <w:lang w:val="uk-UA"/>
        </w:rPr>
        <w:t> — технічний відбір, що передбачає перевірку відповідності поданих документів передбаченим вимогам:  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заповненої заявки на участь;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наявний намір реєстрації</w:t>
      </w:r>
      <w:r w:rsidR="2422E293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підприємницької діяльності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економічна вразливість;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території ведення діяльності;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підтверджене розуміння часового обмеження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 місяців);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належна сфера діяльності бізнесу;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відкрите співробітництво та правдивість наданої інформації;</w:t>
      </w:r>
    </w:p>
    <w:p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lastRenderedPageBreak/>
        <w:t>відсутність попереднього отримання грантової допомоги від чеської гуманітарної організації «Людина в біді».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ІІ етап</w:t>
      </w:r>
      <w:r w:rsidRPr="01AC5EF3">
        <w:rPr>
          <w:color w:val="1D1D1B"/>
          <w:spacing w:val="2"/>
          <w:sz w:val="22"/>
          <w:szCs w:val="22"/>
          <w:lang w:val="uk-UA"/>
        </w:rPr>
        <w:t> - оцінювання заявок відповідно до визначених критеріїв.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Заявки, подані на участь у конкурсі, будуть оцінюватися відповідно до критеріїв:  </w:t>
      </w:r>
    </w:p>
    <w:p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актуальність та здійсненність бізнес-ідеї та детально розроблений план використання гранту, відповідно цілям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</w:p>
    <w:p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аналіз фінансового плану та руху грошових коштів (оцінка спроможності фінансового менеджменту заявника, реалістичність витрат, доречність передбачених бізнесом/бізнес-ідеєю до закупівлі активів, а також правильність розрахунків);</w:t>
      </w:r>
    </w:p>
    <w:p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оцінки бізнесом можливих ризиків (оцінка проведеного заявником аналізу сильних та слабких сторін, можливостей і загроз);</w:t>
      </w:r>
    </w:p>
    <w:p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стратегія, методологія та якість пропонованої рекламної активності, маркетингу;</w:t>
      </w:r>
    </w:p>
    <w:p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позитивного впливу на громаду (оцінка того, як діяльність бізнесу сприятиме розвитку місцевої громади);</w:t>
      </w:r>
    </w:p>
    <w:p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бізнес, який направлений на соціальні послуги (догляд за літніми людьми, підтримка осіб з інвалідністю, освітні програми, психологічна допомога, послуги для дітей та молоді, а також інші ініціативи, що сприяють покращенню якості життя і соціальному добробуту населення, інші);</w:t>
      </w:r>
    </w:p>
    <w:p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приналежність до вразливих груп населення;</w:t>
      </w:r>
    </w:p>
    <w:p w:rsidR="00BF6BB0" w:rsidRPr="00D8339E" w:rsidRDefault="3ECD9FD5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</w:t>
      </w:r>
      <w:r w:rsidR="0973DBF9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еревагу 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матимуть учасники, які не отримували грантової підтримки від інших організацій та від держави за останній рік.</w:t>
      </w:r>
    </w:p>
    <w:p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</w:p>
    <w:p w:rsidR="00BF6BB0" w:rsidRPr="00D8339E" w:rsidRDefault="791041C6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z w:val="22"/>
          <w:szCs w:val="22"/>
          <w:lang w:val="uk-UA"/>
        </w:rPr>
        <w:t>ДЛЯ УЧАСТІ У КОНКУРСІ НЕОБХІДНО</w:t>
      </w:r>
      <w:r w:rsidR="3A41E63D" w:rsidRPr="01AC5EF3">
        <w:rPr>
          <w:b/>
          <w:bCs/>
          <w:color w:val="1D1D1B"/>
          <w:sz w:val="22"/>
          <w:szCs w:val="22"/>
          <w:lang w:val="uk-UA"/>
        </w:rPr>
        <w:t>:</w:t>
      </w:r>
    </w:p>
    <w:p w:rsidR="00BF6BB0" w:rsidRPr="00D8339E" w:rsidRDefault="791041C6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>ЗАПОВНИТИ</w:t>
      </w:r>
      <w:hyperlink r:id="rId13">
        <w:r w:rsidRPr="01AC5EF3">
          <w:rPr>
            <w:rStyle w:val="a4"/>
            <w:color w:val="14418B"/>
            <w:sz w:val="22"/>
            <w:szCs w:val="22"/>
            <w:lang w:val="uk-UA"/>
          </w:rPr>
          <w:t> ГРАНТОВУ ЗАЯВКУ</w:t>
        </w:r>
      </w:hyperlink>
    </w:p>
    <w:p w:rsidR="00BF6BB0" w:rsidRPr="00D8339E" w:rsidRDefault="0D152078" w:rsidP="01AC5EF3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val="uk-UA"/>
        </w:rPr>
      </w:pPr>
      <w:r w:rsidRPr="01AC5EF3">
        <w:rPr>
          <w:rFonts w:ascii="Times New Roman" w:eastAsia="Times New Roman" w:hAnsi="Times New Roman" w:cs="Times New Roman"/>
          <w:lang w:val="uk-UA"/>
        </w:rPr>
        <w:t>З</w:t>
      </w:r>
      <w:r w:rsidR="5064242B" w:rsidRPr="01AC5EF3">
        <w:rPr>
          <w:rFonts w:ascii="Times New Roman" w:eastAsia="Times New Roman" w:hAnsi="Times New Roman" w:cs="Times New Roman"/>
          <w:lang w:val="uk-UA"/>
        </w:rPr>
        <w:t xml:space="preserve">авантажити та заповнити </w:t>
      </w:r>
      <w:r w:rsidR="393FA011" w:rsidRPr="01AC5EF3">
        <w:rPr>
          <w:rFonts w:ascii="Times New Roman" w:eastAsia="Times New Roman" w:hAnsi="Times New Roman" w:cs="Times New Roman"/>
          <w:lang w:val="uk-UA"/>
        </w:rPr>
        <w:t>БЮДЖЕТ</w:t>
      </w:r>
      <w:r w:rsidR="5064242B" w:rsidRPr="01AC5EF3">
        <w:rPr>
          <w:rFonts w:ascii="Times New Roman" w:eastAsia="Times New Roman" w:hAnsi="Times New Roman" w:cs="Times New Roman"/>
          <w:lang w:val="uk-UA"/>
        </w:rPr>
        <w:t xml:space="preserve">, який потрібно прикріпити до грантової заявки </w:t>
      </w:r>
      <w:hyperlink r:id="rId14"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 xml:space="preserve">Бюджет 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>бізнес-ідеї</w:t>
        </w:r>
        <w:proofErr w:type="spellEnd"/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>з</w:t>
        </w:r>
        <w:proofErr w:type="spellEnd"/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 xml:space="preserve"> рекомендаціями_4000.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</w:rPr>
          <w:t>xlsx</w:t>
        </w:r>
        <w:proofErr w:type="spellEnd"/>
      </w:hyperlink>
    </w:p>
    <w:p w:rsidR="00BF6BB0" w:rsidRPr="00D8339E" w:rsidRDefault="5B37DA13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 xml:space="preserve">Перед заповненням грантової заявки рекомендуємо ознайомитися з РЕКОМЕНДАЦІЯМИ ПО ЗАПОВНЕННЮ ГРАНТОВОЇ ЗАЯВКИ </w:t>
      </w:r>
      <w:hyperlink r:id="rId15">
        <w:proofErr w:type="spellStart"/>
        <w:r w:rsidR="00D8339E" w:rsidRPr="01AC5EF3">
          <w:rPr>
            <w:rStyle w:val="a4"/>
            <w:lang w:val="ru-RU"/>
          </w:rPr>
          <w:t>Рекомендації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щодо</w:t>
        </w:r>
        <w:proofErr w:type="spellEnd"/>
        <w:r w:rsidR="00D8339E" w:rsidRPr="01AC5EF3">
          <w:rPr>
            <w:rStyle w:val="a4"/>
            <w:lang w:val="ru-RU"/>
          </w:rPr>
          <w:t xml:space="preserve"> анкети_4000.</w:t>
        </w:r>
        <w:proofErr w:type="spellStart"/>
        <w:r w:rsidR="00D8339E" w:rsidRPr="01AC5EF3">
          <w:rPr>
            <w:rStyle w:val="a4"/>
          </w:rPr>
          <w:t>docx</w:t>
        </w:r>
        <w:proofErr w:type="spellEnd"/>
      </w:hyperlink>
    </w:p>
    <w:p w:rsidR="00BF6BB0" w:rsidRPr="00D8339E" w:rsidRDefault="30B2C05B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sz w:val="22"/>
          <w:szCs w:val="22"/>
          <w:lang w:val="uk-UA"/>
        </w:rPr>
      </w:pPr>
      <w:r w:rsidRPr="01AC5EF3">
        <w:rPr>
          <w:sz w:val="22"/>
          <w:szCs w:val="22"/>
          <w:lang w:val="uk-UA"/>
        </w:rPr>
        <w:t>Чек</w:t>
      </w:r>
      <w:r w:rsidR="62CF00D8" w:rsidRPr="01AC5EF3">
        <w:rPr>
          <w:sz w:val="22"/>
          <w:szCs w:val="22"/>
          <w:lang w:val="uk-UA"/>
        </w:rPr>
        <w:t>-</w:t>
      </w:r>
      <w:r w:rsidRPr="01AC5EF3">
        <w:rPr>
          <w:sz w:val="22"/>
          <w:szCs w:val="22"/>
          <w:lang w:val="uk-UA"/>
        </w:rPr>
        <w:t>л</w:t>
      </w:r>
      <w:r w:rsidR="66584D74" w:rsidRPr="01AC5EF3">
        <w:rPr>
          <w:sz w:val="22"/>
          <w:szCs w:val="22"/>
          <w:lang w:val="uk-UA"/>
        </w:rPr>
        <w:t>и</w:t>
      </w:r>
      <w:r w:rsidRPr="01AC5EF3">
        <w:rPr>
          <w:sz w:val="22"/>
          <w:szCs w:val="22"/>
          <w:lang w:val="uk-UA"/>
        </w:rPr>
        <w:t>ст з рекомендаціями щодо розробки бізнес-моделі, планування доходів і витрат, керування фінансами, аналізу ринку, маркетингу, управління ризиками та отримання грантової підтримки.</w:t>
      </w:r>
      <w:hyperlink r:id="rId16">
        <w:r w:rsidR="00D8339E" w:rsidRPr="01AC5EF3">
          <w:rPr>
            <w:rStyle w:val="a4"/>
            <w:lang w:val="ru-RU"/>
          </w:rPr>
          <w:t xml:space="preserve">Чек-лист Як </w:t>
        </w:r>
        <w:proofErr w:type="spellStart"/>
        <w:r w:rsidR="00D8339E" w:rsidRPr="01AC5EF3">
          <w:rPr>
            <w:rStyle w:val="a4"/>
            <w:lang w:val="ru-RU"/>
          </w:rPr>
          <w:t>успішно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запустити&amp;відновити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бізнес</w:t>
        </w:r>
        <w:proofErr w:type="spellEnd"/>
        <w:r w:rsidR="00D8339E" w:rsidRPr="01AC5EF3">
          <w:rPr>
            <w:rStyle w:val="a4"/>
            <w:lang w:val="ru-RU"/>
          </w:rPr>
          <w:t xml:space="preserve"> за </w:t>
        </w:r>
        <w:proofErr w:type="spellStart"/>
        <w:r w:rsidR="00D8339E" w:rsidRPr="01AC5EF3">
          <w:rPr>
            <w:rStyle w:val="a4"/>
            <w:lang w:val="ru-RU"/>
          </w:rPr>
          <w:t>грантові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кошти</w:t>
        </w:r>
        <w:proofErr w:type="spellEnd"/>
        <w:r w:rsidR="00D8339E" w:rsidRPr="01AC5EF3">
          <w:rPr>
            <w:rStyle w:val="a4"/>
            <w:lang w:val="ru-RU"/>
          </w:rPr>
          <w:t>.</w:t>
        </w:r>
        <w:proofErr w:type="spellStart"/>
        <w:r w:rsidR="00D8339E" w:rsidRPr="01AC5EF3">
          <w:rPr>
            <w:rStyle w:val="a4"/>
          </w:rPr>
          <w:t>docx</w:t>
        </w:r>
        <w:proofErr w:type="spellEnd"/>
      </w:hyperlink>
    </w:p>
    <w:p w:rsidR="670E00A6" w:rsidRPr="00D8339E" w:rsidRDefault="670E00A6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КІНЦЕВИЙ ТЕРМІН ПОДАННЯ ГРАНТОВОЇ ЗАЯВКИ: 31.03.2025 р. </w:t>
      </w:r>
    </w:p>
    <w:p w:rsidR="00BF6BB0" w:rsidRPr="00040355" w:rsidRDefault="510D3AAD" w:rsidP="01AC5EF3">
      <w:pPr>
        <w:pStyle w:val="2"/>
        <w:contextualSpacing/>
        <w:jc w:val="center"/>
        <w:rPr>
          <w:rFonts w:ascii="Times New Roman" w:eastAsia="Times New Roman" w:hAnsi="Times New Roman" w:cs="Times New Roman"/>
          <w:lang w:val="uk-UA"/>
        </w:rPr>
      </w:pPr>
      <w:r w:rsidRPr="00040355">
        <w:rPr>
          <w:rFonts w:ascii="Times New Roman" w:eastAsia="Times New Roman" w:hAnsi="Times New Roman" w:cs="Times New Roman"/>
          <w:lang w:val="uk-UA"/>
        </w:rPr>
        <w:t>ГРАНТ ДЛЯ МІКРО- ТА МАЛИ</w:t>
      </w:r>
      <w:r w:rsidR="1DC9F6D6" w:rsidRPr="00040355">
        <w:rPr>
          <w:rFonts w:ascii="Times New Roman" w:eastAsia="Times New Roman" w:hAnsi="Times New Roman" w:cs="Times New Roman"/>
          <w:lang w:val="uk-UA"/>
        </w:rPr>
        <w:t xml:space="preserve">Х </w:t>
      </w:r>
      <w:r w:rsidRPr="00040355">
        <w:rPr>
          <w:rFonts w:ascii="Times New Roman" w:eastAsia="Times New Roman" w:hAnsi="Times New Roman" w:cs="Times New Roman"/>
          <w:lang w:val="uk-UA"/>
        </w:rPr>
        <w:t>ПІДПРИЄМСТВ, ЩО ПРАЦЕВЛАШТОВУЮТЬ ВРАЗЛИВИХ ОСІБ, ДЛЯ ЗАБЕЗПЕЧЕННЯ КРИТИЧНОЇ АДАПТАЦІЇ ТА ПІДВИЩЕННЯ ІНКЛЮЗИВНОСТІ РОЗМІР ГРАНТУ: до 5000 доларів США</w:t>
      </w:r>
    </w:p>
    <w:p w:rsidR="00BF6BB0" w:rsidRPr="00D8339E" w:rsidRDefault="61CEE91E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*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 xml:space="preserve">виплати будуть здійснюватися у гривневому еквіваленті за офіційним курсом НБУ, станом на перше число місяця, в якому підписана грантова </w:t>
      </w:r>
      <w:proofErr w:type="spellStart"/>
      <w:r w:rsidR="510D3AAD" w:rsidRPr="01AC5EF3">
        <w:rPr>
          <w:color w:val="1D1D1B"/>
          <w:spacing w:val="2"/>
          <w:sz w:val="22"/>
          <w:szCs w:val="22"/>
          <w:lang w:val="uk-UA"/>
        </w:rPr>
        <w:t>угода.</w:t>
      </w:r>
      <w:r w:rsidR="510D3AAD" w:rsidRPr="01AC5EF3">
        <w:rPr>
          <w:i/>
          <w:iCs/>
          <w:color w:val="1D1D1B"/>
          <w:spacing w:val="2"/>
          <w:sz w:val="22"/>
          <w:szCs w:val="22"/>
          <w:lang w:val="uk-UA"/>
        </w:rPr>
        <w:t>Розмір</w:t>
      </w:r>
      <w:proofErr w:type="spellEnd"/>
      <w:r w:rsidR="510D3AAD" w:rsidRPr="01AC5EF3">
        <w:rPr>
          <w:i/>
          <w:iCs/>
          <w:color w:val="1D1D1B"/>
          <w:spacing w:val="2"/>
          <w:sz w:val="22"/>
          <w:szCs w:val="22"/>
          <w:lang w:val="uk-UA"/>
        </w:rPr>
        <w:t xml:space="preserve"> гранту, буде залежати від поданої пропозиції та бюджету. </w:t>
      </w:r>
    </w:p>
    <w:p w:rsidR="03E2AD9C" w:rsidRPr="00D8339E" w:rsidRDefault="03E2AD9C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lastRenderedPageBreak/>
        <w:t>ХТО МОЖЕ ОТРИМАТИ ГРАНТ</w:t>
      </w:r>
      <w:r w:rsidR="1B03826C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Місцеві і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релоковані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мікро-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та малі підприємства (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ФОП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та юридичні особи)</w:t>
      </w:r>
      <w:r w:rsidR="41F61098" w:rsidRPr="01AC5EF3">
        <w:rPr>
          <w:color w:val="1D1D1B"/>
          <w:spacing w:val="2"/>
          <w:sz w:val="22"/>
          <w:szCs w:val="22"/>
          <w:lang w:val="uk-UA"/>
        </w:rPr>
        <w:t>,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у яких працевлаштовані соціально та економічно вразливі працівники.</w:t>
      </w:r>
    </w:p>
    <w:p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УМОВИ УЧАСТІ В ПРОЄКТІ</w:t>
      </w:r>
      <w:r w:rsidR="12321DD8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</w:p>
    <w:p w:rsidR="00BF6BB0" w:rsidRPr="00D8339E" w:rsidRDefault="510D3AAD" w:rsidP="01AC5EF3">
      <w:pPr>
        <w:pStyle w:val="a3"/>
        <w:numPr>
          <w:ilvl w:val="0"/>
          <w:numId w:val="1"/>
        </w:numPr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Чинна державна реєстрація підприємницької діяльності. </w:t>
      </w:r>
    </w:p>
    <w:p w:rsidR="00BF6BB0" w:rsidRPr="00D8339E" w:rsidRDefault="510D3AAD" w:rsidP="01AC5EF3">
      <w:pPr>
        <w:pStyle w:val="a3"/>
        <w:numPr>
          <w:ilvl w:val="0"/>
          <w:numId w:val="1"/>
        </w:numPr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Мікро-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та малі підприємства (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ФОП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та юридичні особи)</w:t>
      </w:r>
      <w:r w:rsidR="464435E8"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у яких працевлаштовані соціально та економічно вразливі працівники (особи з інвалідністю, внутрішньо переміщені особи, одинокі матері/батьки/опікуни, люди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передпенсійного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віку (50+) або старші (60+), представники етнічних меншин, ветерани). </w:t>
      </w:r>
    </w:p>
    <w:p w:rsidR="00BF6BB0" w:rsidRPr="00D8339E" w:rsidRDefault="510D3AAD" w:rsidP="01AC5EF3">
      <w:pPr>
        <w:pStyle w:val="a3"/>
        <w:numPr>
          <w:ilvl w:val="0"/>
          <w:numId w:val="1"/>
        </w:numPr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Обов’язкове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співфінансування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не менше 20% від суми гранту. </w:t>
      </w:r>
    </w:p>
    <w:p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ПРИЙНЯТНІ ВИТРАТИ ДЛЯ ПОКРИТТЯ ЗА РАХУНОК ГРАНТОВОГО ФІНАНСУВАННЯ:   </w:t>
      </w:r>
    </w:p>
    <w:p w:rsidR="00BF6BB0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придбання або адаптація спеціалізованого обладнання для соціально та економічно вразливих працівників;</w:t>
      </w:r>
    </w:p>
    <w:p w:rsidR="00BF6BB0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модифікація приміщень для створення безпечного, інклюзивного та гідного робочого простору;</w:t>
      </w:r>
    </w:p>
    <w:p w:rsidR="00BF6BB0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забезпечення технічного або професійного навчання для соціально та економічно вразливих працівників та персоналу;</w:t>
      </w:r>
    </w:p>
    <w:p w:rsidR="66A4263C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інші витрати, направлені на адаптацію/покращення робочого середовища соціально та економічно вразливих працівників.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НЕПРИЙНЯТНІ ВИТРАТИ, ЯКІ НЕ МОЖНА ПОКРИВАТИ ЗА РАХУНОК ГРАНТОВОГО ФІНАНСУВАННЯ:   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купівля земельних ділянок, нерухомості;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алкоголь та тютюнові вироби;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погашення боргів;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витрати на закордонні поїздки;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сплата податків;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сільськогосподарські товари (насіння, худоба, продукти харчування тощо);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автомобілі — самохідні транспортні засоби з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пасажиропідйомністю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(вантажівки, легкові автомобілі та автобуси, мотоцикли, скутери та велосипеди з моторами тощо);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фармацевтичні препарати;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добрива і пестициди;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військове обладнання та предмети, які в кінцевому випадку можуть потрапити до військових;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спостереження;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та послуги для проведення абортів;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предмети розкоші;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азартних ігор та будь-яких інших гральних закладів;</w:t>
      </w:r>
    </w:p>
    <w:p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впливу на зміну погоди. </w:t>
      </w:r>
    </w:p>
    <w:p w:rsidR="66A4263C" w:rsidRPr="00D8339E" w:rsidRDefault="66A4263C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b/>
          <w:bCs/>
          <w:lang w:val="uk-UA"/>
        </w:rPr>
      </w:pPr>
    </w:p>
    <w:p w:rsidR="00BF6BB0" w:rsidRPr="00D8339E" w:rsidRDefault="6321DD8A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lang w:val="uk-UA"/>
        </w:rPr>
        <w:t>ПРОЄКТ ПЕРЕДБАЧАЄ:</w:t>
      </w:r>
      <w:r w:rsidRPr="01AC5EF3">
        <w:rPr>
          <w:rFonts w:ascii="Times New Roman" w:eastAsia="Times New Roman" w:hAnsi="Times New Roman" w:cs="Times New Roman"/>
          <w:lang w:val="uk-UA"/>
        </w:rPr>
        <w:t xml:space="preserve">  </w:t>
      </w:r>
      <w:proofErr w:type="spellStart"/>
      <w:r w:rsidRPr="01AC5EF3">
        <w:rPr>
          <w:rFonts w:ascii="Times New Roman" w:eastAsia="Times New Roman" w:hAnsi="Times New Roman" w:cs="Times New Roman"/>
          <w:lang w:val="uk-UA"/>
        </w:rPr>
        <w:t>адвокаційні</w:t>
      </w:r>
      <w:proofErr w:type="spellEnd"/>
      <w:r w:rsidRPr="01AC5EF3">
        <w:rPr>
          <w:rFonts w:ascii="Times New Roman" w:eastAsia="Times New Roman" w:hAnsi="Times New Roman" w:cs="Times New Roman"/>
          <w:lang w:val="uk-UA"/>
        </w:rPr>
        <w:t xml:space="preserve"> та інформаційні кампанії, можливість </w:t>
      </w:r>
      <w:proofErr w:type="spellStart"/>
      <w:r w:rsidRPr="01AC5EF3">
        <w:rPr>
          <w:rFonts w:ascii="Times New Roman" w:eastAsia="Times New Roman" w:hAnsi="Times New Roman" w:cs="Times New Roman"/>
          <w:lang w:val="uk-UA"/>
        </w:rPr>
        <w:t>відвідуваннякруглих</w:t>
      </w:r>
      <w:proofErr w:type="spellEnd"/>
      <w:r w:rsidRPr="01AC5EF3">
        <w:rPr>
          <w:rFonts w:ascii="Times New Roman" w:eastAsia="Times New Roman" w:hAnsi="Times New Roman" w:cs="Times New Roman"/>
          <w:lang w:val="uk-UA"/>
        </w:rPr>
        <w:t xml:space="preserve"> столів та тренінгів,</w:t>
      </w:r>
      <w:r w:rsidR="2E9D10EF" w:rsidRPr="01AC5EF3">
        <w:rPr>
          <w:rFonts w:ascii="Times New Roman" w:eastAsia="Times New Roman" w:hAnsi="Times New Roman" w:cs="Times New Roman"/>
          <w:lang w:val="uk-UA"/>
        </w:rPr>
        <w:t xml:space="preserve">направлених на обговорення питань з </w:t>
      </w:r>
      <w:proofErr w:type="spellStart"/>
      <w:r w:rsidR="2E9D10EF" w:rsidRPr="01AC5EF3">
        <w:rPr>
          <w:rFonts w:ascii="Times New Roman" w:eastAsia="Times New Roman" w:hAnsi="Times New Roman" w:cs="Times New Roman"/>
          <w:lang w:val="uk-UA"/>
        </w:rPr>
        <w:t>інклюзивності</w:t>
      </w:r>
      <w:proofErr w:type="spellEnd"/>
      <w:r w:rsidR="00206034" w:rsidRPr="01AC5EF3">
        <w:rPr>
          <w:rFonts w:ascii="Times New Roman" w:eastAsia="Times New Roman" w:hAnsi="Times New Roman" w:cs="Times New Roman"/>
          <w:lang w:val="uk-UA"/>
        </w:rPr>
        <w:t>.</w:t>
      </w:r>
    </w:p>
    <w:p w:rsidR="670E00A6" w:rsidRPr="00D8339E" w:rsidRDefault="670E00A6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</w:p>
    <w:p w:rsidR="000D3DAA" w:rsidRPr="00D8339E" w:rsidRDefault="510D3AAD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ОЦІНЮВАННЯ ТА ВИЗНАЧЕННЯ ПЕРЕМОЖЦІВ ГРАНТОВОГО КОНКУРСУ</w:t>
      </w:r>
      <w:r w:rsidR="77B95258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: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Заявки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будуть оцінені у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два раунди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. Перший раунд - оцінка заявки на відповідність умовам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та 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lastRenderedPageBreak/>
        <w:t xml:space="preserve">категоріям підприємств з урахуванням пріоритетів. Попередньо відібрані кандидати будуть запрошені на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другий раунд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, під час якого співробітники чеської гуманітарної організації «Людина в біді» проведуть з кандидатами співбесіду. Остаточне рішення про надання гранту ухвалюватиме спеціально створена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відбіркова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комісія. 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 першому раунді оцінюватиметься відповідність наданої інформації за наступними критеріями: 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заповненої заявки на участь;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державна реєстрація підприємницької діяльності;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досвіду ведення бізнесу;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місця ведення діяльності (переміщеного та місцевого бізнесу);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підтвердження працевлаштування соціально та економічно вразливих працівників (особи з інвалідністю; внутрішньо переміщені особи; одинокі матері/батьки/опікуни; особи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передпенсійного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віку (50+) або старші (60+); представники етнічних меншин; ветерани);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запит на фінансування відповідає цілям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(придбання або адаптація спеціалізованого обладнання для вразливих працівників; модифікація приміщень для створення безпечного, інклюзивного та гідного робочого простору; забезпечення технічного або професійного навчання для вразливих працівників та персоналу);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підтверджене розуміння часового обмеження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 місяців);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належна сфера діяльності бізнесу;</w:t>
      </w:r>
    </w:p>
    <w:p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відкрите співробітництво та правдивість наданої інформації;</w:t>
      </w:r>
    </w:p>
    <w:p w:rsidR="66A4263C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відсутність попереднього отримання грантової допомоги від чеської гуманітарної організації «Людина в біді».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 другому  раунді відбуватиметься  бальна оцінка учасників за наступними критеріями: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існуюча зайнятість соціально та економічно вразливих працівників, у тому числі з визначених груп;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актуальність та здійсненність бізнес-ідеї та детально розроблений план використання гранту, відповідно цілям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аналіз фінансового плану та руху грошових коштів (оцінка спроможності фінансового менеджменту заявника, реалістичність витрат, доречність передбачених бізнесом/бізнес-ідеєю до закупівлі активів, а також правильність розрахунків);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оцінки бізнесом можливих ризиків (оцінка проведеного заявником аналізу сильних та слабких сторін, можливостей і загроз);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стратегія, методологія та якість пропонованої рекламної активності, маркетингу;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позитивного впливу на громаду (оцінка того, як діяльність бізнесу сприятиме розвитку місцевої громади);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підтверджений намір здійснення власного грошового внеску (у розмірі не менше 20% від суми гранту);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втрата бізнесом матеріальних активів через воєнні дії;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бізнес, який направлений на соціальні послуги (догляд за літніми людьми, підтримка осіб з інвалідністю, освітні програми, психологічна допомога, послуги для дітей та молоді, а також інші ініціативи, що сприяють покращенню якості життя і соціальному добробуту населення, інші);</w:t>
      </w:r>
    </w:p>
    <w:p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потенціал запропонованих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адаптацій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мати тривалий вплив на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інклюзивність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та продуктивність після завершення періоду реалізації гранту;</w:t>
      </w:r>
    </w:p>
    <w:p w:rsidR="66A4263C" w:rsidRPr="00D8339E" w:rsidRDefault="00A45FC2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</w:t>
      </w:r>
      <w:r w:rsidR="293B16F0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еревагу 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матимуть підприємства, які не отримували грантової підтримки від інших організацій та від держави за останній рік.   </w:t>
      </w:r>
    </w:p>
    <w:p w:rsidR="00BF6BB0" w:rsidRPr="00D8339E" w:rsidRDefault="456FEEA4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z w:val="22"/>
          <w:szCs w:val="22"/>
          <w:lang w:val="uk-UA"/>
        </w:rPr>
        <w:lastRenderedPageBreak/>
        <w:t>ДЛЯ УЧАСТІ У КОНКУРСІ НЕОБХІДНО</w:t>
      </w:r>
      <w:r w:rsidR="27238AD6" w:rsidRPr="01AC5EF3">
        <w:rPr>
          <w:b/>
          <w:bCs/>
          <w:color w:val="1D1D1B"/>
          <w:sz w:val="22"/>
          <w:szCs w:val="22"/>
          <w:lang w:val="uk-UA"/>
        </w:rPr>
        <w:t>:</w:t>
      </w:r>
    </w:p>
    <w:p w:rsidR="00BF6BB0" w:rsidRPr="00D8339E" w:rsidRDefault="456FEEA4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>ЗАПОВНИТИ</w:t>
      </w:r>
      <w:hyperlink r:id="rId17">
        <w:r w:rsidRPr="01AC5EF3">
          <w:rPr>
            <w:rStyle w:val="a4"/>
            <w:color w:val="14418B"/>
            <w:sz w:val="22"/>
            <w:szCs w:val="22"/>
            <w:lang w:val="uk-UA"/>
          </w:rPr>
          <w:t> ГРАНТОВУ ЗАЯВКУ</w:t>
        </w:r>
      </w:hyperlink>
    </w:p>
    <w:p w:rsidR="00D8339E" w:rsidRPr="00D8339E" w:rsidRDefault="456FEEA4" w:rsidP="01AC5EF3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lang w:val="uk-UA"/>
        </w:rPr>
      </w:pPr>
      <w:r w:rsidRPr="01AC5EF3">
        <w:rPr>
          <w:rFonts w:ascii="Times New Roman" w:eastAsia="Times New Roman" w:hAnsi="Times New Roman" w:cs="Times New Roman"/>
          <w:lang w:val="uk-UA"/>
        </w:rPr>
        <w:t xml:space="preserve">завантажити та заповнити Фінансовий план, який потрібно прикріпити до грантової заявки </w:t>
      </w:r>
      <w:hyperlink r:id="rId18">
        <w:r w:rsidR="00D8339E" w:rsidRPr="01AC5EF3">
          <w:rPr>
            <w:rStyle w:val="a4"/>
            <w:rFonts w:ascii="Times New Roman" w:eastAsia="Times New Roman" w:hAnsi="Times New Roman" w:cs="Times New Roman"/>
            <w:lang w:val="uk-UA"/>
          </w:rPr>
          <w:t>Фінансовий план з рекомендаціями_5000.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</w:rPr>
          <w:t>xlsx</w:t>
        </w:r>
        <w:proofErr w:type="spellEnd"/>
      </w:hyperlink>
    </w:p>
    <w:p w:rsidR="00BF6BB0" w:rsidRPr="00D8339E" w:rsidRDefault="456FEEA4" w:rsidP="01AC5EF3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lang w:val="uk-UA"/>
        </w:rPr>
        <w:t xml:space="preserve">Перед заповненням грантової заявки рекомендуємо ознайомитися з РЕКОМЕНДАЦІЯМИ ПО ЗАПОВНЕННЮ ГРАНТОВОЇ ЗАЯВКИ </w:t>
      </w:r>
      <w:hyperlink r:id="rId19">
        <w:r w:rsidR="00D8339E" w:rsidRPr="01AC5EF3">
          <w:rPr>
            <w:rStyle w:val="a4"/>
            <w:rFonts w:ascii="Times New Roman" w:eastAsia="Times New Roman" w:hAnsi="Times New Roman" w:cs="Times New Roman"/>
            <w:lang w:val="uk-UA"/>
          </w:rPr>
          <w:t>Рекомендації щодо анкети_5000.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</w:rPr>
          <w:t>docx</w:t>
        </w:r>
        <w:proofErr w:type="spellEnd"/>
      </w:hyperlink>
    </w:p>
    <w:p w:rsidR="00BF6BB0" w:rsidRPr="00D8339E" w:rsidRDefault="456FEEA4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sz w:val="22"/>
          <w:szCs w:val="22"/>
          <w:lang w:val="uk-UA"/>
        </w:rPr>
      </w:pPr>
      <w:r w:rsidRPr="01AC5EF3">
        <w:rPr>
          <w:sz w:val="22"/>
          <w:szCs w:val="22"/>
          <w:lang w:val="uk-UA"/>
        </w:rPr>
        <w:t xml:space="preserve">Чек </w:t>
      </w:r>
      <w:proofErr w:type="spellStart"/>
      <w:r w:rsidRPr="01AC5EF3">
        <w:rPr>
          <w:sz w:val="22"/>
          <w:szCs w:val="22"/>
          <w:lang w:val="uk-UA"/>
        </w:rPr>
        <w:t>ліст</w:t>
      </w:r>
      <w:proofErr w:type="spellEnd"/>
      <w:r w:rsidRPr="01AC5EF3">
        <w:rPr>
          <w:sz w:val="22"/>
          <w:szCs w:val="22"/>
          <w:lang w:val="uk-UA"/>
        </w:rPr>
        <w:t xml:space="preserve"> з рекомендаціями щодо розробки бізнес-моделі, планування доходів і витрат, керування фінансами, аналізу ринку, маркетингу, управління ризиками та отримання грантової підтримки. </w:t>
      </w:r>
      <w:r w:rsidR="00D15063">
        <w:fldChar w:fldCharType="begin"/>
      </w:r>
      <w:r w:rsidR="00D15063">
        <w:instrText>HYPERLINK</w:instrText>
      </w:r>
      <w:r w:rsidR="00D15063" w:rsidRPr="00D5446F">
        <w:rPr>
          <w:lang w:val="uk-UA"/>
        </w:rPr>
        <w:instrText xml:space="preserve"> "</w:instrText>
      </w:r>
      <w:r w:rsidR="00D15063">
        <w:instrText>https</w:instrText>
      </w:r>
      <w:r w:rsidR="00D15063" w:rsidRPr="00D5446F">
        <w:rPr>
          <w:lang w:val="uk-UA"/>
        </w:rPr>
        <w:instrText>://</w:instrText>
      </w:r>
      <w:r w:rsidR="00D15063">
        <w:instrText>clovekvtisni</w:instrText>
      </w:r>
      <w:r w:rsidR="00D15063" w:rsidRPr="00D5446F">
        <w:rPr>
          <w:lang w:val="uk-UA"/>
        </w:rPr>
        <w:instrText>.</w:instrText>
      </w:r>
      <w:r w:rsidR="00D15063">
        <w:instrText>sharepoint</w:instrText>
      </w:r>
      <w:r w:rsidR="00D15063" w:rsidRPr="00D5446F">
        <w:rPr>
          <w:lang w:val="uk-UA"/>
        </w:rPr>
        <w:instrText>.</w:instrText>
      </w:r>
      <w:r w:rsidR="00D15063">
        <w:instrText>com</w:instrText>
      </w:r>
      <w:r w:rsidR="00D15063" w:rsidRPr="00D5446F">
        <w:rPr>
          <w:lang w:val="uk-UA"/>
        </w:rPr>
        <w:instrText>/:</w:instrText>
      </w:r>
      <w:r w:rsidR="00D15063">
        <w:instrText>w</w:instrText>
      </w:r>
      <w:r w:rsidR="00D15063" w:rsidRPr="00D5446F">
        <w:rPr>
          <w:lang w:val="uk-UA"/>
        </w:rPr>
        <w:instrText>:/</w:instrText>
      </w:r>
      <w:r w:rsidR="00D15063">
        <w:instrText>g</w:instrText>
      </w:r>
      <w:r w:rsidR="00D15063" w:rsidRPr="00D5446F">
        <w:rPr>
          <w:lang w:val="uk-UA"/>
        </w:rPr>
        <w:instrText>/</w:instrText>
      </w:r>
      <w:r w:rsidR="00D15063">
        <w:instrText>rdd</w:instrText>
      </w:r>
      <w:r w:rsidR="00D15063" w:rsidRPr="00D5446F">
        <w:rPr>
          <w:lang w:val="uk-UA"/>
        </w:rPr>
        <w:instrText>_</w:instrText>
      </w:r>
      <w:r w:rsidR="00D15063">
        <w:instrText>ukr</w:instrText>
      </w:r>
      <w:r w:rsidR="00D15063" w:rsidRPr="00D5446F">
        <w:rPr>
          <w:lang w:val="uk-UA"/>
        </w:rPr>
        <w:instrText>/</w:instrText>
      </w:r>
      <w:r w:rsidR="00D15063">
        <w:instrText>pub</w:instrText>
      </w:r>
      <w:r w:rsidR="00D15063" w:rsidRPr="00D5446F">
        <w:rPr>
          <w:lang w:val="uk-UA"/>
        </w:rPr>
        <w:instrText>/</w:instrText>
      </w:r>
      <w:r w:rsidR="00D15063">
        <w:instrText>EYE</w:instrText>
      </w:r>
      <w:r w:rsidR="00D15063" w:rsidRPr="00D5446F">
        <w:rPr>
          <w:lang w:val="uk-UA"/>
        </w:rPr>
        <w:instrText>3</w:instrText>
      </w:r>
      <w:r w:rsidR="00D15063">
        <w:instrText>Ko</w:instrText>
      </w:r>
      <w:r w:rsidR="00D15063" w:rsidRPr="00D5446F">
        <w:rPr>
          <w:lang w:val="uk-UA"/>
        </w:rPr>
        <w:instrText>4</w:instrText>
      </w:r>
      <w:r w:rsidR="00D15063">
        <w:instrText>PpXRElzPruSKCiD</w:instrText>
      </w:r>
      <w:r w:rsidR="00D15063" w:rsidRPr="00D5446F">
        <w:rPr>
          <w:lang w:val="uk-UA"/>
        </w:rPr>
        <w:instrText>0</w:instrText>
      </w:r>
      <w:r w:rsidR="00D15063">
        <w:instrText>BN</w:instrText>
      </w:r>
      <w:r w:rsidR="00D15063" w:rsidRPr="00D5446F">
        <w:rPr>
          <w:lang w:val="uk-UA"/>
        </w:rPr>
        <w:instrText>6</w:instrText>
      </w:r>
      <w:r w:rsidR="00D15063">
        <w:instrText>ZKDOrUmCj</w:instrText>
      </w:r>
      <w:r w:rsidR="00D15063" w:rsidRPr="00D5446F">
        <w:rPr>
          <w:lang w:val="uk-UA"/>
        </w:rPr>
        <w:instrText>5</w:instrText>
      </w:r>
      <w:r w:rsidR="00D15063">
        <w:instrText>DdsIUACy</w:instrText>
      </w:r>
      <w:r w:rsidR="00D15063" w:rsidRPr="00D5446F">
        <w:rPr>
          <w:lang w:val="uk-UA"/>
        </w:rPr>
        <w:instrText>7</w:instrText>
      </w:r>
      <w:r w:rsidR="00D15063">
        <w:instrText>Q</w:instrText>
      </w:r>
      <w:r w:rsidR="00D15063" w:rsidRPr="00D5446F">
        <w:rPr>
          <w:lang w:val="uk-UA"/>
        </w:rPr>
        <w:instrText>?</w:instrText>
      </w:r>
      <w:r w:rsidR="00D15063">
        <w:instrText>e</w:instrText>
      </w:r>
      <w:r w:rsidR="00D15063" w:rsidRPr="00D5446F">
        <w:rPr>
          <w:lang w:val="uk-UA"/>
        </w:rPr>
        <w:instrText>=6</w:instrText>
      </w:r>
      <w:r w:rsidR="00D15063">
        <w:instrText>i</w:instrText>
      </w:r>
      <w:r w:rsidR="00D15063" w:rsidRPr="00D5446F">
        <w:rPr>
          <w:lang w:val="uk-UA"/>
        </w:rPr>
        <w:instrText>316</w:instrText>
      </w:r>
      <w:r w:rsidR="00D15063">
        <w:instrText>p</w:instrText>
      </w:r>
      <w:r w:rsidR="00D15063" w:rsidRPr="00D5446F">
        <w:rPr>
          <w:lang w:val="uk-UA"/>
        </w:rPr>
        <w:instrText>" \</w:instrText>
      </w:r>
      <w:r w:rsidR="00D15063">
        <w:instrText>h</w:instrText>
      </w:r>
      <w:r w:rsidR="00D15063">
        <w:fldChar w:fldCharType="separate"/>
      </w:r>
      <w:r w:rsidR="00D8339E" w:rsidRPr="01AC5EF3">
        <w:rPr>
          <w:rStyle w:val="a4"/>
          <w:lang w:val="ru-RU"/>
        </w:rPr>
        <w:t xml:space="preserve">Чек-лист Як </w:t>
      </w:r>
      <w:proofErr w:type="spellStart"/>
      <w:r w:rsidR="00D8339E" w:rsidRPr="01AC5EF3">
        <w:rPr>
          <w:rStyle w:val="a4"/>
          <w:lang w:val="ru-RU"/>
        </w:rPr>
        <w:t>успішно</w:t>
      </w:r>
      <w:proofErr w:type="spellEnd"/>
      <w:r w:rsidR="00D8339E" w:rsidRPr="01AC5EF3">
        <w:rPr>
          <w:rStyle w:val="a4"/>
          <w:lang w:val="ru-RU"/>
        </w:rPr>
        <w:t xml:space="preserve"> </w:t>
      </w:r>
      <w:proofErr w:type="spellStart"/>
      <w:r w:rsidR="00D8339E" w:rsidRPr="01AC5EF3">
        <w:rPr>
          <w:rStyle w:val="a4"/>
          <w:lang w:val="ru-RU"/>
        </w:rPr>
        <w:t>запустити&amp;відновити</w:t>
      </w:r>
      <w:proofErr w:type="spellEnd"/>
      <w:r w:rsidR="00D8339E" w:rsidRPr="01AC5EF3">
        <w:rPr>
          <w:rStyle w:val="a4"/>
          <w:lang w:val="ru-RU"/>
        </w:rPr>
        <w:t xml:space="preserve"> </w:t>
      </w:r>
      <w:proofErr w:type="spellStart"/>
      <w:r w:rsidR="00D8339E" w:rsidRPr="01AC5EF3">
        <w:rPr>
          <w:rStyle w:val="a4"/>
          <w:lang w:val="ru-RU"/>
        </w:rPr>
        <w:t>бізнес</w:t>
      </w:r>
      <w:proofErr w:type="spellEnd"/>
      <w:r w:rsidR="00D8339E" w:rsidRPr="01AC5EF3">
        <w:rPr>
          <w:rStyle w:val="a4"/>
          <w:lang w:val="ru-RU"/>
        </w:rPr>
        <w:t xml:space="preserve"> </w:t>
      </w:r>
      <w:proofErr w:type="gramStart"/>
      <w:r w:rsidR="00D8339E" w:rsidRPr="01AC5EF3">
        <w:rPr>
          <w:rStyle w:val="a4"/>
          <w:lang w:val="ru-RU"/>
        </w:rPr>
        <w:t>за</w:t>
      </w:r>
      <w:proofErr w:type="gramEnd"/>
      <w:r w:rsidR="00D8339E" w:rsidRPr="01AC5EF3">
        <w:rPr>
          <w:rStyle w:val="a4"/>
          <w:lang w:val="ru-RU"/>
        </w:rPr>
        <w:t xml:space="preserve"> </w:t>
      </w:r>
      <w:proofErr w:type="spellStart"/>
      <w:r w:rsidR="00D8339E" w:rsidRPr="01AC5EF3">
        <w:rPr>
          <w:rStyle w:val="a4"/>
          <w:lang w:val="ru-RU"/>
        </w:rPr>
        <w:t>грантові</w:t>
      </w:r>
      <w:proofErr w:type="spellEnd"/>
      <w:r w:rsidR="00D8339E" w:rsidRPr="01AC5EF3">
        <w:rPr>
          <w:rStyle w:val="a4"/>
          <w:lang w:val="ru-RU"/>
        </w:rPr>
        <w:t xml:space="preserve"> </w:t>
      </w:r>
      <w:proofErr w:type="spellStart"/>
      <w:r w:rsidR="00D8339E" w:rsidRPr="01AC5EF3">
        <w:rPr>
          <w:rStyle w:val="a4"/>
          <w:lang w:val="ru-RU"/>
        </w:rPr>
        <w:t>кошти</w:t>
      </w:r>
      <w:proofErr w:type="spellEnd"/>
      <w:r w:rsidR="00D8339E" w:rsidRPr="01AC5EF3">
        <w:rPr>
          <w:rStyle w:val="a4"/>
          <w:lang w:val="ru-RU"/>
        </w:rPr>
        <w:t>.</w:t>
      </w:r>
      <w:proofErr w:type="spellStart"/>
      <w:r w:rsidR="00D8339E" w:rsidRPr="01AC5EF3">
        <w:rPr>
          <w:rStyle w:val="a4"/>
        </w:rPr>
        <w:t>docx</w:t>
      </w:r>
      <w:proofErr w:type="spellEnd"/>
      <w:r w:rsidR="00D15063">
        <w:fldChar w:fldCharType="end"/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 </w:t>
      </w:r>
    </w:p>
    <w:p w:rsidR="03E2AD9C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КІНЦЕВИЙ ТЕРМІН ПОДАННЯ ГРАНТОВОЇ ЗАЯВКИ: 31.03.2025 </w:t>
      </w:r>
      <w:r w:rsidR="073CFA79" w:rsidRPr="01AC5EF3">
        <w:rPr>
          <w:b/>
          <w:bCs/>
          <w:color w:val="1D1D1B"/>
          <w:spacing w:val="2"/>
          <w:sz w:val="22"/>
          <w:szCs w:val="22"/>
          <w:lang w:val="uk-UA"/>
        </w:rPr>
        <w:t>р.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i/>
          <w:iCs/>
          <w:color w:val="1D1D1B"/>
          <w:spacing w:val="2"/>
          <w:sz w:val="22"/>
          <w:szCs w:val="22"/>
          <w:lang w:val="uk-UA"/>
        </w:rPr>
        <w:t>*Важливо чітко та в повному обсязі заповнити всі складові заявки, оскільки це безпосередньо вплине на кінцевий результат оцінювання!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Звертаємо Вашу увагу, що від одного домогосподарства на участь у конкурсі з надання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мікрогрантів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може бути надіслана тільки одна заявка. </w:t>
      </w:r>
    </w:p>
    <w:p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Заявки, які не відповідають вказаним вище вимогам, оцінюватись не будуть.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Відбіркова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комісія, може звернутися до заявників, які не відповідають технічним вимогам, для отримання/уточнення інформації, якщо помилки, допущені ними, на погляд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відбіркової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комісії, є незначними і не зможуть завадити реалізації потенційно якісного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проєкту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. Якщо після такого звернення заявник виконає всі вимоги технічного відбору, така заявка потрапляє до короткого списку для оцінки експертами.</w:t>
      </w:r>
    </w:p>
    <w:p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:rsidR="00BF6BB0" w:rsidRPr="00D8339E" w:rsidRDefault="3BBF2B88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ПОДАЧА 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>ЗАЯВКИ НЕ ГАРАНТУЄ ОТРИМАННЯ ГРАНТУ ТА ІНШОЇ ПІДТРИМКИ В РАМКАХ ЦЬОГО ПРОЄКТУ.</w:t>
      </w:r>
    </w:p>
    <w:p w:rsidR="00BF6BB0" w:rsidRPr="00D8339E" w:rsidRDefault="510D3AAD" w:rsidP="01AC5EF3">
      <w:pPr>
        <w:pStyle w:val="4"/>
        <w:keepNext w:val="0"/>
        <w:keepLines w:val="0"/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Зворотний зв’язок для запитань та відгуків: </w:t>
      </w:r>
    </w:p>
    <w:p w:rsidR="00BF6BB0" w:rsidRPr="00D8339E" w:rsidRDefault="510D3AAD" w:rsidP="01AC5EF3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електронна пошта: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hotline.ukr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@peopleinneed.net </w:t>
      </w:r>
    </w:p>
    <w:p w:rsidR="00BF6BB0" w:rsidRPr="00D8339E" w:rsidRDefault="510D3AAD" w:rsidP="01AC5EF3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телефон гарячої лінії: 0 800 210 174 </w:t>
      </w:r>
    </w:p>
    <w:p w:rsidR="00BF6BB0" w:rsidRPr="00D8339E" w:rsidRDefault="510D3AAD" w:rsidP="01AC5EF3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lang w:val="uk-UA"/>
        </w:rPr>
      </w:pP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Viber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,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Telegram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,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WhatsApp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: 099 767 37 06 </w:t>
      </w: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(з понеділка по четвер з 09:00 -17:00, п'ятниця з 09:00 до 16:00)</w:t>
      </w:r>
    </w:p>
    <w:sectPr w:rsidR="00BF6BB0" w:rsidRPr="00D8339E" w:rsidSect="00A45FC2">
      <w:footerReference w:type="default" r:id="rId20"/>
      <w:pgSz w:w="12240" w:h="15840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62F" w:rsidRDefault="002E462F" w:rsidP="00A45FC2">
      <w:pPr>
        <w:spacing w:after="0" w:line="240" w:lineRule="auto"/>
      </w:pPr>
      <w:r>
        <w:separator/>
      </w:r>
    </w:p>
  </w:endnote>
  <w:endnote w:type="continuationSeparator" w:id="1">
    <w:p w:rsidR="002E462F" w:rsidRDefault="002E462F" w:rsidP="00A4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4228006"/>
      <w:docPartObj>
        <w:docPartGallery w:val="Page Numbers (Bottom of Page)"/>
        <w:docPartUnique/>
      </w:docPartObj>
    </w:sdtPr>
    <w:sdtContent>
      <w:p w:rsidR="00D862CA" w:rsidRDefault="00D15063">
        <w:pPr>
          <w:pStyle w:val="ac"/>
          <w:jc w:val="right"/>
        </w:pPr>
        <w:r>
          <w:fldChar w:fldCharType="begin"/>
        </w:r>
        <w:r w:rsidR="00D862CA">
          <w:instrText>PAGE   \* MERGEFORMAT</w:instrText>
        </w:r>
        <w:r>
          <w:fldChar w:fldCharType="separate"/>
        </w:r>
        <w:r w:rsidR="00D5446F" w:rsidRPr="00D5446F">
          <w:rPr>
            <w:noProof/>
            <w:lang w:val="ru-RU"/>
          </w:rPr>
          <w:t>8</w:t>
        </w:r>
        <w:r>
          <w:fldChar w:fldCharType="end"/>
        </w:r>
      </w:p>
    </w:sdtContent>
  </w:sdt>
  <w:p w:rsidR="00D862CA" w:rsidRDefault="00D862C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62F" w:rsidRDefault="002E462F" w:rsidP="00A45FC2">
      <w:pPr>
        <w:spacing w:after="0" w:line="240" w:lineRule="auto"/>
      </w:pPr>
      <w:r>
        <w:separator/>
      </w:r>
    </w:p>
  </w:footnote>
  <w:footnote w:type="continuationSeparator" w:id="1">
    <w:p w:rsidR="002E462F" w:rsidRDefault="002E462F" w:rsidP="00A45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C9BE"/>
    <w:multiLevelType w:val="hybridMultilevel"/>
    <w:tmpl w:val="9704F8FE"/>
    <w:lvl w:ilvl="0" w:tplc="AB6CC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1A9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904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CC3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CF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F63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F25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21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AA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40106"/>
    <w:multiLevelType w:val="multilevel"/>
    <w:tmpl w:val="D852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9A3C59"/>
    <w:multiLevelType w:val="multilevel"/>
    <w:tmpl w:val="AF66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746656"/>
    <w:multiLevelType w:val="multilevel"/>
    <w:tmpl w:val="8C50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7933FA"/>
    <w:multiLevelType w:val="hybridMultilevel"/>
    <w:tmpl w:val="6FC8B90C"/>
    <w:lvl w:ilvl="0" w:tplc="80140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A60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F41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DA94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2F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A07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FEB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0C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70F8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CB4680"/>
    <w:multiLevelType w:val="multilevel"/>
    <w:tmpl w:val="D480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266E61"/>
    <w:multiLevelType w:val="multilevel"/>
    <w:tmpl w:val="96641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A218F8"/>
    <w:multiLevelType w:val="multilevel"/>
    <w:tmpl w:val="52BE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638ED4"/>
    <w:multiLevelType w:val="hybridMultilevel"/>
    <w:tmpl w:val="A88817E6"/>
    <w:lvl w:ilvl="0" w:tplc="3196B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A5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D02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B24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3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DCA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23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2D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F2E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546F8"/>
    <w:multiLevelType w:val="multilevel"/>
    <w:tmpl w:val="C6C6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722B3C"/>
    <w:multiLevelType w:val="multilevel"/>
    <w:tmpl w:val="A0E0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A25A36"/>
    <w:multiLevelType w:val="multilevel"/>
    <w:tmpl w:val="FFEE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E80D0A"/>
    <w:multiLevelType w:val="multilevel"/>
    <w:tmpl w:val="E6E0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060C16"/>
    <w:multiLevelType w:val="multilevel"/>
    <w:tmpl w:val="ACF6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B37BB7"/>
    <w:multiLevelType w:val="hybridMultilevel"/>
    <w:tmpl w:val="EBD620FA"/>
    <w:lvl w:ilvl="0" w:tplc="6B38C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04DF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1A6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F69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9C74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A6E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CB2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84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B05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057762"/>
    <w:multiLevelType w:val="hybridMultilevel"/>
    <w:tmpl w:val="C34E1F4A"/>
    <w:lvl w:ilvl="0" w:tplc="E0FCB5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E383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E8F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AA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01F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E06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E2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3CC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82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61C57B"/>
    <w:multiLevelType w:val="hybridMultilevel"/>
    <w:tmpl w:val="F970E90A"/>
    <w:lvl w:ilvl="0" w:tplc="BF6ADA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D5E92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D6C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B45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262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E8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017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105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46D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8245F1"/>
    <w:multiLevelType w:val="multilevel"/>
    <w:tmpl w:val="039C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F63CC9"/>
    <w:multiLevelType w:val="hybridMultilevel"/>
    <w:tmpl w:val="2A9AA82A"/>
    <w:lvl w:ilvl="0" w:tplc="D7C05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76A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8A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C8C7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49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52FA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AA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64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EC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5F6AF5"/>
    <w:multiLevelType w:val="multilevel"/>
    <w:tmpl w:val="1B9E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CA48B5"/>
    <w:multiLevelType w:val="multilevel"/>
    <w:tmpl w:val="07EC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53714E"/>
    <w:multiLevelType w:val="multilevel"/>
    <w:tmpl w:val="2F98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8"/>
  </w:num>
  <w:num w:numId="3">
    <w:abstractNumId w:val="4"/>
  </w:num>
  <w:num w:numId="4">
    <w:abstractNumId w:val="14"/>
  </w:num>
  <w:num w:numId="5">
    <w:abstractNumId w:val="8"/>
  </w:num>
  <w:num w:numId="6">
    <w:abstractNumId w:val="15"/>
  </w:num>
  <w:num w:numId="7">
    <w:abstractNumId w:val="16"/>
  </w:num>
  <w:num w:numId="8">
    <w:abstractNumId w:val="20"/>
  </w:num>
  <w:num w:numId="9">
    <w:abstractNumId w:val="11"/>
  </w:num>
  <w:num w:numId="10">
    <w:abstractNumId w:val="12"/>
  </w:num>
  <w:num w:numId="11">
    <w:abstractNumId w:val="13"/>
  </w:num>
  <w:num w:numId="12">
    <w:abstractNumId w:val="19"/>
  </w:num>
  <w:num w:numId="13">
    <w:abstractNumId w:val="1"/>
  </w:num>
  <w:num w:numId="14">
    <w:abstractNumId w:val="3"/>
  </w:num>
  <w:num w:numId="15">
    <w:abstractNumId w:val="5"/>
  </w:num>
  <w:num w:numId="16">
    <w:abstractNumId w:val="6"/>
  </w:num>
  <w:num w:numId="17">
    <w:abstractNumId w:val="7"/>
  </w:num>
  <w:num w:numId="18">
    <w:abstractNumId w:val="21"/>
  </w:num>
  <w:num w:numId="19">
    <w:abstractNumId w:val="2"/>
  </w:num>
  <w:num w:numId="20">
    <w:abstractNumId w:val="17"/>
  </w:num>
  <w:num w:numId="21">
    <w:abstractNumId w:val="10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2F27"/>
    <w:rsid w:val="00040355"/>
    <w:rsid w:val="000D3DAA"/>
    <w:rsid w:val="00144473"/>
    <w:rsid w:val="0017AC92"/>
    <w:rsid w:val="001F7306"/>
    <w:rsid w:val="00206034"/>
    <w:rsid w:val="0021535B"/>
    <w:rsid w:val="002B70F4"/>
    <w:rsid w:val="002C6F14"/>
    <w:rsid w:val="002E462F"/>
    <w:rsid w:val="003F357F"/>
    <w:rsid w:val="00515658"/>
    <w:rsid w:val="00754EE3"/>
    <w:rsid w:val="0078EEE7"/>
    <w:rsid w:val="0096995A"/>
    <w:rsid w:val="009B6CF0"/>
    <w:rsid w:val="00A45FC2"/>
    <w:rsid w:val="00AE2F27"/>
    <w:rsid w:val="00BF6BB0"/>
    <w:rsid w:val="00D15063"/>
    <w:rsid w:val="00D25909"/>
    <w:rsid w:val="00D5446F"/>
    <w:rsid w:val="00D8339E"/>
    <w:rsid w:val="00D862CA"/>
    <w:rsid w:val="00DF09B1"/>
    <w:rsid w:val="00EA6540"/>
    <w:rsid w:val="00ED6DC3"/>
    <w:rsid w:val="01230E85"/>
    <w:rsid w:val="01AC5EF3"/>
    <w:rsid w:val="01BE8F00"/>
    <w:rsid w:val="01CAC177"/>
    <w:rsid w:val="020B8F53"/>
    <w:rsid w:val="02244079"/>
    <w:rsid w:val="028EE469"/>
    <w:rsid w:val="03313195"/>
    <w:rsid w:val="0339639A"/>
    <w:rsid w:val="03E2AD9C"/>
    <w:rsid w:val="0497E1F6"/>
    <w:rsid w:val="05540DB6"/>
    <w:rsid w:val="06B28313"/>
    <w:rsid w:val="06CAABCB"/>
    <w:rsid w:val="073CFA79"/>
    <w:rsid w:val="0850DA7E"/>
    <w:rsid w:val="08A4B913"/>
    <w:rsid w:val="08F61393"/>
    <w:rsid w:val="0973DBF9"/>
    <w:rsid w:val="09AF77A7"/>
    <w:rsid w:val="09FD4D25"/>
    <w:rsid w:val="0AE7A3D9"/>
    <w:rsid w:val="0BE68FD0"/>
    <w:rsid w:val="0C8904A5"/>
    <w:rsid w:val="0C93FEC0"/>
    <w:rsid w:val="0D152078"/>
    <w:rsid w:val="0D49F735"/>
    <w:rsid w:val="0E52DD3E"/>
    <w:rsid w:val="0E78B026"/>
    <w:rsid w:val="0EA7D33F"/>
    <w:rsid w:val="0F195E09"/>
    <w:rsid w:val="0F2F078E"/>
    <w:rsid w:val="0FBACAE2"/>
    <w:rsid w:val="10154922"/>
    <w:rsid w:val="10219E87"/>
    <w:rsid w:val="102A57C4"/>
    <w:rsid w:val="109C129A"/>
    <w:rsid w:val="10BC1D3F"/>
    <w:rsid w:val="10DD79FA"/>
    <w:rsid w:val="1146911A"/>
    <w:rsid w:val="1183CDE1"/>
    <w:rsid w:val="1189352D"/>
    <w:rsid w:val="11C4EF59"/>
    <w:rsid w:val="1204487A"/>
    <w:rsid w:val="12321DD8"/>
    <w:rsid w:val="131DB453"/>
    <w:rsid w:val="13D1BB2C"/>
    <w:rsid w:val="14106A5B"/>
    <w:rsid w:val="1473ABC8"/>
    <w:rsid w:val="150A7ED6"/>
    <w:rsid w:val="15565254"/>
    <w:rsid w:val="161C127F"/>
    <w:rsid w:val="16C16A7B"/>
    <w:rsid w:val="171EA80A"/>
    <w:rsid w:val="179A67D3"/>
    <w:rsid w:val="17F0E38A"/>
    <w:rsid w:val="181E85DF"/>
    <w:rsid w:val="185FC49B"/>
    <w:rsid w:val="18B2F151"/>
    <w:rsid w:val="19313B8D"/>
    <w:rsid w:val="19DF26B9"/>
    <w:rsid w:val="1A0DE285"/>
    <w:rsid w:val="1A3B76A4"/>
    <w:rsid w:val="1ADFAE69"/>
    <w:rsid w:val="1B03826C"/>
    <w:rsid w:val="1C235532"/>
    <w:rsid w:val="1D111D3A"/>
    <w:rsid w:val="1D6603AF"/>
    <w:rsid w:val="1D764E13"/>
    <w:rsid w:val="1D765166"/>
    <w:rsid w:val="1DC9F6D6"/>
    <w:rsid w:val="1FE41AB2"/>
    <w:rsid w:val="20148E54"/>
    <w:rsid w:val="204C67D2"/>
    <w:rsid w:val="2082F08C"/>
    <w:rsid w:val="20BD45EE"/>
    <w:rsid w:val="216FA602"/>
    <w:rsid w:val="21B87AA0"/>
    <w:rsid w:val="23753A68"/>
    <w:rsid w:val="23E15E60"/>
    <w:rsid w:val="2422E293"/>
    <w:rsid w:val="246D03F4"/>
    <w:rsid w:val="248DC3C3"/>
    <w:rsid w:val="24E2658F"/>
    <w:rsid w:val="2613E762"/>
    <w:rsid w:val="27238AD6"/>
    <w:rsid w:val="27BF5FD2"/>
    <w:rsid w:val="2936F08C"/>
    <w:rsid w:val="293B16F0"/>
    <w:rsid w:val="29449F71"/>
    <w:rsid w:val="299690B9"/>
    <w:rsid w:val="29CEA699"/>
    <w:rsid w:val="2B0A5EE7"/>
    <w:rsid w:val="2BE9BD82"/>
    <w:rsid w:val="2C058BBD"/>
    <w:rsid w:val="2C405AB3"/>
    <w:rsid w:val="2C9CDE16"/>
    <w:rsid w:val="2CC54403"/>
    <w:rsid w:val="2D7B3DC7"/>
    <w:rsid w:val="2D883A57"/>
    <w:rsid w:val="2E08A94E"/>
    <w:rsid w:val="2E101EA0"/>
    <w:rsid w:val="2E13E99D"/>
    <w:rsid w:val="2E8BE81B"/>
    <w:rsid w:val="2E9D10EF"/>
    <w:rsid w:val="2EDE8238"/>
    <w:rsid w:val="2EE8D105"/>
    <w:rsid w:val="2F67C5E9"/>
    <w:rsid w:val="30B2C05B"/>
    <w:rsid w:val="30C0F1D8"/>
    <w:rsid w:val="31254047"/>
    <w:rsid w:val="3203BD82"/>
    <w:rsid w:val="32CC01D7"/>
    <w:rsid w:val="33098DC6"/>
    <w:rsid w:val="337929FE"/>
    <w:rsid w:val="33DA25AF"/>
    <w:rsid w:val="3404F097"/>
    <w:rsid w:val="362197E7"/>
    <w:rsid w:val="366A5660"/>
    <w:rsid w:val="368DD13D"/>
    <w:rsid w:val="36DD274C"/>
    <w:rsid w:val="38762035"/>
    <w:rsid w:val="38BA6C54"/>
    <w:rsid w:val="38F67E13"/>
    <w:rsid w:val="393FA011"/>
    <w:rsid w:val="397F5628"/>
    <w:rsid w:val="398F5B0B"/>
    <w:rsid w:val="3A2801E5"/>
    <w:rsid w:val="3A41E63D"/>
    <w:rsid w:val="3A764589"/>
    <w:rsid w:val="3ABFE5B9"/>
    <w:rsid w:val="3AE9BC5B"/>
    <w:rsid w:val="3B4F6938"/>
    <w:rsid w:val="3BBF2B88"/>
    <w:rsid w:val="3C11BF3B"/>
    <w:rsid w:val="3E54C25C"/>
    <w:rsid w:val="3E6B0BAB"/>
    <w:rsid w:val="3E8192E6"/>
    <w:rsid w:val="3ECD9FD5"/>
    <w:rsid w:val="3F746883"/>
    <w:rsid w:val="3F8C9518"/>
    <w:rsid w:val="408DB32E"/>
    <w:rsid w:val="40FA1627"/>
    <w:rsid w:val="41F61098"/>
    <w:rsid w:val="420D532B"/>
    <w:rsid w:val="431ED60E"/>
    <w:rsid w:val="432FB5C3"/>
    <w:rsid w:val="4350E9D1"/>
    <w:rsid w:val="4395C9D4"/>
    <w:rsid w:val="4495A72C"/>
    <w:rsid w:val="456FEEA4"/>
    <w:rsid w:val="45933A68"/>
    <w:rsid w:val="464435E8"/>
    <w:rsid w:val="46988246"/>
    <w:rsid w:val="46CF0927"/>
    <w:rsid w:val="475BBD47"/>
    <w:rsid w:val="47A33DA3"/>
    <w:rsid w:val="48A90188"/>
    <w:rsid w:val="4A4A9565"/>
    <w:rsid w:val="4B6C7CF6"/>
    <w:rsid w:val="4C187960"/>
    <w:rsid w:val="4DCD3B57"/>
    <w:rsid w:val="4DF7A954"/>
    <w:rsid w:val="4EEB90F6"/>
    <w:rsid w:val="4F67C14D"/>
    <w:rsid w:val="4FDD3DFE"/>
    <w:rsid w:val="5006FA95"/>
    <w:rsid w:val="503997E9"/>
    <w:rsid w:val="50433FC2"/>
    <w:rsid w:val="5064242B"/>
    <w:rsid w:val="50723652"/>
    <w:rsid w:val="5096BD94"/>
    <w:rsid w:val="510D3AAD"/>
    <w:rsid w:val="518EB352"/>
    <w:rsid w:val="51E46EF6"/>
    <w:rsid w:val="527B9701"/>
    <w:rsid w:val="52C00C9C"/>
    <w:rsid w:val="534B4A1B"/>
    <w:rsid w:val="53698F32"/>
    <w:rsid w:val="54105089"/>
    <w:rsid w:val="54D76B4A"/>
    <w:rsid w:val="54F586D0"/>
    <w:rsid w:val="5552EA9A"/>
    <w:rsid w:val="55AE2D0A"/>
    <w:rsid w:val="55C46282"/>
    <w:rsid w:val="55D11B29"/>
    <w:rsid w:val="56603D66"/>
    <w:rsid w:val="5881908E"/>
    <w:rsid w:val="593FCAAB"/>
    <w:rsid w:val="5A35A2F7"/>
    <w:rsid w:val="5A5E66EA"/>
    <w:rsid w:val="5A93F477"/>
    <w:rsid w:val="5A9B031C"/>
    <w:rsid w:val="5B37DA13"/>
    <w:rsid w:val="5CCBFCE2"/>
    <w:rsid w:val="5D2587EE"/>
    <w:rsid w:val="5E3514FD"/>
    <w:rsid w:val="5E3CD394"/>
    <w:rsid w:val="5F170185"/>
    <w:rsid w:val="5F2AB5B9"/>
    <w:rsid w:val="61B7CE2B"/>
    <w:rsid w:val="61B84A99"/>
    <w:rsid w:val="61CEE91E"/>
    <w:rsid w:val="62322CE5"/>
    <w:rsid w:val="624071A1"/>
    <w:rsid w:val="62CF00D8"/>
    <w:rsid w:val="6321DD8A"/>
    <w:rsid w:val="63603CAF"/>
    <w:rsid w:val="637FFF2E"/>
    <w:rsid w:val="6382E9A8"/>
    <w:rsid w:val="6446F0F7"/>
    <w:rsid w:val="66584D74"/>
    <w:rsid w:val="66A4263C"/>
    <w:rsid w:val="66ADE5CA"/>
    <w:rsid w:val="66DD1A0F"/>
    <w:rsid w:val="670E00A6"/>
    <w:rsid w:val="682111FD"/>
    <w:rsid w:val="68AC532D"/>
    <w:rsid w:val="68ADB76E"/>
    <w:rsid w:val="694D535B"/>
    <w:rsid w:val="69916504"/>
    <w:rsid w:val="69C6629A"/>
    <w:rsid w:val="6A61DF8E"/>
    <w:rsid w:val="6B31E13E"/>
    <w:rsid w:val="6CE0AAAF"/>
    <w:rsid w:val="6D5BE756"/>
    <w:rsid w:val="6DAB1954"/>
    <w:rsid w:val="6E58D4F3"/>
    <w:rsid w:val="6F3BA7F7"/>
    <w:rsid w:val="6F4A51B6"/>
    <w:rsid w:val="6F5F1BBC"/>
    <w:rsid w:val="6F8A01C8"/>
    <w:rsid w:val="6FF4F68C"/>
    <w:rsid w:val="70054160"/>
    <w:rsid w:val="703004B3"/>
    <w:rsid w:val="70A60665"/>
    <w:rsid w:val="70FF5DCA"/>
    <w:rsid w:val="7218F595"/>
    <w:rsid w:val="723AFE8B"/>
    <w:rsid w:val="7274215C"/>
    <w:rsid w:val="727FC1F9"/>
    <w:rsid w:val="72A87672"/>
    <w:rsid w:val="72B17A5B"/>
    <w:rsid w:val="72D7B016"/>
    <w:rsid w:val="72E15DE3"/>
    <w:rsid w:val="734A0438"/>
    <w:rsid w:val="7389AF39"/>
    <w:rsid w:val="740CFFCE"/>
    <w:rsid w:val="74A3EC01"/>
    <w:rsid w:val="7548AE00"/>
    <w:rsid w:val="756D439B"/>
    <w:rsid w:val="75B41BDB"/>
    <w:rsid w:val="75BCFED2"/>
    <w:rsid w:val="77B95258"/>
    <w:rsid w:val="77C0A896"/>
    <w:rsid w:val="7837104C"/>
    <w:rsid w:val="784EF070"/>
    <w:rsid w:val="791041C6"/>
    <w:rsid w:val="796FA2D7"/>
    <w:rsid w:val="79EDB93F"/>
    <w:rsid w:val="7AA525F9"/>
    <w:rsid w:val="7CF8FDE2"/>
    <w:rsid w:val="7D9F4114"/>
    <w:rsid w:val="7DB3E0CB"/>
    <w:rsid w:val="7EE048B8"/>
    <w:rsid w:val="7F3B63DB"/>
    <w:rsid w:val="7F62D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063"/>
  </w:style>
  <w:style w:type="paragraph" w:styleId="1">
    <w:name w:val="heading 1"/>
    <w:basedOn w:val="a"/>
    <w:link w:val="10"/>
    <w:uiPriority w:val="9"/>
    <w:qFormat/>
    <w:rsid w:val="00BF6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56603D66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B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B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sinfodate">
    <w:name w:val="gs__info__date"/>
    <w:basedOn w:val="a0"/>
    <w:rsid w:val="00BF6BB0"/>
  </w:style>
  <w:style w:type="character" w:customStyle="1" w:styleId="d-sm-none">
    <w:name w:val="d-sm-none"/>
    <w:basedOn w:val="a0"/>
    <w:rsid w:val="00BF6BB0"/>
  </w:style>
  <w:style w:type="character" w:customStyle="1" w:styleId="gsinforeadtime">
    <w:name w:val="gs__info__readtime"/>
    <w:basedOn w:val="a0"/>
    <w:rsid w:val="00BF6BB0"/>
  </w:style>
  <w:style w:type="character" w:customStyle="1" w:styleId="gsinfoshare">
    <w:name w:val="gs__info__share"/>
    <w:basedOn w:val="a0"/>
    <w:rsid w:val="00BF6BB0"/>
  </w:style>
  <w:style w:type="paragraph" w:styleId="a3">
    <w:name w:val="Normal (Web)"/>
    <w:basedOn w:val="a"/>
    <w:uiPriority w:val="99"/>
    <w:semiHidden/>
    <w:unhideWhenUsed/>
    <w:rsid w:val="00BF6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6B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4">
    <w:name w:val="Hyperlink"/>
    <w:basedOn w:val="a0"/>
    <w:uiPriority w:val="99"/>
    <w:unhideWhenUsed/>
    <w:rsid w:val="00BF6B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3E2AD9C"/>
    <w:pPr>
      <w:ind w:left="720"/>
      <w:contextualSpacing/>
    </w:pPr>
  </w:style>
  <w:style w:type="table" w:styleId="a6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rsid w:val="00D150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15063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D15063"/>
    <w:rPr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4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45FC2"/>
  </w:style>
  <w:style w:type="paragraph" w:styleId="ac">
    <w:name w:val="footer"/>
    <w:basedOn w:val="a"/>
    <w:link w:val="ad"/>
    <w:uiPriority w:val="99"/>
    <w:unhideWhenUsed/>
    <w:rsid w:val="00A4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5FC2"/>
  </w:style>
  <w:style w:type="character" w:customStyle="1" w:styleId="UnresolvedMention">
    <w:name w:val="Unresolved Mention"/>
    <w:basedOn w:val="a0"/>
    <w:uiPriority w:val="99"/>
    <w:semiHidden/>
    <w:unhideWhenUsed/>
    <w:rsid w:val="00D8339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040355"/>
    <w:rPr>
      <w:color w:val="954F72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40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40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67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85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1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ctivityinfo.org/c/cnkjho9m6yvimny2/4f5491?locale=uk" TargetMode="External"/><Relationship Id="rId18" Type="http://schemas.openxmlformats.org/officeDocument/2006/relationships/hyperlink" Target="https://clovekvtisni.sharepoint.com/:x:/g/rdd_ukr/pub/EScIaLajMGRPs-vOxRYgOJQBlI-dE6c-SV-ni6JGWY54Tg?e=6kLclB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clovekvtisni.sharepoint.com/:w:/g/rdd_ukr/pub/ERFFS5yxHfhDn1aUYInNwq0BTtzTwYcKALl9tYYtMo7g9g?e=Dl5Wxs" TargetMode="External"/><Relationship Id="rId17" Type="http://schemas.openxmlformats.org/officeDocument/2006/relationships/hyperlink" Target="https://www.activityinfo.org/c/cnkjho9m6yvimny2/4f5491?locale=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lovekvtisni.sharepoint.com/:w:/g/rdd_ukr/pub/EYE3Ko4PpXRElzPruSKCiD0BN6ZKDOrUmCj5DdsIUACy7Q?e=6i316p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ctivityinfo.org/c/cnkjho9m6yvimny2/4f5491?locale=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clovekvtisni.sharepoint.com/:w:/g/rdd_ukr/pub/EQxJMFSOTMFDsUq9wkF6-3oB0nrEWbb41V1PcSO3Rn4FSQ?e=JQXJF5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clovekvtisni.sharepoint.com/:w:/g/rdd_ukr/pub/EZCtJNXTjWxGmfvW1UzV7_AB2g_62lkY1Djf9PPcxGqWig?e=3Y3HM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lovekvtisni.sharepoint.com/:x:/g/rdd_ukr/pub/EQ19JdoTVXZPqa8GdqbiFgkBDoRkJFpCLBIKJzUjPF08aQ?e=wz4ZU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BE972C71C97D4CBF406D0EE961FB3D" ma:contentTypeVersion="28" ma:contentTypeDescription="Создание документа." ma:contentTypeScope="" ma:versionID="4390fdce680e33f66d9529f01183f0a9">
  <xsd:schema xmlns:xsd="http://www.w3.org/2001/XMLSchema" xmlns:xs="http://www.w3.org/2001/XMLSchema" xmlns:p="http://schemas.microsoft.com/office/2006/metadata/properties" xmlns:ns1="http://schemas.microsoft.com/sharepoint/v3" xmlns:ns2="c27ea7cb-71f0-4e84-8567-50d9397e8abf" xmlns:ns3="a5815d19-abda-4782-87de-cea06461bcab" xmlns:ns4="7e77c526-8b89-4f7d-9fed-67b20fcd8185" targetNamespace="http://schemas.microsoft.com/office/2006/metadata/properties" ma:root="true" ma:fieldsID="c707bca1bbaf93395d97b7f0611ce0b3" ns1:_="" ns2:_="" ns3:_="" ns4:_="">
    <xsd:import namespace="http://schemas.microsoft.com/sharepoint/v3"/>
    <xsd:import namespace="c27ea7cb-71f0-4e84-8567-50d9397e8abf"/>
    <xsd:import namespace="a5815d19-abda-4782-87de-cea06461bcab"/>
    <xsd:import namespace="7e77c526-8b89-4f7d-9fed-67b20fcd81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_x042d__x0441__x043a__x0438__x0437_" minOccurs="0"/>
                <xsd:element ref="ns3:LastSharedByUser" minOccurs="0"/>
                <xsd:element ref="ns3:LastSharedByTime" minOccurs="0"/>
                <xsd:element ref="ns4: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_x0421__x0441__x044b__x043b__x043a__x0430_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LengthInSeconds" minOccurs="0"/>
                <xsd:element ref="ns2:TaxCatchAll" minOccurs="0"/>
                <xsd:element ref="ns4:lcf76f155ced4ddcb4097134ff3c332f" minOccurs="0"/>
                <xsd:element ref="ns4:_Flow_SignoffStatu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Свойства единой политики соответствия требованиям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Действие с пользовательским интерфейсом в рамках единой политики соответствия требованиям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ea7cb-71f0-4e84-8567-50d9397e8a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80cb6d7-3d49-4954-ad8c-a6e8bf479263}" ma:internalName="TaxCatchAll" ma:showField="CatchAllData" ma:web="c27ea7cb-71f0-4e84-8567-50d9397e8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15d19-abda-4782-87de-cea06461bcab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По автору публикации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По дате публикации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7c526-8b89-4f7d-9fed-67b20fcd8185" elementFormDefault="qualified">
    <xsd:import namespace="http://schemas.microsoft.com/office/2006/documentManagement/types"/>
    <xsd:import namespace="http://schemas.microsoft.com/office/infopath/2007/PartnerControls"/>
    <xsd:element name="_x042d__x0441__x043a__x0438__x0437_" ma:index="10" nillable="true" ma:displayName="Эскиз" ma:format="Hyperlink" ma:internalName="_x042d__x0441__x043a__x0438__x0437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ate" ma:index="13" nillable="true" ma:displayName="Date" ma:format="DateOnly" ma:internalName="Date">
      <xsd:simpleType>
        <xsd:restriction base="dms:DateTime"/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x0421__x0441__x044b__x043b__x043a__x0430_" ma:index="20" nillable="true" ma:displayName="Ссылка" ma:format="Hyperlink" ma:internalName="_x0421__x0441__x044b__x043b__x043a__x0430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d1d94eb-e748-476a-b8a1-9d7f1bd05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31" nillable="true" ma:displayName="Sign-off status" ma:internalName="Sign_x002d_off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7e77c526-8b89-4f7d-9fed-67b20fcd8185" xsi:nil="true"/>
    <_ip_UnifiedCompliancePolicyUIAction xmlns="http://schemas.microsoft.com/sharepoint/v3" xsi:nil="true"/>
    <lcf76f155ced4ddcb4097134ff3c332f xmlns="7e77c526-8b89-4f7d-9fed-67b20fcd8185">
      <Terms xmlns="http://schemas.microsoft.com/office/infopath/2007/PartnerControls"/>
    </lcf76f155ced4ddcb4097134ff3c332f>
    <TaxCatchAll xmlns="c27ea7cb-71f0-4e84-8567-50d9397e8abf" xsi:nil="true"/>
    <_ip_UnifiedCompliancePolicyProperties xmlns="http://schemas.microsoft.com/sharepoint/v3" xsi:nil="true"/>
    <_x042d__x0441__x043a__x0438__x0437_ xmlns="7e77c526-8b89-4f7d-9fed-67b20fcd8185">
      <Url xsi:nil="true"/>
      <Description xsi:nil="true"/>
    </_x042d__x0441__x043a__x0438__x0437_>
    <_x0421__x0441__x044b__x043b__x043a__x0430_ xmlns="7e77c526-8b89-4f7d-9fed-67b20fcd8185">
      <Url xsi:nil="true"/>
      <Description xsi:nil="true"/>
    </_x0421__x0441__x044b__x043b__x043a__x0430_>
    <_Flow_SignoffStatus xmlns="7e77c526-8b89-4f7d-9fed-67b20fcd81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36EE43-C141-4785-974F-4E32D525A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7ea7cb-71f0-4e84-8567-50d9397e8abf"/>
    <ds:schemaRef ds:uri="a5815d19-abda-4782-87de-cea06461bcab"/>
    <ds:schemaRef ds:uri="7e77c526-8b89-4f7d-9fed-67b20fcd8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EB252D-8168-4871-9B44-CA0237A76097}">
  <ds:schemaRefs>
    <ds:schemaRef ds:uri="http://schemas.microsoft.com/office/2006/metadata/properties"/>
    <ds:schemaRef ds:uri="http://schemas.microsoft.com/office/infopath/2007/PartnerControls"/>
    <ds:schemaRef ds:uri="7e77c526-8b89-4f7d-9fed-67b20fcd8185"/>
    <ds:schemaRef ds:uri="http://schemas.microsoft.com/sharepoint/v3"/>
    <ds:schemaRef ds:uri="c27ea7cb-71f0-4e84-8567-50d9397e8abf"/>
  </ds:schemaRefs>
</ds:datastoreItem>
</file>

<file path=customXml/itemProps3.xml><?xml version="1.0" encoding="utf-8"?>
<ds:datastoreItem xmlns:ds="http://schemas.openxmlformats.org/officeDocument/2006/customXml" ds:itemID="{2849E19B-C468-4D5A-B638-1F4F9E5C4F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2940</Words>
  <Characters>16758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Biriuk Yevheniia</dc:creator>
  <cp:keywords/>
  <dc:description/>
  <cp:lastModifiedBy>User</cp:lastModifiedBy>
  <cp:revision>3</cp:revision>
  <cp:lastPrinted>2025-03-18T11:57:00Z</cp:lastPrinted>
  <dcterms:created xsi:type="dcterms:W3CDTF">2025-03-21T09:25:00Z</dcterms:created>
  <dcterms:modified xsi:type="dcterms:W3CDTF">2025-03-25T09:11:00Z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0x010100EABE972C71C97D4CBF406D0EE961FB3D</vt:lpwstr>
  </property>
</Properties>
</file>