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77CBB"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Контролюючий орган має право визначити суми податку на нерухоме майно, відмінне від земельної ділянки, за три звітні податкові роки</w:t>
      </w:r>
    </w:p>
    <w:p w14:paraId="45D77FA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звертає увагу, що нормами п. п. 54.3.3 п. 54.3 ст. 54 Податкового кодексу України (далі – ПКУ) визначено: контролюючий орган зобов’язаний самостійно визначити суму грошових зобов’язань, передбачених ПКУ або іншим законодавством, якщо згідно з податковим та іншим законодавством особою, відповідальною за нарахування сум податкових зобов’язань з окремого податку або збору, контроль за сплатою якого покладено на контролюючі органи, застосування штрафних (фінансових) санкцій та нарахування пені, є контролюючий орган.</w:t>
      </w:r>
    </w:p>
    <w:p w14:paraId="7749C9E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Обчислення суми податку на нерухоме майно, відмінне від земельної ділянки, з об’єкта/об’єктів житлової та/або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(п. п. 266.7.1    п. 266.7 ст. 266 ПКУ).</w:t>
      </w:r>
    </w:p>
    <w:p w14:paraId="64D40D7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Базовий податковий (звітний) період дорівнює календарному року (п. п. 266.6.1 п. 266.6 ст. 266 ПКУ).</w:t>
      </w:r>
    </w:p>
    <w:p w14:paraId="3614969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Податкові повідомлення-рішення про сплату сум податку, обчисленого згідно з п. п.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01 липня року, що настає за базовим податковим (звітним) періодом (роком) (п. п. 266.7.2  п. 266.7 ст. 266 ПКУ).</w:t>
      </w:r>
    </w:p>
    <w:p w14:paraId="4EE135C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разі якщо контролюючий орган не надіслав (не вручив) податкове/податкові повідомлення-рішення у строки, встановлені п. п. 266.7.2  п. 266.7 ст. 266 ПКУ, фізичні особи звільняються від відповідальності, передбаченої ПКУ за несвоєчасну сплату податкового зобов’язання. Податкове зобов’язання з податку на нерухоме майно, відмінне від земельної ділянки, може бути нараховано за податкові (звітні) періоди (роки) в межах строків, визначених п. 102.1 ст. 102 ПКУ (п. 266.10 ст. 266 ПКУ).</w:t>
      </w:r>
    </w:p>
    <w:p w14:paraId="30DA06B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Контролюючий орган, крім випадків, визначених п. 102.2 ст. 102 ПКУ, має право самостійно визначити суму грошових зобов’язань платника податків у випадках, визначених ПКУ, не пізніше закінчення 1095 дня, що настає за останнім днем граничного строку сплати грошових зобов’язань, нарахованих контролюючим органом (п. 102.1 ст. 102 ПКУ).</w:t>
      </w:r>
    </w:p>
    <w:p w14:paraId="37405D0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Отже, контролюючий орган має право визначити суми податку на нерухоме майно, відмінне від земельної ділянки, за три звітні податкові роки.</w:t>
      </w:r>
    </w:p>
    <w:p w14:paraId="3B3D47A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Про це зазначила начальник Головного управління ДПС у Дніпропетровській області Чуб Ганна.</w:t>
      </w:r>
    </w:p>
    <w:p w14:paraId="7B302223" w14:textId="32823648"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009A9FE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 w:history="1">
        <w:r w:rsidRPr="0082764D">
          <w:rPr>
            <w:rStyle w:val="a3"/>
            <w:color w:val="2D5CA6"/>
            <w:sz w:val="20"/>
            <w:szCs w:val="20"/>
            <w:bdr w:val="none" w:sz="0" w:space="0" w:color="auto" w:frame="1"/>
          </w:rPr>
          <w:t>https://dp.tax.gov.ua/</w:t>
        </w:r>
      </w:hyperlink>
      <w:r w:rsidRPr="0082764D">
        <w:rPr>
          <w:color w:val="000000"/>
          <w:sz w:val="20"/>
          <w:szCs w:val="20"/>
        </w:rPr>
        <w:t>;</w:t>
      </w:r>
    </w:p>
    <w:p w14:paraId="46F4950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3005943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 w:history="1">
        <w:r w:rsidRPr="0082764D">
          <w:rPr>
            <w:rStyle w:val="a3"/>
            <w:color w:val="2D5CA6"/>
            <w:sz w:val="20"/>
            <w:szCs w:val="20"/>
            <w:bdr w:val="none" w:sz="0" w:space="0" w:color="auto" w:frame="1"/>
          </w:rPr>
          <w:t>https://www.youtube.com/channel/UCIxijADr1NbFo5dhZ3mQwVA</w:t>
        </w:r>
      </w:hyperlink>
    </w:p>
    <w:p w14:paraId="0CF57866" w14:textId="6113FE82" w:rsidR="00340C0B" w:rsidRPr="0082764D" w:rsidRDefault="00340C0B" w:rsidP="0082764D">
      <w:pPr>
        <w:spacing w:after="0"/>
        <w:jc w:val="both"/>
        <w:rPr>
          <w:rFonts w:ascii="Times New Roman" w:hAnsi="Times New Roman" w:cs="Times New Roman"/>
          <w:sz w:val="20"/>
          <w:szCs w:val="20"/>
        </w:rPr>
      </w:pPr>
    </w:p>
    <w:p w14:paraId="6B77DFEB"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Які земельні ділянки не підлягають оподаткуванню земельним податком?</w:t>
      </w:r>
    </w:p>
    <w:p w14:paraId="59B0217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перелік земельних ділянок, які не підлягають оподаткуванню земельним податком, наведено у ст. 283 Податкового кодексу України (далі – ПКУ).</w:t>
      </w:r>
    </w:p>
    <w:p w14:paraId="55006B4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 земельний податок не сплачується податок за:</w:t>
      </w:r>
    </w:p>
    <w:p w14:paraId="0C1F901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сільськогосподарські угіддя зон радіоактивно забруднених територій, визначених відповідно до закону такими, 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угідь, на які запроваджено обмеження щодо ведення сільського господарства (п. п. 283.1.1 п. 283.1 ст. 283 ПКУ);</w:t>
      </w:r>
    </w:p>
    <w:p w14:paraId="31E7259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землі сільськогосподарських угідь, що перебувають у тимчасовій консервації або у стадії сільськогосподарського освоєння (п. п. 283.1.2 п. 283.1 ст. 283 ПКУ);</w:t>
      </w:r>
    </w:p>
    <w:p w14:paraId="0B99A89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земельні ділянки державних сортовипробувальних станцій і сортодільниць, які використовуються для випробування сортів сільськогосподарських культур (п. п. 283.1.3 п. 283.1 ст. 283 ПКУ);</w:t>
      </w:r>
    </w:p>
    <w:p w14:paraId="20E4513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автомобільних доріг, а саме:</w:t>
      </w:r>
    </w:p>
    <w:p w14:paraId="720C679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а) паралельні об’їзні дороги, поромні переправи, снігозахисні споруди і насадження, протилавинні та протисельові споруди, вловлюючі з’їзди, захисні насадження, шумові екрани, очисні споруди;</w:t>
      </w:r>
    </w:p>
    <w:p w14:paraId="60EF306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 (п. п. 283.1.4 п. 283.1 ст. 283 ПКУ);</w:t>
      </w:r>
    </w:p>
    <w:p w14:paraId="53208E6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земельні ділянки сільськогосподарських підприємств усіх форм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 (п. п. 283.1.5 п. 283.1 ст. 283 ПКУ);</w:t>
      </w:r>
    </w:p>
    <w:p w14:paraId="2303B4A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земельні ділянки кладовищ, крематоріїв та колумбаріїв (п. п. 283.1.6 п. 283.1 ст. 283 ПКУ);</w:t>
      </w:r>
    </w:p>
    <w:p w14:paraId="6035223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безоплатній основі (п. п. 283.1.7 п. 283.1 ст. 283 ПКУ);</w:t>
      </w:r>
    </w:p>
    <w:p w14:paraId="716F35E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 земельні ділянки, надані для будівництва і обслуговування культових та інших будівель, необхідних для забезпечення діяльності релігійних організацій України, статути (положення) яких зареєстровано у встановленому законом порядку (п. п. 283.1.8 п. 283.1 ст. 283 ПКУ).</w:t>
      </w:r>
    </w:p>
    <w:p w14:paraId="431270B2" w14:textId="4869260C"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357A473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7" w:history="1">
        <w:r w:rsidRPr="0082764D">
          <w:rPr>
            <w:rStyle w:val="a3"/>
            <w:color w:val="2D5CA6"/>
            <w:sz w:val="20"/>
            <w:szCs w:val="20"/>
            <w:bdr w:val="none" w:sz="0" w:space="0" w:color="auto" w:frame="1"/>
          </w:rPr>
          <w:t>https://dp.tax.gov.ua/</w:t>
        </w:r>
      </w:hyperlink>
      <w:r w:rsidRPr="0082764D">
        <w:rPr>
          <w:color w:val="000000"/>
          <w:sz w:val="20"/>
          <w:szCs w:val="20"/>
        </w:rPr>
        <w:t>;</w:t>
      </w:r>
    </w:p>
    <w:p w14:paraId="2F0AC7B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8"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4B9BD2C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9" w:history="1">
        <w:r w:rsidRPr="0082764D">
          <w:rPr>
            <w:rStyle w:val="a3"/>
            <w:color w:val="2D5CA6"/>
            <w:sz w:val="20"/>
            <w:szCs w:val="20"/>
            <w:bdr w:val="none" w:sz="0" w:space="0" w:color="auto" w:frame="1"/>
          </w:rPr>
          <w:t>https://www.youtube.com/channel/UCIxijADr1NbFo5dhZ3mQwVA</w:t>
        </w:r>
      </w:hyperlink>
    </w:p>
    <w:p w14:paraId="5717BD15" w14:textId="33F1F156" w:rsidR="0082764D" w:rsidRPr="0082764D" w:rsidRDefault="0082764D" w:rsidP="0082764D">
      <w:pPr>
        <w:spacing w:after="0"/>
        <w:jc w:val="both"/>
        <w:rPr>
          <w:rFonts w:ascii="Times New Roman" w:hAnsi="Times New Roman" w:cs="Times New Roman"/>
          <w:sz w:val="20"/>
          <w:szCs w:val="20"/>
        </w:rPr>
      </w:pPr>
    </w:p>
    <w:p w14:paraId="0B91564A"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Про об’єкт оподаткування рентною платою за спеціальне використання лісових ресурсів</w:t>
      </w:r>
    </w:p>
    <w:p w14:paraId="317DBFD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повідомляє, що об’єктом оподаткування рентною платою за спеціальне використання лісових ресурсів є:</w:t>
      </w:r>
    </w:p>
    <w:p w14:paraId="4035566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деревина, заготовлена в порядку рубок головного користування;</w:t>
      </w:r>
    </w:p>
    <w:p w14:paraId="593F6E5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деревина, заготовлена під час проведення заходів щодо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 ландшафтні рубки і рубки переформування; незалежно від віку деревостанів - суцільні санітарні та суцільні лісовідновні рубки);</w:t>
      </w:r>
    </w:p>
    <w:p w14:paraId="7179457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деревина, заготовлена під час проведення заходів з розчищення лісових ділянок, вкритих лісовою рослинністю, у зв’язку з будівництвом гідровузлів, трубопроводів, шляхів тощо;</w:t>
      </w:r>
    </w:p>
    <w:p w14:paraId="546BC19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другорядні лісові матеріали (заготівля живиці, пнів, лубу та кори, деревної зелені, деревних соків та інших другорядних лісових матеріалів, передбачених нормативно-правовими актами з ведення лісового господарства);</w:t>
      </w:r>
    </w:p>
    <w:p w14:paraId="44EEE7B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побічні лісові користування (заготівля сіна, випасання худоби, заготівля дикорослих плодів, горіхів, грибів, ягід, лікарських рослин, збирання лісової підстилки, заготівля очерету та інших побічних лісових користувань, передбачених нормативно-правовими актами з ведення лісового господарства);</w:t>
      </w:r>
    </w:p>
    <w:p w14:paraId="1C3C4F3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використання корисних властивостей лісів для культурно-оздоровчих, рекреаційних, спортивних, туристичних і освітньо-виховних цілей та проведення науково-дослідних робіт.</w:t>
      </w:r>
    </w:p>
    <w:p w14:paraId="50B7D4D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256.2 ст. 256 Податкового кодексу України.</w:t>
      </w:r>
    </w:p>
    <w:p w14:paraId="0C69431C" w14:textId="04E5758D"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3D403CD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0" w:history="1">
        <w:r w:rsidRPr="0082764D">
          <w:rPr>
            <w:rStyle w:val="a3"/>
            <w:color w:val="2D5CA6"/>
            <w:sz w:val="20"/>
            <w:szCs w:val="20"/>
            <w:bdr w:val="none" w:sz="0" w:space="0" w:color="auto" w:frame="1"/>
          </w:rPr>
          <w:t>https://dp.tax.gov.ua/</w:t>
        </w:r>
      </w:hyperlink>
      <w:r w:rsidRPr="0082764D">
        <w:rPr>
          <w:color w:val="000000"/>
          <w:sz w:val="20"/>
          <w:szCs w:val="20"/>
        </w:rPr>
        <w:t>;</w:t>
      </w:r>
    </w:p>
    <w:p w14:paraId="646C1D9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1"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22B7F6E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2" w:history="1">
        <w:r w:rsidRPr="0082764D">
          <w:rPr>
            <w:rStyle w:val="a3"/>
            <w:color w:val="2D5CA6"/>
            <w:sz w:val="20"/>
            <w:szCs w:val="20"/>
            <w:bdr w:val="none" w:sz="0" w:space="0" w:color="auto" w:frame="1"/>
          </w:rPr>
          <w:t>https://www.youtube.com/channel/UCIxijADr1NbFo5dhZ3mQwVA</w:t>
        </w:r>
      </w:hyperlink>
    </w:p>
    <w:p w14:paraId="63C4504C" w14:textId="1F69AA38" w:rsidR="0082764D" w:rsidRPr="0082764D" w:rsidRDefault="0082764D" w:rsidP="0082764D">
      <w:pPr>
        <w:spacing w:after="0"/>
        <w:jc w:val="both"/>
        <w:rPr>
          <w:rFonts w:ascii="Times New Roman" w:hAnsi="Times New Roman" w:cs="Times New Roman"/>
          <w:sz w:val="20"/>
          <w:szCs w:val="20"/>
        </w:rPr>
      </w:pPr>
    </w:p>
    <w:p w14:paraId="019EF613"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Наслідки порушення неприбутковою організацією вимог (використання доходів (прибутків) виключно для фінансування видатків на утримання)</w:t>
      </w:r>
    </w:p>
    <w:p w14:paraId="2F633DD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повідомляє неприбутковим підприємством, установою та організацією для цілей оподаткування податком на прибуток підприємств є підприємство, установа та організація (далі – неприбуткова організація), що одночасно відповідає таким вимогам:</w:t>
      </w:r>
    </w:p>
    <w:p w14:paraId="0D4837F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утворена та зареєстрована в порядку, визначеному законом, що регулює діяльність відповідної неприбуткової організації;</w:t>
      </w:r>
    </w:p>
    <w:p w14:paraId="26972CC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установчі документи якої (або установчі документи організації вищого рівня, на підставі яких діє неприбуткова організація відповідно до закону) містять заборону розподілу отриманих доходів (прибутків) або їх частини серед засновників (учасників у розумінні Цивільного кодексу України від 16 січня     2003 року № 435-ІV зі змінами та доповненнями), членів такої організації, працівників (крім оплати їхньої праці, нарахування єдиного соціального внеску), членів органів управління та інших пов’язаних з ними осіб. Для цілей абзацу третього п. п. 133.4.1 п. 133.4 ст. 133 ПКУ не вважається розподілом отриманих доходів (прибутків) фінансування видатків, визначених п. п. 133.4.2 п. 133.4        ст. 133 Податкового кодексу України (далі – ПКУ);</w:t>
      </w:r>
    </w:p>
    <w:p w14:paraId="109CF34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установчі документи якої (або установчі документи організації вищого рівня, на підставі яких діє неприбуткова організація відповідно до закону) передбачають передачу активів одній або кільком неприбутковим організаціям відповідного виду, іншим юридичним особам, що здійснюють недержавне пенсійне забезпечення відповідно до закону (для недержавних пенсійних фондів), або зарахування до доходу бюджету у разі припинення юридичної особи (у результаті її ліквідації, злиття, поділу, приєднання або перетворення). Положення абзацу четвертого п. п. 133.4.1 п. 133.4 ст. 133 ПКУ не поширюється на об’єднання та асоціації об’єднань співвласників багатоквартирних будинків та житлово-будівельні кооперативи;</w:t>
      </w:r>
    </w:p>
    <w:p w14:paraId="702CEA3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внесена контролюючим органом до Реєстру неприбуткових установ та організацій (далі – Реєстр).</w:t>
      </w:r>
    </w:p>
    <w:p w14:paraId="0622258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п. 133.4.1 п. 133.4 ст. 133 ПКУ.</w:t>
      </w:r>
    </w:p>
    <w:p w14:paraId="6705CAD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Положення абзаців третього і четвертого п. п. 133.4.1 п. 133.4 ст. 133 ПКУ щодо вимог наявності установчих документів не поширюються на бюджетні установи.</w:t>
      </w:r>
    </w:p>
    <w:p w14:paraId="6444439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Згідно з п. п. 133.4.2 п. 133.4 ст. 133 ПКУ доходи (прибутки) неприбуткової організації використовуються виключно для фінансування видатків на утримання такої неприбуткової організації, реалізації мети (цілей, завдань) та напрямів діяльності, визначених її установчими документами.</w:t>
      </w:r>
    </w:p>
    <w:p w14:paraId="29E1163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Доходи неприбуткових релігійних організацій використовуються також для здійснення неприбуткової (добродійної) діяльності, передбаченої законом для релігійних організацій, у тому числі надання гуманітарної допомоги, здійснення благодійної діяльності, милосердя.</w:t>
      </w:r>
    </w:p>
    <w:p w14:paraId="3B1E6EE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xml:space="preserve">Підпунктом 133.4.3 п. 133.4 ст. 133 ПКУ визначено, що у разі недотримання неприбутковою організацією вимог, визначених п. 133.4 ст. 133 ПКУ, а для релігійної організації – вимог, визначених абзацом другим п. п. 133.4.1 і п. п 133.4.2 п. 133.4 ст. 133 ПКУ, така неприбуткова організація зобов’язана подати у строк, визначений для місячного податкового (звітного) періоду, звіт про використання доходів (прибутків) неприбуткової організації за період з початку року (або з початку визнання організації неприбутковою в установленому порядку, якщо таке визнання відбулося пізніше) по останній день місяця, в якому вчинено таке порушення, та зазначити і сплатити суму самостійно нарахованого податкового </w:t>
      </w:r>
      <w:r w:rsidRPr="0082764D">
        <w:rPr>
          <w:color w:val="000000"/>
          <w:sz w:val="20"/>
          <w:szCs w:val="20"/>
        </w:rPr>
        <w:lastRenderedPageBreak/>
        <w:t>зобов’язання з податку на прибуток. Податкове зобов’язання розраховується виходячи із суми операції (операцій) нецільового використання активів. Така неприбуткова організація виключається контролюючим органом з Реєстру та вважається платником податку на прибуток для цілей оподаткування з першого дня місяця, наступного за місяцем, у якому вчинено таке порушення.</w:t>
      </w:r>
    </w:p>
    <w:p w14:paraId="1991B13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період з першого дня місяця, наступного за місяцем, у якому вчинено таке порушення, по 31 грудня податкового (звітного) року така неприбуткова організація зобов’язана щокварталу подавати до контролюючого органу податкову декларацію з податку на прибуток (з наростаючим підсумком), сплачувати податок у строк, визначений для квартального періоду та подавати фінансову звітність у порядку, встановленому для платників податку на прибуток.</w:t>
      </w:r>
    </w:p>
    <w:p w14:paraId="054788C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 наступного податкового (звітного) року така неприбуткова організація подає податкову декларацію з податку на прибуток і фінансову звітність та сплачує податок на прибуток у порядку, встановленому розділу ІІІ ПКУ для платників податку на прибуток.</w:t>
      </w:r>
    </w:p>
    <w:p w14:paraId="245639C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Встановлення контролюючим органом відповідно до норм ПКУ факту використання неприбутковою організацією доходів (прибутків) для цілей інших, ніж передбачені п. п. 133.4.2 п. 133.4 ст. 133 ПКУ, є підставою для виключення такої організації з Реєстру і нарахування податкового зобов’язання з податку на прибуток підприємств, штрафних санкцій і пені відповідно до норм ПКУ. Податкові зобов’язання, штрафні санкції і пеня нараховуються, починаючи з першого числа місяця, в якому вчинено таке порушення (п. п. 133.4.4 п. 133.4       ст. 133 ПКУ).</w:t>
      </w:r>
    </w:p>
    <w:p w14:paraId="19ED202E" w14:textId="71DB57DE"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38F8416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3" w:history="1">
        <w:r w:rsidRPr="0082764D">
          <w:rPr>
            <w:rStyle w:val="a3"/>
            <w:color w:val="2D5CA6"/>
            <w:sz w:val="20"/>
            <w:szCs w:val="20"/>
            <w:bdr w:val="none" w:sz="0" w:space="0" w:color="auto" w:frame="1"/>
          </w:rPr>
          <w:t>https://dp.tax.gov.ua/</w:t>
        </w:r>
      </w:hyperlink>
      <w:r w:rsidRPr="0082764D">
        <w:rPr>
          <w:color w:val="000000"/>
          <w:sz w:val="20"/>
          <w:szCs w:val="20"/>
        </w:rPr>
        <w:t>;</w:t>
      </w:r>
    </w:p>
    <w:p w14:paraId="26F1EB3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4"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29D8FB1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5" w:history="1">
        <w:r w:rsidRPr="0082764D">
          <w:rPr>
            <w:rStyle w:val="a3"/>
            <w:color w:val="2D5CA6"/>
            <w:sz w:val="20"/>
            <w:szCs w:val="20"/>
            <w:bdr w:val="none" w:sz="0" w:space="0" w:color="auto" w:frame="1"/>
          </w:rPr>
          <w:t>https://www.youtube.com/channel/UCIxijADr1NbFo5dhZ3mQwVA</w:t>
        </w:r>
      </w:hyperlink>
    </w:p>
    <w:p w14:paraId="33B3E74F" w14:textId="3EE103D2" w:rsidR="0082764D" w:rsidRPr="0082764D" w:rsidRDefault="0082764D" w:rsidP="0082764D">
      <w:pPr>
        <w:spacing w:after="0"/>
        <w:jc w:val="both"/>
        <w:rPr>
          <w:rFonts w:ascii="Times New Roman" w:hAnsi="Times New Roman" w:cs="Times New Roman"/>
          <w:sz w:val="20"/>
          <w:szCs w:val="20"/>
        </w:rPr>
      </w:pPr>
    </w:p>
    <w:p w14:paraId="200CA7E9"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Надходження єдиного внеску на Дніпропетровщині перевищили минулорічний показник на 1 млрд 206,6 млн гривень</w:t>
      </w:r>
    </w:p>
    <w:p w14:paraId="1394A02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Головним управлінням ДПС у Дніпропетровській області (далі – ГУ ДПС) з початку 2021 року забезпечено надходження єдиного внеску на загальнообов’язкове державне соціальне страхування (далі – єдиний внесок) на рівні 7 млрд 713,9 млн гривень. Про це повідомила начальник Головного управління ДПС у Дніпропетровській області Ганна Чуб.</w:t>
      </w:r>
    </w:p>
    <w:p w14:paraId="47D185A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її словами, цьогорічний показник перевищує минулорічну суму сплати єдиного внеску за аналогічний період на 1 млрд 206,6 млн гривень.</w:t>
      </w:r>
    </w:p>
    <w:p w14:paraId="4C02724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травні поточного року надходження єдиного внеску склали 1 млрд 529,6 млн грн, що на 318,7 млн грн більше, ніж у травні минулого року.</w:t>
      </w:r>
    </w:p>
    <w:p w14:paraId="14E6D04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Нагадуємо, що 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фізичні особи – підприємці (ФОП) платники єдиного податку першої групи звільнені від нарахування, обчислення та сплати єдиного внеску за періоди з 01 по 31 грудня 2020 року, з 01 по 31 січня, з 01 по 28 лютого, з 01 по 31 березня, з 01 по 30 квітня та з 01 по 31 травня 2021 року за себе.</w:t>
      </w:r>
    </w:p>
    <w:p w14:paraId="75D02BDF" w14:textId="06C6E1F4" w:rsid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Тобто, єдиний внесок «спрощенці» першої групи мали можливість не сплачувати </w:t>
      </w:r>
      <w:r w:rsidRPr="0082764D">
        <w:rPr>
          <w:rStyle w:val="a5"/>
          <w:color w:val="000000"/>
          <w:sz w:val="20"/>
          <w:szCs w:val="20"/>
          <w:bdr w:val="none" w:sz="0" w:space="0" w:color="auto" w:frame="1"/>
        </w:rPr>
        <w:t>за грудень 2020 року та з січня по травень (включно) 2021 року</w:t>
      </w:r>
      <w:r w:rsidRPr="0082764D">
        <w:rPr>
          <w:color w:val="000000"/>
          <w:sz w:val="20"/>
          <w:szCs w:val="20"/>
        </w:rPr>
        <w:t>.</w:t>
      </w:r>
    </w:p>
    <w:p w14:paraId="16D6FC5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p>
    <w:p w14:paraId="4E2FF72F" w14:textId="77777777" w:rsidR="0082764D" w:rsidRPr="0082764D" w:rsidRDefault="0082764D" w:rsidP="0082764D">
      <w:pPr>
        <w:pStyle w:val="a4"/>
        <w:shd w:val="clear" w:color="auto" w:fill="FFFFFF"/>
        <w:spacing w:before="0" w:beforeAutospacing="0" w:after="0" w:afterAutospacing="0"/>
        <w:jc w:val="both"/>
        <w:textAlignment w:val="baseline"/>
        <w:rPr>
          <w:b/>
          <w:bCs/>
          <w:color w:val="000000"/>
          <w:sz w:val="20"/>
          <w:szCs w:val="20"/>
        </w:rPr>
      </w:pPr>
      <w:r w:rsidRPr="0082764D">
        <w:rPr>
          <w:b/>
          <w:bCs/>
          <w:color w:val="000000"/>
          <w:sz w:val="20"/>
          <w:szCs w:val="20"/>
        </w:rPr>
        <w:t>Отже, вперше такі ФОП сплачують єдиний внесок – за червень - липень 2021 року.</w:t>
      </w:r>
    </w:p>
    <w:p w14:paraId="0B97E7BE"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Євген Олейніков: Налагодження автоматичного обміну податковою інформацією є стратегічним пріоритетом</w:t>
      </w:r>
    </w:p>
    <w:p w14:paraId="0A43D55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Кроки України у напрямі запровадження автоматичного обміну інформацією про фінансові рахунки за стандартом CRS обговорювалися під час зустрічі в.о. Голови ДПС Євгена Олейнікова з керівництвом та експертами Глобального форуму з прозорості та обміну інформацією для податкових цілей. Участь у заході також взяли представники Міністерства фінансів України.</w:t>
      </w:r>
    </w:p>
    <w:p w14:paraId="675CC55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«Питання належного налагодження автоматичного обміну інформацією є одним зі стратегічних пріоритетів у роботі ДПС і ми налаштовані на досягнення прогресу і кінцевого результату у цьому напрямі. Багато вже було зроблено для досягнення цієї мети. Зараз ми все систематизували і визначилися з тими ключовими напрямами і завданнями, які маємо вирішити для досягнення подальшого прогресу», – наголосив Євген Олейніков.</w:t>
      </w:r>
    </w:p>
    <w:p w14:paraId="6D0ABCA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його словами, для успішного впровадження стандарту CRS було створено робочу групу, до складу якої увійшли представники профільних департаментів, які будуть як відправниками такої інформації, так і її користувачами. ДПС вже проведено низку заходів щодо імплементації стандарту автоматичного обміну інформацією, затверджено орієнтовний план заходів з впровадження CRS.</w:t>
      </w:r>
    </w:p>
    <w:p w14:paraId="4FF3E85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Наразі фахівцями служби підготовлено відповіді для опитувальника щодо конфіденційності та захисту інформації в ДПС, надісланого експертами Глобального форуму для визначення стану готовності податкової служби до здійснення автоматичного обміну інформацією з точки зору наявності необхідних норм та практик для забезпечення конфіденційності обміну податковою інформацією за допомогою відповідних інструментів.</w:t>
      </w:r>
    </w:p>
    <w:p w14:paraId="5B247EA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«ДПС зацікавлена, щоб продовжити взаємодію з Глобальним форумом для проходження оцінки і виконання усіх подальших кроків, необхідних для того, щоб на практиці реалізувати процес автоматичного обміну інформацією. Ми готові до плідної роботи задля успішного досягнення результату», – підкреслив Євген Олейніков.</w:t>
      </w:r>
    </w:p>
    <w:p w14:paraId="221BF05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Участь України у системі автоматичного обміну інформацією дозволить отримувати від інших країн - учасниць в автоматичному режимі дані про наявність за кордоном активів у резидентів України, визначати як ці кошти туди потрапили та чи були сплачені з них податки. Тобто фактично мова йде про прозорість фінансових потоків та контроль з боку держави за повнотою сплати податків.</w:t>
      </w:r>
    </w:p>
    <w:p w14:paraId="24DEFB8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xml:space="preserve">Під час засідання експерти Глобального форуму в цілому позитивно оцінили готовність ДПС до імплементації стандарту. Зокрема, зазначалося, що за наслідками проведеного експертною групою попереднього аналізу зроблено висновки, що в ДПС належним чином організована система інформаційної безпеки та система у сфері управління людськими ресурсами. </w:t>
      </w:r>
      <w:r w:rsidRPr="0082764D">
        <w:rPr>
          <w:color w:val="000000"/>
          <w:sz w:val="20"/>
          <w:szCs w:val="20"/>
        </w:rPr>
        <w:lastRenderedPageBreak/>
        <w:t>Наголошувалося й на потужній системі ІТ-безпеки. На думку експертів, це дає підстави прогнозувати приєднання України до системи обміну податковою інформацією вже у 2023 році.</w:t>
      </w:r>
    </w:p>
    <w:p w14:paraId="1963B14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Водночас є певні моменти, які податківцям потрібно ще доопрацювати задля успішного результату. Експерти Глобального форуму запевнили представників ДПС у подальшій співпраці та наданні технічної допомоги задля отримання високої оцінки готовності для приєднання до системи.</w:t>
      </w:r>
    </w:p>
    <w:p w14:paraId="2093A3D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Нагадаємо, що Глобальний форум – це багатостороння структура, створена рішенням Ради Організації економічного співробітництва та розвитку у 2009 році. Форум нараховує 162 учасники, серед яких всі країни G20, країни-члени ОЕСР, міжнародні фінансові центри та країни, що розвиваються.</w:t>
      </w:r>
    </w:p>
    <w:p w14:paraId="5B02374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Ця організація уповноважена країнами G20 сприяти ефективному дотриманню міжнародних стандартів з прозорості та обміну інформацією для податкових цілей, об’єднанню міжнародних зусиль для боротьби з ухиленням або несплатою податків, незаконними фінансовими потоками. Крім того, Глобальний форум забезпечує технічне сприяння при імплементації таких стандартів.</w:t>
      </w:r>
    </w:p>
    <w:p w14:paraId="24314315" w14:textId="5A3F1A6D"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hyperlink r:id="rId16" w:history="1">
        <w:r w:rsidRPr="0082764D">
          <w:rPr>
            <w:rStyle w:val="a3"/>
            <w:color w:val="2D5CA6"/>
            <w:sz w:val="20"/>
            <w:szCs w:val="20"/>
            <w:bdr w:val="none" w:sz="0" w:space="0" w:color="auto" w:frame="1"/>
          </w:rPr>
          <w:t>https://tax.gov.ua/media-tsentr/novini/476819.html</w:t>
        </w:r>
      </w:hyperlink>
    </w:p>
    <w:p w14:paraId="595C6288" w14:textId="34A7C554" w:rsidR="0082764D" w:rsidRPr="0082764D" w:rsidRDefault="0082764D" w:rsidP="0082764D">
      <w:pPr>
        <w:spacing w:after="0"/>
        <w:jc w:val="both"/>
        <w:rPr>
          <w:rFonts w:ascii="Times New Roman" w:hAnsi="Times New Roman" w:cs="Times New Roman"/>
          <w:sz w:val="20"/>
          <w:szCs w:val="20"/>
        </w:rPr>
      </w:pPr>
    </w:p>
    <w:p w14:paraId="2AE1BCB5"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Придбання товарів за межами території України та їх поставка нерезиденту без їх фактичного ввозу на митну територію України: що з ПДВ?</w:t>
      </w:r>
    </w:p>
    <w:p w14:paraId="40F4A5D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відповідно до п. 185.1 ст. 185 Податкового кодексу України (далі – ПКУ) об’єктом оподаткування є операції платників ПДВ, зокрема, з: постачання товарів, місце постачання яких розташоване на митній території України, відповідно до ст. 186 ПКУ; ввезення товарів на митну територію України; вивезення товарів за межі митної території України.</w:t>
      </w:r>
    </w:p>
    <w:p w14:paraId="048A84E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 метою оподаткування ПДВ до операцій з ввезення товарів на митну територію України та вивезення товарів за межі митної території України прирівнюється поміщення товарів у будь-який митний режим, визначений Митним кодексом України.</w:t>
      </w:r>
    </w:p>
    <w:p w14:paraId="5119E91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Місцем постачання товарів є фактичне місцезнаходження товарів на момент їх постачання (п. 186.1 ст. 186 ПКУ).</w:t>
      </w:r>
    </w:p>
    <w:p w14:paraId="6A10CAC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Нормами п. 1 ст.74 глави 13 Митного кодексу України від 13 березня 2012 року № 4495-VI із змінами та доповненнями (далі – МКУ) встановлено, що імпорт (випуск для вільного обігу) – це митний режим, відповідно до якого іноземні товари після сплати всіх митних платежів, встановлених законами України на імпорт цих товарів, та виконання усіх необхідних митних формальностей випускаються для вільного обігу на митній території України.</w:t>
      </w:r>
    </w:p>
    <w:p w14:paraId="2140654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Експорт (остаточне вивезення) – це митний режим, відповідно до якого українські товари випускаються для вільного обігу за межами митної території України без зобов’язань щодо їх зворотного ввезення (п.1 ст.82.гл.15 МКУ).</w:t>
      </w:r>
    </w:p>
    <w:p w14:paraId="3E7A099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Враховуючи те, що операції з придбання і постачання товарів здійснюються за межами митної території України, а саме товари фактично не ввозяться на митну територію України та не вивозяться, то за даними операціями не виникає об’єкта оподаткування ПДВ.</w:t>
      </w:r>
    </w:p>
    <w:p w14:paraId="6ACFCE6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rStyle w:val="a5"/>
          <w:i/>
          <w:iCs/>
          <w:color w:val="000000"/>
          <w:sz w:val="20"/>
          <w:szCs w:val="20"/>
          <w:bdr w:val="none" w:sz="0" w:space="0" w:color="auto" w:frame="1"/>
        </w:rPr>
        <w:t>Ми в інтернет-просторі, приєднуйтесь!</w:t>
      </w:r>
    </w:p>
    <w:p w14:paraId="412E6E1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7" w:history="1">
        <w:r w:rsidRPr="0082764D">
          <w:rPr>
            <w:rStyle w:val="a3"/>
            <w:color w:val="2D5CA6"/>
            <w:sz w:val="20"/>
            <w:szCs w:val="20"/>
            <w:bdr w:val="none" w:sz="0" w:space="0" w:color="auto" w:frame="1"/>
          </w:rPr>
          <w:t>https://dp.tax.gov.ua/</w:t>
        </w:r>
      </w:hyperlink>
      <w:r w:rsidRPr="0082764D">
        <w:rPr>
          <w:color w:val="000000"/>
          <w:sz w:val="20"/>
          <w:szCs w:val="20"/>
        </w:rPr>
        <w:t>;</w:t>
      </w:r>
    </w:p>
    <w:p w14:paraId="2D41F0A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8"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55BAD68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19" w:history="1">
        <w:r w:rsidRPr="0082764D">
          <w:rPr>
            <w:rStyle w:val="a3"/>
            <w:color w:val="2D5CA6"/>
            <w:sz w:val="20"/>
            <w:szCs w:val="20"/>
            <w:bdr w:val="none" w:sz="0" w:space="0" w:color="auto" w:frame="1"/>
          </w:rPr>
          <w:t>https://www.youtube.com/channel/UCIxijADr1NbFo5dhZ3mQwVA</w:t>
        </w:r>
      </w:hyperlink>
    </w:p>
    <w:p w14:paraId="2349E76E" w14:textId="1B2E1D2C" w:rsidR="0082764D" w:rsidRPr="0082764D" w:rsidRDefault="0082764D" w:rsidP="0082764D">
      <w:pPr>
        <w:spacing w:after="0"/>
        <w:jc w:val="both"/>
        <w:rPr>
          <w:rFonts w:ascii="Times New Roman" w:hAnsi="Times New Roman" w:cs="Times New Roman"/>
          <w:sz w:val="20"/>
          <w:szCs w:val="20"/>
        </w:rPr>
      </w:pPr>
    </w:p>
    <w:p w14:paraId="15D252ED"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ПРРО не може працювати в режимі офлайн після спливу встановлених граничних строків застосування такого режиму</w:t>
      </w:r>
    </w:p>
    <w:p w14:paraId="44E6024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нагадує, що на період відсутності зв’язку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офлайн,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офлайн, затвердженим відповідно до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Діапазон).</w:t>
      </w:r>
    </w:p>
    <w:p w14:paraId="46F2709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п. 1 розділу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ПРРО не може працювати в режимі офлайн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 Діапазону, а також за наявності зв’язку між ПРРО та фіскальним сервером.</w:t>
      </w:r>
    </w:p>
    <w:p w14:paraId="5DD5B13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ПРРО має бути автоматично переведений із режиму офлайн у режим онлайн-обміну з фіскальним сервером у момент відновлення зв’язку між ПРРО та фіскальним сервером (п. п. 2 розділу V Порядку № 317).</w:t>
      </w:r>
    </w:p>
    <w:p w14:paraId="69FD31F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Абзацом третім п. п. 3 розділу V Порядку № 317 передбачено, що програмне рішення ПРРО під час роботи в режимі офлайн має забезпечувати постійний контроль щодо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підряд або 168 годин протягом календарного місяця).</w:t>
      </w:r>
    </w:p>
    <w:p w14:paraId="23354865" w14:textId="41E5A436"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4E270EE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0" w:history="1">
        <w:r w:rsidRPr="0082764D">
          <w:rPr>
            <w:rStyle w:val="a3"/>
            <w:color w:val="2D5CA6"/>
            <w:sz w:val="20"/>
            <w:szCs w:val="20"/>
            <w:bdr w:val="none" w:sz="0" w:space="0" w:color="auto" w:frame="1"/>
          </w:rPr>
          <w:t>https://dp.tax.gov.ua/</w:t>
        </w:r>
      </w:hyperlink>
      <w:r w:rsidRPr="0082764D">
        <w:rPr>
          <w:color w:val="000000"/>
          <w:sz w:val="20"/>
          <w:szCs w:val="20"/>
        </w:rPr>
        <w:t>;</w:t>
      </w:r>
    </w:p>
    <w:p w14:paraId="4B728C7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1"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0483194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2" w:history="1">
        <w:r w:rsidRPr="0082764D">
          <w:rPr>
            <w:rStyle w:val="a3"/>
            <w:color w:val="2D5CA6"/>
            <w:sz w:val="20"/>
            <w:szCs w:val="20"/>
            <w:bdr w:val="none" w:sz="0" w:space="0" w:color="auto" w:frame="1"/>
          </w:rPr>
          <w:t>https://www.youtube.com/channel/UCIxijADr1NbFo5dhZ3mQwVA</w:t>
        </w:r>
      </w:hyperlink>
    </w:p>
    <w:p w14:paraId="5321F1D5" w14:textId="45E41262" w:rsidR="0082764D" w:rsidRPr="0082764D" w:rsidRDefault="0082764D" w:rsidP="0082764D">
      <w:pPr>
        <w:spacing w:after="0"/>
        <w:jc w:val="both"/>
        <w:rPr>
          <w:rFonts w:ascii="Times New Roman" w:hAnsi="Times New Roman" w:cs="Times New Roman"/>
          <w:sz w:val="20"/>
          <w:szCs w:val="20"/>
        </w:rPr>
      </w:pPr>
    </w:p>
    <w:p w14:paraId="5FD42CC0"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lastRenderedPageBreak/>
        <w:t>Чи застосовується ПСП до доходу ФОП від здійснення підприємницької діяльності?</w:t>
      </w:r>
    </w:p>
    <w:p w14:paraId="06E22A5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повідомляє, що податкова соціальна пільга (ПСП) не може бути застосована до доходу самозайнятої особи від провадження підприємницької діяльності, а також іншої незалежної професійної діяльності.</w:t>
      </w:r>
    </w:p>
    <w:p w14:paraId="2D7FAD7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визначені п. п. 169.2.3 п. 169.2 ст. 169 розділу IV Податкового кодексу України.</w:t>
      </w:r>
    </w:p>
    <w:p w14:paraId="162D8D5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Згідно із п. п. 14.1.226 п. 14.1 ст. 14 ПКУ самозайнята особа – це платник податку на доходи фізичних осіб, який є фізичною особою – підприємцем або провадить незалежну професійну діяльність за умови, що така особа не є працівником в межах такої підприємницької чи незалежної професійної діяльності.</w:t>
      </w:r>
    </w:p>
    <w:p w14:paraId="6C94DCE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Отже, ПСП не застосовується до доходів фізичних осіб – підприємців від здійснення підприємницької діяльності.</w:t>
      </w:r>
    </w:p>
    <w:p w14:paraId="02C9AD9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rStyle w:val="a5"/>
          <w:i/>
          <w:iCs/>
          <w:color w:val="000000"/>
          <w:sz w:val="20"/>
          <w:szCs w:val="20"/>
          <w:bdr w:val="none" w:sz="0" w:space="0" w:color="auto" w:frame="1"/>
        </w:rPr>
        <w:t>Ми в інтернет-просторі, приєднуйтесь!</w:t>
      </w:r>
    </w:p>
    <w:p w14:paraId="0E14929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3" w:history="1">
        <w:r w:rsidRPr="0082764D">
          <w:rPr>
            <w:rStyle w:val="a3"/>
            <w:color w:val="2D5CA6"/>
            <w:sz w:val="20"/>
            <w:szCs w:val="20"/>
            <w:bdr w:val="none" w:sz="0" w:space="0" w:color="auto" w:frame="1"/>
          </w:rPr>
          <w:t>https://dp.tax.gov.ua/</w:t>
        </w:r>
      </w:hyperlink>
      <w:r w:rsidRPr="0082764D">
        <w:rPr>
          <w:color w:val="000000"/>
          <w:sz w:val="20"/>
          <w:szCs w:val="20"/>
        </w:rPr>
        <w:t>;</w:t>
      </w:r>
    </w:p>
    <w:p w14:paraId="4649129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4"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7C5BD46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5" w:history="1">
        <w:r w:rsidRPr="0082764D">
          <w:rPr>
            <w:rStyle w:val="a3"/>
            <w:color w:val="2D5CA6"/>
            <w:sz w:val="20"/>
            <w:szCs w:val="20"/>
            <w:bdr w:val="none" w:sz="0" w:space="0" w:color="auto" w:frame="1"/>
          </w:rPr>
          <w:t>https://www.youtube.com/channel/UCIxijADr1NbFo5dhZ3mQwVA</w:t>
        </w:r>
      </w:hyperlink>
    </w:p>
    <w:p w14:paraId="59A215B0" w14:textId="56F37885" w:rsidR="0082764D" w:rsidRPr="0082764D" w:rsidRDefault="0082764D" w:rsidP="0082764D">
      <w:pPr>
        <w:spacing w:after="0"/>
        <w:jc w:val="both"/>
        <w:rPr>
          <w:rFonts w:ascii="Times New Roman" w:hAnsi="Times New Roman" w:cs="Times New Roman"/>
          <w:sz w:val="20"/>
          <w:szCs w:val="20"/>
        </w:rPr>
      </w:pPr>
    </w:p>
    <w:p w14:paraId="0CB1E4B2"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До уваги платників єдиного податку, які використовують земельні ділянки!</w:t>
      </w:r>
    </w:p>
    <w:p w14:paraId="209DDF1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нагадує, що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та платниками єдиного податку четвертої групи для ведення сільськогосподарського товаровиробництва.</w:t>
      </w:r>
    </w:p>
    <w:p w14:paraId="63836E1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п. 4 п. 297.1 ст. 297 Податкового кодексу України.</w:t>
      </w:r>
    </w:p>
    <w:p w14:paraId="353A1595" w14:textId="21D97294"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105AB67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6" w:history="1">
        <w:r w:rsidRPr="0082764D">
          <w:rPr>
            <w:rStyle w:val="a3"/>
            <w:color w:val="2D5CA6"/>
            <w:sz w:val="20"/>
            <w:szCs w:val="20"/>
            <w:bdr w:val="none" w:sz="0" w:space="0" w:color="auto" w:frame="1"/>
          </w:rPr>
          <w:t>https://dp.tax.gov.ua/</w:t>
        </w:r>
      </w:hyperlink>
      <w:r w:rsidRPr="0082764D">
        <w:rPr>
          <w:color w:val="000000"/>
          <w:sz w:val="20"/>
          <w:szCs w:val="20"/>
        </w:rPr>
        <w:t>;</w:t>
      </w:r>
    </w:p>
    <w:p w14:paraId="0316DC0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7"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1F04E35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28" w:history="1">
        <w:r w:rsidRPr="0082764D">
          <w:rPr>
            <w:rStyle w:val="a3"/>
            <w:color w:val="2D5CA6"/>
            <w:sz w:val="20"/>
            <w:szCs w:val="20"/>
            <w:bdr w:val="none" w:sz="0" w:space="0" w:color="auto" w:frame="1"/>
          </w:rPr>
          <w:t>https://www.youtube.com/channel/UCIxijADr1NbFo5dhZ3mQwVA</w:t>
        </w:r>
      </w:hyperlink>
    </w:p>
    <w:p w14:paraId="556372A9" w14:textId="2638ECC9" w:rsidR="0082764D" w:rsidRPr="0082764D" w:rsidRDefault="0082764D" w:rsidP="0082764D">
      <w:pPr>
        <w:spacing w:after="0"/>
        <w:jc w:val="both"/>
        <w:rPr>
          <w:rFonts w:ascii="Times New Roman" w:hAnsi="Times New Roman" w:cs="Times New Roman"/>
          <w:sz w:val="20"/>
          <w:szCs w:val="20"/>
        </w:rPr>
      </w:pPr>
    </w:p>
    <w:p w14:paraId="5CD203F9"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На Дніпропетровщині за результатами фактичних перевірок в сфері обігу підакцизних товарів донараховано 19,9 млн грн акцизного податку та застосовано фінансових штрафних санкцій на суму майже 54,9 млн гривень</w:t>
      </w:r>
    </w:p>
    <w:p w14:paraId="40C6DE7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«Фахівцям Головного управління ДПС у Дніпропетровській області (далі – ГУ ДПС) з початку 2021 року проведено 105 фактичних перевірок, в ході яких виявлено 88 порушень законодавства у сфері обігу підакцизних товарів, з яких 4 факти роздрібної торгівлі алкогольними напоями без наявності відповідної ліцензії, 2 факти роздрібної торгівлі тютюновими виробами без наявності відповідної ліцензії, 4 факти оптової торгівлі пальним без наявності відповідної ліцензії, 1 факт роздрібної торгівлі пальним без наявності відповідної ліцензії,    2 факти зберігання пального без наявності відповідної ліцензії, 15 фактів торгівлі алкогольними напоями за цінами нижчими від мінімальних роздрібних цін, 8 фактів перевищення ліміту отриманого пального протягом календарного року, без реєстрації акцизного складу, 3 факти відсутності реєстрації акцизного складу, 2 факти торгівлі алкогольними напоями без марок акцизного податку, 1 факт торгівлі тютюновими виробами без марок акцизного податку, 1 факт торгівлі пальним через РРО не внесений до ліцензії, 1 факт торгівлі тютюновими виробами за цінами вищими від максимальних, 2 факти торгівлі алкогольними напоями на розлив, 29 фактів не своєчасного подання довідки про фактичні залишки пального, 8 фактів не обладнання резервуарів рівнемірами-лічильниками та/або витратомірами лічильниками, 1 факт подання звітності 1-ОА з недостовірними даними, 2 факти зберігання обладнання для промислового виробництва сигарет та цигарок, не внесеного до Єдиного реєстру обладнання, 1 факт імпорту паперу цигаркового без наявності ліцензії на виробництво тютюнових виробів, 1 факт заниження податкових зобов’язань з акцизного податку.</w:t>
      </w:r>
    </w:p>
    <w:p w14:paraId="2850F1C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результатами перевірок донараховано акцизного податку на суму 19,9 млн грн та застосовано фінансових санкцій на суму 54,9 млн грн», – повідомив начальник управління контролю за підакцизними товарами ГУ ДПС Денис Дегтярьов.</w:t>
      </w:r>
    </w:p>
    <w:p w14:paraId="4F207A4A" w14:textId="77777777" w:rsidR="0082764D" w:rsidRDefault="0082764D" w:rsidP="0082764D">
      <w:pPr>
        <w:pStyle w:val="1"/>
        <w:shd w:val="clear" w:color="auto" w:fill="FFFFFF"/>
        <w:spacing w:before="0" w:beforeAutospacing="0" w:after="0" w:afterAutospacing="0" w:line="240" w:lineRule="atLeast"/>
        <w:jc w:val="both"/>
        <w:textAlignment w:val="baseline"/>
        <w:rPr>
          <w:b w:val="0"/>
          <w:bCs w:val="0"/>
          <w:color w:val="1D1D1B"/>
          <w:sz w:val="20"/>
          <w:szCs w:val="20"/>
        </w:rPr>
      </w:pPr>
    </w:p>
    <w:p w14:paraId="7BAE844E" w14:textId="2E0D4BC4"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Про взаємодію органів ДПС із ЗМІ, податкові сервіси, порядок працевлаштування та проходження служби в ГУ ДПС – на лекції для студентів Дніпровського державного аграрно – економічного університету</w:t>
      </w:r>
    </w:p>
    <w:p w14:paraId="3520E89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організацією Головного управління ДПС у Дніпропетровській області (далі – ГУ ДПС) та Дніпровського державного аграрно – економічного університету (далі – Університет) у форматі онлайн проведено лекцію для студентів ІІ курсу Університету.</w:t>
      </w:r>
    </w:p>
    <w:p w14:paraId="4A87113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 ГУ ДПС у лекції прийняли участь в.о. заступника начальника Леонов Валерій та провідні фахівці ГУ ДПС. Також на лекції присутні викладачі Університету.</w:t>
      </w:r>
    </w:p>
    <w:p w14:paraId="3AAB4AB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Відкрив захід Леонов Валерій, який акцентував увагу на тому, що податкова служба завжди приділяє особливу увагу комунікаціям з молоддю.</w:t>
      </w:r>
    </w:p>
    <w:p w14:paraId="585DEDA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«Особлива увага до молодого покоління зрозуміла, адже саме молодь – це майбутнє нашої країни, а також кадровий потенціал податкової. Тому ми завжди раді бачити у наших рядах енергійних молодих спеціалістів, з амбіціями, з креативними думками, які проявляють ініціативу і своєю працею на користь держави будуть і подалі підвищувати імідж податкової служби.</w:t>
      </w:r>
    </w:p>
    <w:p w14:paraId="2672E8B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Сьогодні ми готові поділитись інформацією про основні напрямки роботи нашої служби», - зазначив в.о. заступника начальника ГУ ДПС.</w:t>
      </w:r>
    </w:p>
    <w:p w14:paraId="2156DED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 лекції студентів ознайомлено з роботою органів ДПС із засобами масової інформації (ЗМІ) та громадськістю, перевагами сервісного обслуговування платників.</w:t>
      </w:r>
    </w:p>
    <w:p w14:paraId="1CB0C67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Крім того, слухачі отримали повну інформацію про порядок працевлаштування та проходження служби в ГУ ДПС.</w:t>
      </w:r>
    </w:p>
    <w:p w14:paraId="1B18DD2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Захід пройшов у форматі обговорення питань, які цікавили молодь.</w:t>
      </w:r>
    </w:p>
    <w:p w14:paraId="23E9DF5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Студенти отримали професійні відповіді на свої запитання і проявили інтерес щодо пропозицій від працівників податкової служби долучитись у майбутньому до їх лав.</w:t>
      </w:r>
    </w:p>
    <w:p w14:paraId="5E28E357" w14:textId="179A91E7" w:rsid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Молода аудиторія подякувала за інформацію, отриману від податківців, яка обов’язково стане у нагоді під час вибору професії.</w:t>
      </w:r>
    </w:p>
    <w:p w14:paraId="1FDBF9C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p>
    <w:p w14:paraId="7CE4D956"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Систематичне отримання коштів на картковий рахунок фізособи за товари є ознакою господарської діяльності, яка підлягає реєстрації</w:t>
      </w:r>
    </w:p>
    <w:p w14:paraId="3BA0DCC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w:t>
      </w:r>
    </w:p>
    <w:p w14:paraId="2541BAD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Державна податкова служба України констатує збільшення випадків приймання оплати продавцями товарів (послуг) на карткові рахунки  фізичних осіб.</w:t>
      </w:r>
    </w:p>
    <w:p w14:paraId="65AABFE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Здебільшого продавці, які використовують зазначену схему продажу, не зареєстровані суб'єктами господарювання у встановленому порядку.</w:t>
      </w:r>
    </w:p>
    <w:p w14:paraId="6291A27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Такі розрахунки проводяться з грубими порушеннями податкового законодавства, продавці отримують необліковані доходи, не сплачують визначені податки, збори та обов’язкові платежі.</w:t>
      </w:r>
    </w:p>
    <w:p w14:paraId="08119D8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подальшому отримані кошти ймовірно використовуються на придбання контрафактних товарів, виплати заробітних плат «у конвертах», тощо. Таке явище негативно впливає на стан наповнення державного бюджету.</w:t>
      </w:r>
    </w:p>
    <w:p w14:paraId="26D3DFD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Крім цього, покупець ризикує придбати товар сумнівної якості без можливості його повернення та захисту своїх прав, адже розрахунковий документ у підтвердження оплати не видається.</w:t>
      </w:r>
    </w:p>
    <w:p w14:paraId="293DFDC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Слід зазначити, що систематичне отримання коштів на картковий рахунок фізичної особи за товари (послуги) має всі ознаки господарської діяльності, яка підлягає обов’язковій державній реєстрації.</w:t>
      </w:r>
    </w:p>
    <w:p w14:paraId="4A3CFB7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здійснення господарської діяльності без державної реєстрації передбачено адміністративну відповідальність – штраф у розмірі до 85 тис. гривень з конфіскацією виготовленої продукції, знарядь виробництва, сировини і грошей, одержаних внаслідок вчинення такого адміністративного правопорушення (ст. 164 КУпАП).</w:t>
      </w:r>
    </w:p>
    <w:p w14:paraId="2087744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випадку отримання пропозицій від продавців оплатити товари (послуги) на картковий рахунок фізичної особи просимо інформувати податкові органи для вжиття відповідних заходів у межах визначеної законодавством компетенції.</w:t>
      </w:r>
    </w:p>
    <w:p w14:paraId="078460D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Інформацію розміщено на офіційному вебпорталі ДПС України за посиланням</w:t>
      </w:r>
    </w:p>
    <w:p w14:paraId="7C83256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hyperlink r:id="rId29" w:history="1">
        <w:r w:rsidRPr="0082764D">
          <w:rPr>
            <w:rStyle w:val="a3"/>
            <w:b/>
            <w:bCs/>
            <w:color w:val="2D5CA6"/>
            <w:sz w:val="20"/>
            <w:szCs w:val="20"/>
            <w:bdr w:val="none" w:sz="0" w:space="0" w:color="auto" w:frame="1"/>
          </w:rPr>
          <w:t>https://tax.gov.ua/media-tsentr/novini/476931.html</w:t>
        </w:r>
      </w:hyperlink>
    </w:p>
    <w:p w14:paraId="4E3E43A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rStyle w:val="a5"/>
          <w:i/>
          <w:iCs/>
          <w:color w:val="000000"/>
          <w:sz w:val="20"/>
          <w:szCs w:val="20"/>
          <w:bdr w:val="none" w:sz="0" w:space="0" w:color="auto" w:frame="1"/>
        </w:rPr>
        <w:t>Ми в інтернет-просторі, приєднуйтесь!</w:t>
      </w:r>
    </w:p>
    <w:p w14:paraId="45B5F45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0" w:history="1">
        <w:r w:rsidRPr="0082764D">
          <w:rPr>
            <w:rStyle w:val="a3"/>
            <w:color w:val="2D5CA6"/>
            <w:sz w:val="20"/>
            <w:szCs w:val="20"/>
            <w:bdr w:val="none" w:sz="0" w:space="0" w:color="auto" w:frame="1"/>
          </w:rPr>
          <w:t>https://dp.tax.gov.ua/</w:t>
        </w:r>
      </w:hyperlink>
      <w:r w:rsidRPr="0082764D">
        <w:rPr>
          <w:color w:val="000000"/>
          <w:sz w:val="20"/>
          <w:szCs w:val="20"/>
        </w:rPr>
        <w:t>;</w:t>
      </w:r>
    </w:p>
    <w:p w14:paraId="706CBBC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1"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166C7DE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2" w:history="1">
        <w:r w:rsidRPr="0082764D">
          <w:rPr>
            <w:rStyle w:val="a3"/>
            <w:color w:val="2D5CA6"/>
            <w:sz w:val="20"/>
            <w:szCs w:val="20"/>
            <w:bdr w:val="none" w:sz="0" w:space="0" w:color="auto" w:frame="1"/>
          </w:rPr>
          <w:t>https://www.youtube.com/channel/UCIxijADr1NbFo5dhZ3mQwVA</w:t>
        </w:r>
      </w:hyperlink>
    </w:p>
    <w:p w14:paraId="70E0B0A9" w14:textId="11F314FB" w:rsidR="0082764D" w:rsidRPr="0082764D" w:rsidRDefault="0082764D" w:rsidP="0082764D">
      <w:pPr>
        <w:spacing w:after="0"/>
        <w:jc w:val="both"/>
        <w:rPr>
          <w:rFonts w:ascii="Times New Roman" w:hAnsi="Times New Roman" w:cs="Times New Roman"/>
          <w:sz w:val="20"/>
          <w:szCs w:val="20"/>
        </w:rPr>
      </w:pPr>
    </w:p>
    <w:p w14:paraId="577E597A"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ФОП – «загальносистемник» - не платник ПДВ отримала бюджетне відшкодування ПДВ за період, коли була платником ПДВ: що з доходом?</w:t>
      </w:r>
    </w:p>
    <w:p w14:paraId="363A7E1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звертає увагу, що оподаткування доходів фізичних осіб – підприємців на загальній системі оподаткування визначено ст. 177 ІV Податкового кодексу України (далі – ПКУ).</w:t>
      </w:r>
    </w:p>
    <w:p w14:paraId="7D03136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Відповідно до п. 177.2 ст. 177 ПКУ, об’єктом оподаткування є чистий оподатковуваний дохід, тобто різниця між загальним оподатковуваним доходом (виручка у грошовій та негрошовій формі) i документально підтвердженими витратами, пов’язаними з господарською діяльністю такої фізичної особи – підприємця.</w:t>
      </w:r>
    </w:p>
    <w:p w14:paraId="7A0D918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 до складу загального оподатковуваного доходу зараховується виручка, що надійшла фізичній особі - підприємцю як в грошовій, так і в натуральній формі, а саме:</w:t>
      </w:r>
    </w:p>
    <w:p w14:paraId="7595640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виручка у вигляді безготівкових грошових коштів, що надійшли на банківський рахунок чи в готівковій формі безпосередньо підприємцю чи його працівникам на місці здійснення розрахунків (в т.ч. відсотки банку);</w:t>
      </w:r>
    </w:p>
    <w:p w14:paraId="7F2B34F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виручка в натуральній (негрошовій формі);</w:t>
      </w:r>
    </w:p>
    <w:p w14:paraId="379C9CA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суми штрафів і пені, отримані від інших суб’єктів підприємництва за договорами цивільно-правового характеру за порушення умов договорів та інші доходи, які пов’язані із здійсненням підприємницької діяльності.</w:t>
      </w:r>
    </w:p>
    <w:p w14:paraId="0E32D5A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Разом з тим, для фізичної особи – підприємця, зареєстрованого як платник податку на додану вартість, не включаються до витрат і доходу суми податку на додану вартість, що входять до ціни придбаних або проданих товарів (робіт, послуг) (п. 177.3 ст.177 ПКУ).</w:t>
      </w:r>
    </w:p>
    <w:p w14:paraId="4F3AAAA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При цьому, фізичні особи – підприємці, які працюють на загальній системі оподаткування та зареєстровані платниками ПДВ, в Книзі обліку доходів та витрат суми доходів і витрат відображають без ПДВ.</w:t>
      </w:r>
    </w:p>
    <w:p w14:paraId="18B28E3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разі якщо за результатами останнього податкового періоду особа має право на отримання бюджетного відшкодування, таке відшкодування надається протягом строків, визначених розділом V ПКУ, незалежно від того, чи буде така особа залишатися зареєстрованою як платник цього податку на дату отримання такого бюджетного відшкодування, чи ні (п. 184.9 ст. 184 ПКУ).</w:t>
      </w:r>
    </w:p>
    <w:p w14:paraId="1507500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Враховуючи викладене, якщо фізична особа – підприємець на загальній системі оподаткування, яка не зареєстрована як платник ПДВ, отримує бюджетне відшкодування за період, коли вона була зареєстрована платником ПДВ, то суми такого бюджетного відшкодування не включаються до складу загального оподатковуваного доходу цієї фізичної особи – підприємця.</w:t>
      </w:r>
    </w:p>
    <w:p w14:paraId="2992960B" w14:textId="55090261"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7792F7B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3" w:history="1">
        <w:r w:rsidRPr="0082764D">
          <w:rPr>
            <w:rStyle w:val="a3"/>
            <w:color w:val="2D5CA6"/>
            <w:sz w:val="20"/>
            <w:szCs w:val="20"/>
            <w:bdr w:val="none" w:sz="0" w:space="0" w:color="auto" w:frame="1"/>
          </w:rPr>
          <w:t>https://dp.tax.gov.ua/</w:t>
        </w:r>
      </w:hyperlink>
      <w:r w:rsidRPr="0082764D">
        <w:rPr>
          <w:color w:val="000000"/>
          <w:sz w:val="20"/>
          <w:szCs w:val="20"/>
        </w:rPr>
        <w:t>;</w:t>
      </w:r>
    </w:p>
    <w:p w14:paraId="5C35170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4"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7BC0ECD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5" w:history="1">
        <w:r w:rsidRPr="0082764D">
          <w:rPr>
            <w:rStyle w:val="a3"/>
            <w:color w:val="2D5CA6"/>
            <w:sz w:val="20"/>
            <w:szCs w:val="20"/>
            <w:bdr w:val="none" w:sz="0" w:space="0" w:color="auto" w:frame="1"/>
          </w:rPr>
          <w:t>https://www.youtube.com/channel/UCIxijADr1NbFo5dhZ3mQwVA</w:t>
        </w:r>
      </w:hyperlink>
    </w:p>
    <w:p w14:paraId="3578891F" w14:textId="6D1BDF1B" w:rsidR="0082764D" w:rsidRPr="0082764D" w:rsidRDefault="0082764D" w:rsidP="0082764D">
      <w:pPr>
        <w:spacing w:after="0"/>
        <w:jc w:val="both"/>
        <w:rPr>
          <w:rFonts w:ascii="Times New Roman" w:hAnsi="Times New Roman" w:cs="Times New Roman"/>
          <w:sz w:val="20"/>
          <w:szCs w:val="20"/>
        </w:rPr>
      </w:pPr>
    </w:p>
    <w:p w14:paraId="7AFAC1E6"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Чи сплачується податок на нерухомість за період до дати оформлення прав власності спадкоємцями у разі смерті ФО – власника об’єкта нерухомості?</w:t>
      </w:r>
    </w:p>
    <w:p w14:paraId="32F284EF" w14:textId="4C56B573"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noProof/>
          <w:color w:val="000000"/>
          <w:sz w:val="20"/>
          <w:szCs w:val="20"/>
        </w:rPr>
        <w:lastRenderedPageBreak/>
        <mc:AlternateContent>
          <mc:Choice Requires="wps">
            <w:drawing>
              <wp:inline distT="0" distB="0" distL="0" distR="0" wp14:anchorId="50918DD3" wp14:editId="4AFC4E5A">
                <wp:extent cx="306705" cy="306705"/>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9DA4A9" id="Прямоугольник 14"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" filled="f" stroked="f">
                <o:lock v:ext="edit" aspectratio="t"/>
                <w10:anchorlock/>
              </v:rect>
            </w:pict>
          </mc:Fallback>
        </mc:AlternateContent>
      </w:r>
    </w:p>
    <w:p w14:paraId="1CE29F5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податковим обов’язком визнається обов’язок платника податку обчислити, задекларувати та/або сплатити суму податку та збору в порядку і строки, визначені ПКУ, законами з питань митної справи.</w:t>
      </w:r>
    </w:p>
    <w:p w14:paraId="3D079BC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36.1 ст. 36 Податкового кодексу України (далі – ПКУ).</w:t>
      </w:r>
    </w:p>
    <w:p w14:paraId="67EF978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Виконанням податкового обов’язку визнається сплата в повному обсязі платником відповідних сум податкових зобов’язань у встановлений податковим законодавством строк (п. 38.1 ст. 38 ПКУ).</w:t>
      </w:r>
    </w:p>
    <w:p w14:paraId="6D9474E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Водночас згідно з п. п. 37.3.2 п. 37.3 ст. 37 ПКУ підставами для припинення податкового обов’язку, крім його виконання, є, зокрема, смерть фізичної особи.</w:t>
      </w:r>
    </w:p>
    <w:p w14:paraId="735676F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Підпунктом 266.7.1 п. 266.7 ст. 266 ПКУ визначено, що обчислення суми податку з об’єкта/об’єктів житлової та/або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w:t>
      </w:r>
    </w:p>
    <w:p w14:paraId="571FF8D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Податкове/податкові повідомлення-рішення про сплату суми/сум податку на нерухоме майно, відмінне від земельної ділянки, обчисленого згідно з п. п.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(п. п. 266.7.2 п. 266.7 ст. 266 ПКУ).</w:t>
      </w:r>
    </w:p>
    <w:p w14:paraId="00993E3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Згідно з п. п. 266.7.4 п. 266.7 ст. 266 ПКУ органи державної реєстрації прав на нерухоме майно, а також органи, що здійснюють реєстрацію місця проживання фізичних осіб, зобов’язані щокварталу у 15-денний строк після закінчення податкового (звітного) кварталу подавати контролюючим органам відомості, необхідні для розрахунку та справляння податку на нерухоме майно, відмінне від земельної ділянки, фізичними та юридичними особами, за місцем розташування такого об’єкта нерухомого майна станом на перше число відповідного кварталу в порядку, визначеному Кабінетом Міністрів України.</w:t>
      </w:r>
    </w:p>
    <w:p w14:paraId="11F4D17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разі переходу права власності на об’єкт оподаткування від одного власника до іншого протягом календарного року податок на нерухоме майно, відмінне від земельної ділянки,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 (п. п. 266.8.1 п. 266.8 ст. 266 ПКУ).</w:t>
      </w:r>
    </w:p>
    <w:p w14:paraId="7813D9D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Враховуючи зазначене, у разі смерті фізичної особи - власника об’єкта нерухомості, податковий обов’язок щодо сплати податку на нерухоме майно, відмінне від земельної ділянки, припиняється з початку місяця в якому наступила смерть власника.</w:t>
      </w:r>
    </w:p>
    <w:p w14:paraId="2C998AE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При цьому, спадкоємці фізичної особи, які у загальновстановленому порядку набули право власності на об’єкт нерухомого майна після смерті фізичної особи - попереднього власника, з місяця виникнення права власності на такий об’єкт сплачують податок на нерухоме майно, відмінне від земельної ділянки.</w:t>
      </w:r>
    </w:p>
    <w:p w14:paraId="7DE63888" w14:textId="55AD35F4"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0413A70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6" w:history="1">
        <w:r w:rsidRPr="0082764D">
          <w:rPr>
            <w:rStyle w:val="a3"/>
            <w:color w:val="2D5CA6"/>
            <w:sz w:val="20"/>
            <w:szCs w:val="20"/>
            <w:bdr w:val="none" w:sz="0" w:space="0" w:color="auto" w:frame="1"/>
          </w:rPr>
          <w:t>https://dp.tax.gov.ua/</w:t>
        </w:r>
      </w:hyperlink>
      <w:r w:rsidRPr="0082764D">
        <w:rPr>
          <w:color w:val="000000"/>
          <w:sz w:val="20"/>
          <w:szCs w:val="20"/>
        </w:rPr>
        <w:t>;</w:t>
      </w:r>
    </w:p>
    <w:p w14:paraId="00FB877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7"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4C89BF5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38" w:history="1">
        <w:r w:rsidRPr="0082764D">
          <w:rPr>
            <w:rStyle w:val="a3"/>
            <w:color w:val="2D5CA6"/>
            <w:sz w:val="20"/>
            <w:szCs w:val="20"/>
            <w:bdr w:val="none" w:sz="0" w:space="0" w:color="auto" w:frame="1"/>
          </w:rPr>
          <w:t>https://www.youtube.com/channel/UCIxijADr1NbFo5dhZ3mQwVA</w:t>
        </w:r>
      </w:hyperlink>
    </w:p>
    <w:p w14:paraId="614AFD67" w14:textId="357BE60D" w:rsidR="0082764D" w:rsidRPr="0082764D" w:rsidRDefault="0082764D" w:rsidP="0082764D">
      <w:pPr>
        <w:spacing w:after="0"/>
        <w:jc w:val="both"/>
        <w:rPr>
          <w:rFonts w:ascii="Times New Roman" w:hAnsi="Times New Roman" w:cs="Times New Roman"/>
          <w:b/>
          <w:bCs/>
          <w:sz w:val="20"/>
          <w:szCs w:val="20"/>
        </w:rPr>
      </w:pPr>
    </w:p>
    <w:p w14:paraId="03A8BB48" w14:textId="77777777" w:rsidR="0082764D" w:rsidRPr="0082764D"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82764D">
        <w:rPr>
          <w:color w:val="1D1D1B"/>
          <w:sz w:val="20"/>
          <w:szCs w:val="20"/>
        </w:rPr>
        <w:t>З початку року на сервіс ДПС України «Пульс» звернулося 383 платника Дніпропетровщини</w:t>
      </w:r>
    </w:p>
    <w:p w14:paraId="68475AF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«Протягом січня - травня поточного року на антикорупційний сервіс ДПС України «Пульс» звернулося 383 заявника Дніпропетровського регіону.</w:t>
      </w:r>
    </w:p>
    <w:p w14:paraId="14799A4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Найбільшу питому вагу складають звернення з наступних питань: щодо роботи структурних підрозділів Головного управління ДПС (далі - ГУ ДПС) - 188 звернень (49 %); щодо реєстрації податкових накладних та звітності в електронному вигляді – 140 (36,6 %)», – зазначила начальник Головного управління ДПС у Дніпропетровській області Ганна Чуб.</w:t>
      </w:r>
    </w:p>
    <w:p w14:paraId="1820B33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Всі інформаційні картки, які перебували на розгляді в ГУ ДПС, своєчасно опрацьовані та розглянуті відповідно до вимог норм діючого законодавства.</w:t>
      </w:r>
    </w:p>
    <w:p w14:paraId="398836DF" w14:textId="6FBA7062" w:rsid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Також, у січні – травні 2021 року ГУ ДПС забезпечено своєчасний розгляд 271 звернення, які надійшли на розгляд від державного спеціалізованого сервісу «Урядова гаряча лінія 1545» і 18 звернень, що надійшли від сервісу «Гаряча лінія голови Дніпропетровської ОДА». </w:t>
      </w:r>
    </w:p>
    <w:p w14:paraId="5E76466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p>
    <w:p w14:paraId="13A84468"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Питання оподаткування місцевими податками і зборами під час сеансу телефонного зв’язку «гаряча лінія»</w:t>
      </w:r>
    </w:p>
    <w:p w14:paraId="062018BA" w14:textId="289C3AFB" w:rsidR="0082764D" w:rsidRPr="006642AC" w:rsidRDefault="0082764D" w:rsidP="0082764D">
      <w:pPr>
        <w:pStyle w:val="a4"/>
        <w:shd w:val="clear" w:color="auto" w:fill="FFFFFF"/>
        <w:spacing w:before="0" w:beforeAutospacing="0" w:after="0" w:afterAutospacing="0"/>
        <w:jc w:val="both"/>
        <w:textAlignment w:val="baseline"/>
        <w:rPr>
          <w:b/>
          <w:bCs/>
          <w:color w:val="000000"/>
          <w:sz w:val="20"/>
          <w:szCs w:val="20"/>
        </w:rPr>
      </w:pPr>
      <w:r w:rsidRPr="006642AC">
        <w:rPr>
          <w:rStyle w:val="a5"/>
          <w:b w:val="0"/>
          <w:bCs w:val="0"/>
          <w:color w:val="000000"/>
          <w:sz w:val="20"/>
          <w:szCs w:val="20"/>
          <w:bdr w:val="none" w:sz="0" w:space="0" w:color="auto" w:frame="1"/>
        </w:rPr>
        <w:t>Питання 1. Суб’єкт господарювання має у власності недобудовану будівлю торговельного комплексу (готовність 90%).</w:t>
      </w:r>
      <w:r w:rsidRPr="006642AC">
        <w:rPr>
          <w:b/>
          <w:bCs/>
          <w:color w:val="000000"/>
          <w:sz w:val="20"/>
          <w:szCs w:val="20"/>
        </w:rPr>
        <w:t> </w:t>
      </w:r>
      <w:r w:rsidRPr="006642AC">
        <w:rPr>
          <w:rStyle w:val="a5"/>
          <w:b w:val="0"/>
          <w:bCs w:val="0"/>
          <w:color w:val="000000"/>
          <w:sz w:val="20"/>
          <w:szCs w:val="20"/>
          <w:bdr w:val="none" w:sz="0" w:space="0" w:color="auto" w:frame="1"/>
        </w:rPr>
        <w:t>Чи</w:t>
      </w:r>
      <w:r w:rsidRPr="006642AC">
        <w:rPr>
          <w:b/>
          <w:bCs/>
          <w:color w:val="000000"/>
          <w:sz w:val="20"/>
          <w:szCs w:val="20"/>
        </w:rPr>
        <w:t> </w:t>
      </w:r>
      <w:r w:rsidRPr="006642AC">
        <w:rPr>
          <w:rStyle w:val="a5"/>
          <w:b w:val="0"/>
          <w:bCs w:val="0"/>
          <w:color w:val="000000"/>
          <w:sz w:val="20"/>
          <w:szCs w:val="20"/>
          <w:bdr w:val="none" w:sz="0" w:space="0" w:color="auto" w:frame="1"/>
        </w:rPr>
        <w:t>повинен СГ</w:t>
      </w:r>
      <w:r w:rsidRPr="006642AC">
        <w:rPr>
          <w:b/>
          <w:bCs/>
          <w:color w:val="000000"/>
          <w:sz w:val="20"/>
          <w:szCs w:val="20"/>
        </w:rPr>
        <w:t> </w:t>
      </w:r>
      <w:r w:rsidRPr="006642AC">
        <w:rPr>
          <w:rStyle w:val="a5"/>
          <w:b w:val="0"/>
          <w:bCs w:val="0"/>
          <w:color w:val="000000"/>
          <w:sz w:val="20"/>
          <w:szCs w:val="20"/>
          <w:bdr w:val="none" w:sz="0" w:space="0" w:color="auto" w:frame="1"/>
        </w:rPr>
        <w:t>нараховувати</w:t>
      </w:r>
      <w:r w:rsidRPr="006642AC">
        <w:rPr>
          <w:b/>
          <w:bCs/>
          <w:color w:val="000000"/>
          <w:sz w:val="20"/>
          <w:szCs w:val="20"/>
        </w:rPr>
        <w:t> </w:t>
      </w:r>
      <w:r w:rsidRPr="006642AC">
        <w:rPr>
          <w:rStyle w:val="a5"/>
          <w:b w:val="0"/>
          <w:bCs w:val="0"/>
          <w:color w:val="000000"/>
          <w:sz w:val="20"/>
          <w:szCs w:val="20"/>
          <w:bdr w:val="none" w:sz="0" w:space="0" w:color="auto" w:frame="1"/>
        </w:rPr>
        <w:t>податок на нерухоме майно, відмінне від земельної ділянки, на об`єкт незавершеного будівництва</w:t>
      </w:r>
      <w:r w:rsidRPr="006642AC">
        <w:rPr>
          <w:b/>
          <w:bCs/>
          <w:color w:val="000000"/>
          <w:sz w:val="20"/>
          <w:szCs w:val="20"/>
        </w:rPr>
        <w:t> </w:t>
      </w:r>
      <w:r w:rsidRPr="006642AC">
        <w:rPr>
          <w:rStyle w:val="a5"/>
          <w:b w:val="0"/>
          <w:bCs w:val="0"/>
          <w:color w:val="000000"/>
          <w:sz w:val="20"/>
          <w:szCs w:val="20"/>
          <w:bdr w:val="none" w:sz="0" w:space="0" w:color="auto" w:frame="1"/>
        </w:rPr>
        <w:t>та</w:t>
      </w:r>
      <w:r w:rsidRPr="006642AC">
        <w:rPr>
          <w:b/>
          <w:bCs/>
          <w:color w:val="000000"/>
          <w:sz w:val="20"/>
          <w:szCs w:val="20"/>
        </w:rPr>
        <w:t> </w:t>
      </w:r>
      <w:r w:rsidRPr="006642AC">
        <w:rPr>
          <w:rStyle w:val="a5"/>
          <w:b w:val="0"/>
          <w:bCs w:val="0"/>
          <w:color w:val="000000"/>
          <w:sz w:val="20"/>
          <w:szCs w:val="20"/>
          <w:bdr w:val="none" w:sz="0" w:space="0" w:color="auto" w:frame="1"/>
        </w:rPr>
        <w:t> подавати податкову декларацію?</w:t>
      </w:r>
    </w:p>
    <w:p w14:paraId="1861549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6642AC">
        <w:rPr>
          <w:rStyle w:val="a5"/>
          <w:b w:val="0"/>
          <w:bCs w:val="0"/>
          <w:color w:val="000000"/>
          <w:sz w:val="20"/>
          <w:szCs w:val="20"/>
          <w:bdr w:val="none" w:sz="0" w:space="0" w:color="auto" w:frame="1"/>
        </w:rPr>
        <w:t>Відповідь</w:t>
      </w:r>
      <w:r w:rsidRPr="006642AC">
        <w:rPr>
          <w:rStyle w:val="a5"/>
          <w:color w:val="000000"/>
          <w:sz w:val="20"/>
          <w:szCs w:val="20"/>
          <w:bdr w:val="none" w:sz="0" w:space="0" w:color="auto" w:frame="1"/>
        </w:rPr>
        <w:t>:</w:t>
      </w:r>
      <w:r w:rsidRPr="006642AC">
        <w:rPr>
          <w:color w:val="000000"/>
          <w:sz w:val="20"/>
          <w:szCs w:val="20"/>
        </w:rPr>
        <w:t> Об’єктом оподаткування Податком є об'єкт житлової та нежитлової нерухомості, в тому числі його частка (пп.</w:t>
      </w:r>
      <w:r w:rsidRPr="0082764D">
        <w:rPr>
          <w:color w:val="000000"/>
          <w:sz w:val="20"/>
          <w:szCs w:val="20"/>
        </w:rPr>
        <w:t xml:space="preserve"> 266.1.1 п. 266.1, пп. 266.2.1 п. 266.2 ст. 266 Кодексу).</w:t>
      </w:r>
    </w:p>
    <w:p w14:paraId="68F5EC9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Права власності підлягають державній реєстрації (п. 1 ст. 4 Закону України «Про державну реєстрацію речових прав на нерухоме майно та їх обтяжень, далі - Закон).</w:t>
      </w:r>
    </w:p>
    <w:p w14:paraId="3D82DD6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об’єктів незавершеного будівництва передбачена окрема процедура державної реєстрації прав (ст. 4, ст. 27 </w:t>
      </w:r>
      <w:r w:rsidRPr="0082764D">
        <w:rPr>
          <w:color w:val="000000"/>
          <w:sz w:val="20"/>
          <w:szCs w:val="20"/>
          <w:bdr w:val="none" w:sz="0" w:space="0" w:color="auto" w:frame="1"/>
          <w:vertAlign w:val="superscript"/>
        </w:rPr>
        <w:t>1</w:t>
      </w:r>
      <w:r w:rsidRPr="0082764D">
        <w:rPr>
          <w:color w:val="000000"/>
          <w:sz w:val="20"/>
          <w:szCs w:val="20"/>
        </w:rPr>
        <w:t> Закону).</w:t>
      </w:r>
    </w:p>
    <w:p w14:paraId="6074DC9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У разі проведення державної реєстрації права власності на новостворений об’єкт нерухомого майна, щодо якого в Державному реєстрі прав відкрито розділ як на об'єкт незавершеного будівництва, відповідний розділ та реєстраційна справа щодо об'єкта незавершеного будівництва закриваються, реєстраційний номер такого об’єкта скасовується. Для новоствореного об’єкта нерухомого майна відкривається новий розділ у Державному реєстрі прав та формується нова реєстраційна справа, присвоюється новий реєстраційний номер такому об’єкту.</w:t>
      </w:r>
    </w:p>
    <w:p w14:paraId="7E3F3F5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Записи про речові права та їх обтяження щодо об’єкта незавершеного будівництва переносяться до розділу Державного реєстру прав, відкритого для новоствореного об'єкта (п. 4 ст. 14 Закону).</w:t>
      </w:r>
    </w:p>
    <w:p w14:paraId="5B6E703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         Отже, в розумінні Закону об’єкт незавершеного будівництва не вважається об'єктом нерухомого майна.</w:t>
      </w:r>
    </w:p>
    <w:p w14:paraId="36D4701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Таким чином, якщо у Реєстрі речових прав на нерухоме майно зареєстровано право власності на об'єкт незавершеного будівництва з відкриттям розділу як на об'єкт незавершеного будівництва, то таке майно не є об'єктом оподаткування Податком.</w:t>
      </w:r>
    </w:p>
    <w:p w14:paraId="0EDDB28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Податкова декларація з податку на нерухоме майно, відмінне від земельної ділянки по об’єктах незавершеного будівництва не подається податок не нараховується.</w:t>
      </w:r>
    </w:p>
    <w:p w14:paraId="6A15812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p>
    <w:p w14:paraId="5609DA1D" w14:textId="77777777" w:rsidR="0082764D" w:rsidRPr="006642AC"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rStyle w:val="a5"/>
          <w:color w:val="000000"/>
          <w:sz w:val="20"/>
          <w:szCs w:val="20"/>
          <w:bdr w:val="none" w:sz="0" w:space="0" w:color="auto" w:frame="1"/>
        </w:rPr>
        <w:t xml:space="preserve">          </w:t>
      </w:r>
      <w:r w:rsidRPr="006642AC">
        <w:rPr>
          <w:rStyle w:val="a5"/>
          <w:b w:val="0"/>
          <w:bCs w:val="0"/>
          <w:color w:val="000000"/>
          <w:sz w:val="20"/>
          <w:szCs w:val="20"/>
          <w:bdr w:val="none" w:sz="0" w:space="0" w:color="auto" w:frame="1"/>
        </w:rPr>
        <w:t>Питання 2. Суб’єкт господарювання має у власності готельний комплекс, але не здійснює діяльність з тимчасового розміщення</w:t>
      </w:r>
      <w:r w:rsidRPr="006642AC">
        <w:rPr>
          <w:color w:val="000000"/>
          <w:sz w:val="20"/>
          <w:szCs w:val="20"/>
        </w:rPr>
        <w:t>  </w:t>
      </w:r>
      <w:r w:rsidRPr="006642AC">
        <w:rPr>
          <w:rStyle w:val="a5"/>
          <w:b w:val="0"/>
          <w:bCs w:val="0"/>
          <w:color w:val="000000"/>
          <w:sz w:val="20"/>
          <w:szCs w:val="20"/>
          <w:bdr w:val="none" w:sz="0" w:space="0" w:color="auto" w:frame="1"/>
        </w:rPr>
        <w:t>у місцях проживання (ночівлі).</w:t>
      </w:r>
      <w:r w:rsidRPr="006642AC">
        <w:rPr>
          <w:color w:val="000000"/>
          <w:sz w:val="20"/>
          <w:szCs w:val="20"/>
        </w:rPr>
        <w:t> </w:t>
      </w:r>
      <w:r w:rsidRPr="006642AC">
        <w:rPr>
          <w:rStyle w:val="a5"/>
          <w:b w:val="0"/>
          <w:bCs w:val="0"/>
          <w:color w:val="000000"/>
          <w:sz w:val="20"/>
          <w:szCs w:val="20"/>
          <w:bdr w:val="none" w:sz="0" w:space="0" w:color="auto" w:frame="1"/>
        </w:rPr>
        <w:t>Хто</w:t>
      </w:r>
      <w:r w:rsidRPr="006642AC">
        <w:rPr>
          <w:color w:val="000000"/>
          <w:sz w:val="20"/>
          <w:szCs w:val="20"/>
        </w:rPr>
        <w:t> </w:t>
      </w:r>
      <w:r w:rsidRPr="006642AC">
        <w:rPr>
          <w:rStyle w:val="a5"/>
          <w:b w:val="0"/>
          <w:bCs w:val="0"/>
          <w:color w:val="000000"/>
          <w:sz w:val="20"/>
          <w:szCs w:val="20"/>
          <w:bdr w:val="none" w:sz="0" w:space="0" w:color="auto" w:frame="1"/>
        </w:rPr>
        <w:t>в данному випадку</w:t>
      </w:r>
      <w:r w:rsidRPr="006642AC">
        <w:rPr>
          <w:color w:val="000000"/>
          <w:sz w:val="20"/>
          <w:szCs w:val="20"/>
        </w:rPr>
        <w:t> </w:t>
      </w:r>
      <w:r w:rsidRPr="006642AC">
        <w:rPr>
          <w:rStyle w:val="a5"/>
          <w:b w:val="0"/>
          <w:bCs w:val="0"/>
          <w:color w:val="000000"/>
          <w:sz w:val="20"/>
          <w:szCs w:val="20"/>
          <w:bdr w:val="none" w:sz="0" w:space="0" w:color="auto" w:frame="1"/>
        </w:rPr>
        <w:t>є</w:t>
      </w:r>
      <w:r w:rsidRPr="006642AC">
        <w:rPr>
          <w:color w:val="000000"/>
          <w:sz w:val="20"/>
          <w:szCs w:val="20"/>
        </w:rPr>
        <w:t> </w:t>
      </w:r>
      <w:r w:rsidRPr="006642AC">
        <w:rPr>
          <w:rStyle w:val="a5"/>
          <w:b w:val="0"/>
          <w:bCs w:val="0"/>
          <w:color w:val="000000"/>
          <w:sz w:val="20"/>
          <w:szCs w:val="20"/>
          <w:bdr w:val="none" w:sz="0" w:space="0" w:color="auto" w:frame="1"/>
        </w:rPr>
        <w:t>платником туристичного збору і хто подає податкову звітність</w:t>
      </w:r>
      <w:r w:rsidRPr="006642AC">
        <w:rPr>
          <w:color w:val="000000"/>
          <w:sz w:val="20"/>
          <w:szCs w:val="20"/>
        </w:rPr>
        <w:t> </w:t>
      </w:r>
      <w:r w:rsidRPr="006642AC">
        <w:rPr>
          <w:rStyle w:val="a5"/>
          <w:b w:val="0"/>
          <w:bCs w:val="0"/>
          <w:color w:val="000000"/>
          <w:sz w:val="20"/>
          <w:szCs w:val="20"/>
          <w:bdr w:val="none" w:sz="0" w:space="0" w:color="auto" w:frame="1"/>
        </w:rPr>
        <w:t>?</w:t>
      </w:r>
    </w:p>
    <w:p w14:paraId="530175E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 </w:t>
      </w:r>
      <w:r w:rsidRPr="006642AC">
        <w:rPr>
          <w:rStyle w:val="a5"/>
          <w:b w:val="0"/>
          <w:bCs w:val="0"/>
          <w:color w:val="000000"/>
          <w:sz w:val="20"/>
          <w:szCs w:val="20"/>
          <w:bdr w:val="none" w:sz="0" w:space="0" w:color="auto" w:frame="1"/>
        </w:rPr>
        <w:t>Відповідь:</w:t>
      </w:r>
      <w:r w:rsidRPr="0082764D">
        <w:rPr>
          <w:color w:val="000000"/>
          <w:sz w:val="20"/>
          <w:szCs w:val="20"/>
        </w:rPr>
        <w:t>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такими податковими агентами:</w:t>
      </w:r>
    </w:p>
    <w:p w14:paraId="7A152A4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а) юридичними особами, філіями, відділеннями, іншими відокремленими підрозділами юридичних осіб згідно з п.п. 268.7.2 п. 268.7 ст. 268 ПКУ, фізичними особами – підприємцями, які надають послуги з тимчасового розміщення осіб у місцях проживання (ночівлі), визначених п.п. 268.5.1 п. 268.5 ст. 268 ПКУ;</w:t>
      </w:r>
    </w:p>
    <w:p w14:paraId="190406A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п.п. «б» п.п. 268.5.1 п. 268.5 ст. 268 ПКУ, що належать фізичним особам на праві власності або на праві користування за договором найму;</w:t>
      </w:r>
    </w:p>
    <w:p w14:paraId="4A8080F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в)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w:t>
      </w:r>
    </w:p>
    <w:p w14:paraId="3EE19D4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Перелік податкових агентів та інформація про них розміщуються та оприлюднюються на офіційному вебсайті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14:paraId="705BF3E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Отже, податкову звітність подає СГ- податковий агент який  надає послуги з тимчасового розміщення осіб у місцях проживання (ночівлі).</w:t>
      </w:r>
    </w:p>
    <w:p w14:paraId="12A7C9F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p>
    <w:p w14:paraId="49FBF0A8" w14:textId="77777777" w:rsidR="0082764D" w:rsidRPr="006642AC" w:rsidRDefault="0082764D" w:rsidP="0082764D">
      <w:pPr>
        <w:pStyle w:val="a4"/>
        <w:shd w:val="clear" w:color="auto" w:fill="FFFFFF"/>
        <w:spacing w:before="0" w:beforeAutospacing="0" w:after="0" w:afterAutospacing="0"/>
        <w:jc w:val="both"/>
        <w:textAlignment w:val="baseline"/>
        <w:rPr>
          <w:b/>
          <w:bCs/>
          <w:color w:val="000000"/>
          <w:sz w:val="20"/>
          <w:szCs w:val="20"/>
        </w:rPr>
      </w:pPr>
      <w:r w:rsidRPr="0082764D">
        <w:rPr>
          <w:color w:val="000000"/>
          <w:sz w:val="20"/>
          <w:szCs w:val="20"/>
        </w:rPr>
        <w:t>            </w:t>
      </w:r>
      <w:r w:rsidRPr="006642AC">
        <w:rPr>
          <w:rStyle w:val="a5"/>
          <w:b w:val="0"/>
          <w:bCs w:val="0"/>
          <w:color w:val="000000"/>
          <w:sz w:val="20"/>
          <w:szCs w:val="20"/>
          <w:bdr w:val="none" w:sz="0" w:space="0" w:color="auto" w:frame="1"/>
        </w:rPr>
        <w:t>Питання 3. Суб’єктом господарювання , який мав у користуванні на умовах оренди з міською радою земельну ділянку, яку в квітні поточного року на підставі договору купівлі - продажу  її придбав .</w:t>
      </w:r>
      <w:r w:rsidRPr="006642AC">
        <w:rPr>
          <w:b/>
          <w:bCs/>
          <w:color w:val="000000"/>
          <w:sz w:val="20"/>
          <w:szCs w:val="20"/>
        </w:rPr>
        <w:t> </w:t>
      </w:r>
      <w:r w:rsidRPr="006642AC">
        <w:rPr>
          <w:rStyle w:val="a5"/>
          <w:b w:val="0"/>
          <w:bCs w:val="0"/>
          <w:color w:val="000000"/>
          <w:sz w:val="20"/>
          <w:szCs w:val="20"/>
          <w:bdr w:val="none" w:sz="0" w:space="0" w:color="auto" w:frame="1"/>
        </w:rPr>
        <w:t>З якої дати необхідно сплачувати земельний податок ЮО у разі набуття права власності на земельну ділянку із земель державної або комунальної власності?</w:t>
      </w:r>
    </w:p>
    <w:p w14:paraId="614C346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6642AC">
        <w:rPr>
          <w:rStyle w:val="a5"/>
          <w:b w:val="0"/>
          <w:bCs w:val="0"/>
          <w:color w:val="000000"/>
          <w:sz w:val="20"/>
          <w:szCs w:val="20"/>
          <w:bdr w:val="none" w:sz="0" w:space="0" w:color="auto" w:frame="1"/>
        </w:rPr>
        <w:t>Відповідь:</w:t>
      </w:r>
      <w:r w:rsidRPr="0082764D">
        <w:rPr>
          <w:color w:val="000000"/>
          <w:sz w:val="20"/>
          <w:szCs w:val="20"/>
        </w:rPr>
        <w:t> Юридична особа, яка набула права власності на земельну ділянку із земель державної або комунальної власності сплачує земельний податок з дня державної реєстрації прав власності на таку земельну ділянку, шляхом внесення відповідних відомостей до Державного реєстру речових прав на нерухоме майно та Кадастру з урахуванням процедури державної реєстрації, чинної на дату виникнення права власності.</w:t>
      </w:r>
    </w:p>
    <w:p w14:paraId="4382FEF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p>
    <w:p w14:paraId="137B9E93" w14:textId="77777777" w:rsidR="0082764D" w:rsidRPr="006642AC" w:rsidRDefault="0082764D" w:rsidP="0082764D">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           </w:t>
      </w:r>
      <w:r w:rsidRPr="006642AC">
        <w:rPr>
          <w:rStyle w:val="a5"/>
          <w:b w:val="0"/>
          <w:bCs w:val="0"/>
          <w:color w:val="000000"/>
          <w:sz w:val="20"/>
          <w:szCs w:val="20"/>
          <w:bdr w:val="none" w:sz="0" w:space="0" w:color="auto" w:frame="1"/>
        </w:rPr>
        <w:t>Питання 4. Суб’єкт господарювання</w:t>
      </w:r>
      <w:r w:rsidRPr="006642AC">
        <w:rPr>
          <w:color w:val="000000"/>
          <w:sz w:val="20"/>
          <w:szCs w:val="20"/>
        </w:rPr>
        <w:t> </w:t>
      </w:r>
      <w:r w:rsidRPr="006642AC">
        <w:rPr>
          <w:rStyle w:val="a5"/>
          <w:b w:val="0"/>
          <w:bCs w:val="0"/>
          <w:color w:val="000000"/>
          <w:sz w:val="20"/>
          <w:szCs w:val="20"/>
          <w:bdr w:val="none" w:sz="0" w:space="0" w:color="auto" w:frame="1"/>
        </w:rPr>
        <w:t> для провадження господарської діяльності</w:t>
      </w:r>
      <w:r w:rsidRPr="006642AC">
        <w:rPr>
          <w:color w:val="000000"/>
          <w:sz w:val="20"/>
          <w:szCs w:val="20"/>
        </w:rPr>
        <w:t> </w:t>
      </w:r>
      <w:r w:rsidRPr="006642AC">
        <w:rPr>
          <w:rStyle w:val="a5"/>
          <w:b w:val="0"/>
          <w:bCs w:val="0"/>
          <w:color w:val="000000"/>
          <w:sz w:val="20"/>
          <w:szCs w:val="20"/>
          <w:bdr w:val="none" w:sz="0" w:space="0" w:color="auto" w:frame="1"/>
        </w:rPr>
        <w:t>(виробництво коксу)</w:t>
      </w:r>
      <w:r w:rsidRPr="006642AC">
        <w:rPr>
          <w:color w:val="000000"/>
          <w:sz w:val="20"/>
          <w:szCs w:val="20"/>
        </w:rPr>
        <w:t> </w:t>
      </w:r>
      <w:r w:rsidRPr="006642AC">
        <w:rPr>
          <w:rStyle w:val="a5"/>
          <w:b w:val="0"/>
          <w:bCs w:val="0"/>
          <w:color w:val="000000"/>
          <w:sz w:val="20"/>
          <w:szCs w:val="20"/>
          <w:bdr w:val="none" w:sz="0" w:space="0" w:color="auto" w:frame="1"/>
        </w:rPr>
        <w:t>використовує майно у формі цілісного майнового комплексу. Майно складається із виробничих та невиробничих фондів. Чи повинен СГ сплачувати податок на нерухоме майно, відмінне від земельної ділянки та за які об’єкти нерухомого майна?</w:t>
      </w:r>
    </w:p>
    <w:p w14:paraId="087F2F4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6642AC">
        <w:rPr>
          <w:rStyle w:val="a5"/>
          <w:b w:val="0"/>
          <w:bCs w:val="0"/>
          <w:color w:val="000000"/>
          <w:sz w:val="20"/>
          <w:szCs w:val="20"/>
          <w:bdr w:val="none" w:sz="0" w:space="0" w:color="auto" w:frame="1"/>
        </w:rPr>
        <w:t>Відповідь:</w:t>
      </w:r>
      <w:r w:rsidRPr="0082764D">
        <w:rPr>
          <w:color w:val="000000"/>
          <w:sz w:val="20"/>
          <w:szCs w:val="20"/>
        </w:rPr>
        <w:t> Цілісний майновий комплекс підприємства складається із об'єктів, сукупність активів яких дає змогу провадити певну господарську діяльність, де структурні підрозділи, наприклад, цехи (виробництва) можуть бути виділені у самостійні об'єкти і зареєстровані як самостійні суб'єкти господарської діяльності (Національний стандарт N 1 «Загальні засади оцінки майна і майнових прав», затверджений постановою Кабінету Міністрів України від 10.09.2003 № 1440).</w:t>
      </w:r>
    </w:p>
    <w:p w14:paraId="12451095" w14:textId="0C8F7ACA" w:rsid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Оскільки пп. «є» пп. 266.2.2 п. 266.2 ст. 266 Податкового кодексу України передбачає виключення з об'єктів оподаткування податком виробничих фондів - виробничих цехів, складських приміщень промислових підприємств, то для об'єктів цілісного майнового комплексу, які належать до категорії невиробничих фондів такого майна підприємства, не вбачається підстав застосування норм пп. «є»пп. 266.2.2 п. 266 ст. 266 Податкового кодексу.</w:t>
      </w:r>
    </w:p>
    <w:p w14:paraId="7766556C" w14:textId="77777777" w:rsidR="006642AC" w:rsidRPr="0082764D" w:rsidRDefault="006642AC" w:rsidP="0082764D">
      <w:pPr>
        <w:pStyle w:val="a4"/>
        <w:shd w:val="clear" w:color="auto" w:fill="FFFFFF"/>
        <w:spacing w:before="0" w:beforeAutospacing="0" w:after="0" w:afterAutospacing="0"/>
        <w:jc w:val="both"/>
        <w:textAlignment w:val="baseline"/>
        <w:rPr>
          <w:color w:val="000000"/>
          <w:sz w:val="20"/>
          <w:szCs w:val="20"/>
        </w:rPr>
      </w:pPr>
    </w:p>
    <w:p w14:paraId="079EC5F1"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Євген Олейніков: Громадська рада є партнером податкової служби, з яким ми завжди готові до діалогу</w:t>
      </w:r>
    </w:p>
    <w:p w14:paraId="2457CC8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Державна податкова служба зацікавлена в активній співпраці з громадськими організаціями. Це дозволяє акцентувати увагу на спірних моментах та спільно досягати конструктивних рішень. Про це заявив в.о. Голови ДПС Євген Олейніков під час засідання комітетів Громадської ради при ДПС та Податкового комітету Громадської ради при Міністерстві фінансів України.</w:t>
      </w:r>
    </w:p>
    <w:p w14:paraId="574D0D0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«Для податкової служби дуже важлива думка Громадської ради та інститутів громадянського суспільства. Адже всіх її представників сприймаємо як наших стратегічних партнерів, з якими ми завжди готові до діалогу, до обговорення всіх проблемних питань та узгодження позицій», – наголосив Євген Олейніков.</w:t>
      </w:r>
    </w:p>
    <w:p w14:paraId="41F9F77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його словами, професійна аргументована дискусія дозволяє приймати компромісні рішення, а напрацювання членів Громадської ради, їх пропозиції та зауваження до проектів законодавчих актів дають можливість всебічного розгляду потенційних ризиків та пошуку шляхів їх нівелювання.</w:t>
      </w:r>
    </w:p>
    <w:p w14:paraId="2D98AC3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Під час засідання учасники, зокрема, розглянули норми проєкту Закону України про внесення змін до Податкового кодексу України та деяких законодавчих катів України щодо забезпечення збалансованості бюджетних надходжень від 02.06.2021 № 5600. Представниками Громадської ради були висловлені застороги щодо певних його норм та положень.</w:t>
      </w:r>
    </w:p>
    <w:p w14:paraId="55127A3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Також обговорювалися узагальнюючі податкові консультації - розʼяснення щодо контрольованих іноземних компаній, трансфертного ціноутворення, представництв нерезидентів.</w:t>
      </w:r>
    </w:p>
    <w:p w14:paraId="40E856F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Зокрема, представники Громадської ради відзначали активну участь фахівців податкової служби у формуванні спільної позиції з окремих питань. Корисною формою розʼяснень податкового законодавства, на думку учасників засідання, є інформаційні листи ДПС, які систематично готуються податковою службою, в яких у доступній формі розʼяснюються актуальні новації податкового законодавства.</w:t>
      </w:r>
    </w:p>
    <w:p w14:paraId="2C5D35A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Серед питань порядку денного також були формування Плану-графіку проведення документальних планових перевірок платників податків, питання реєстрації податкових накладних та розрахунків коригування, практика судових оскаржень тощо.</w:t>
      </w:r>
    </w:p>
    <w:p w14:paraId="0EDFD4B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 зокрема, представниками ДПС зазначалося, що до планових перевірок відбираються лише підприємства, які відповідають критеріям ризиків. Такі критерії переглядаються щоквартально з метою їх удосконалення, відміни чи запровадження нових, більш дієвих. Це дозволяє концентрувати увагу податківців виключно на ризикових підприємствах та проводити ефективну аналітичну роботу.</w:t>
      </w:r>
    </w:p>
    <w:p w14:paraId="3BEFEE7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результатами заходу представниками Громадської ради при ДПС будуть сформовані пропозиції, які будуть передані до відповідних органів для врахування у роботі.</w:t>
      </w:r>
    </w:p>
    <w:p w14:paraId="3C54534E" w14:textId="7D561243"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hyperlink r:id="rId39" w:history="1">
        <w:r w:rsidRPr="0082764D">
          <w:rPr>
            <w:rStyle w:val="a3"/>
            <w:color w:val="2D5CA6"/>
            <w:sz w:val="20"/>
            <w:szCs w:val="20"/>
            <w:bdr w:val="none" w:sz="0" w:space="0" w:color="auto" w:frame="1"/>
          </w:rPr>
          <w:t>https://tax.gov.ua/media-tsentr/novini/477724.html</w:t>
        </w:r>
      </w:hyperlink>
    </w:p>
    <w:p w14:paraId="6BD734F9" w14:textId="3EE270C3" w:rsidR="0082764D" w:rsidRPr="0082764D" w:rsidRDefault="0082764D" w:rsidP="0082764D">
      <w:pPr>
        <w:spacing w:after="0"/>
        <w:jc w:val="both"/>
        <w:rPr>
          <w:rFonts w:ascii="Times New Roman" w:hAnsi="Times New Roman" w:cs="Times New Roman"/>
          <w:b/>
          <w:bCs/>
          <w:sz w:val="20"/>
          <w:szCs w:val="20"/>
        </w:rPr>
      </w:pPr>
    </w:p>
    <w:p w14:paraId="5557316F"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Уряд схвалив реалізацію експериментального проекту щодо забезпечення безперервного надання кваліфікованих електронних довірчих послуг</w:t>
      </w:r>
    </w:p>
    <w:p w14:paraId="50AC216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на засіданні Уряду прийнято постанову «Про реалізацію експериментального проекту щодо забезпечення безперервного надання кваліфікованих електронних довірчих послуг у зв’язку з ліквідацією відокремленого підрозділу центрального органу виконавчої влади як юридичної особи, яка є кваліфікованим надавачем електронних довірчих послуг».</w:t>
      </w:r>
    </w:p>
    <w:p w14:paraId="768AC73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Впровадження такого експериментального Проекту було викликане внаслідок неможливості забезпечення передачі прав та обов’язків, пов’язаних з наданням кваліфікованих електронних довірчих послуг, від Інформаційно-довідкового департаменту (ІДД ДПС) до Державної податкової служби України у день, визначений як дата припинення надання кваліфікованих електронних довірчих послуг.</w:t>
      </w:r>
    </w:p>
    <w:p w14:paraId="4509251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Даний проект буде реалізовуватися до 24.12.2022 і забезпечить безперервне надання кваліфікованих електронних довірчих послуг у зв’язку з ліквідацією відокремленого підрозділу центрального органу виконавчої влади як юридичної особи, яка є кваліфікованим надавачем електронних довірчих послуг.</w:t>
      </w:r>
    </w:p>
    <w:p w14:paraId="0AE04E9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Протягом реалізації проекту планується:</w:t>
      </w:r>
    </w:p>
    <w:p w14:paraId="5A3437B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передати права і обов’язки, пов’язані з наданням послуг, від ІДД ДПС до ДПС;</w:t>
      </w:r>
    </w:p>
    <w:p w14:paraId="204A7C8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запропонувати клієнтам ІДД ДПС продовжувати отримувати послуги в ДПС;</w:t>
      </w:r>
    </w:p>
    <w:p w14:paraId="6497924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зберегти сертифікати клієнтів ІДД ДПС, які не відмовляться від обслуговування в ДПС;</w:t>
      </w:r>
    </w:p>
    <w:p w14:paraId="25D425E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забезпечити захист даних користувачів.</w:t>
      </w:r>
    </w:p>
    <w:p w14:paraId="56BE126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 час доки триватиме процес ліквідації ІДД ДПС, вдасться запобігти скасуванню майже 2 млн кваліфікованих сертифікатів відкритих ключів, що були сформовані для понад 575 тис. користувачів електронних довірчих послуг.</w:t>
      </w:r>
    </w:p>
    <w:p w14:paraId="54D43E2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Схвалений експериментальний Проект забезпечить належне функціонування механізму надання кваліфікованих електронних довірчих послуг на час ліквідації ІДД ДПС. А також після того як цей процес буде завершено.</w:t>
      </w:r>
    </w:p>
    <w:p w14:paraId="6D611E0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Інформацію розміщено на єдиному веб-порталі органів виконавчої влади України « Урядовий портал» за посиланням</w:t>
      </w:r>
    </w:p>
    <w:p w14:paraId="578F7875" w14:textId="6A079E5B"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hyperlink r:id="rId40" w:history="1">
        <w:r w:rsidRPr="0082764D">
          <w:rPr>
            <w:rStyle w:val="a3"/>
            <w:b/>
            <w:bCs/>
            <w:color w:val="2D5CA6"/>
            <w:sz w:val="20"/>
            <w:szCs w:val="20"/>
            <w:bdr w:val="none" w:sz="0" w:space="0" w:color="auto" w:frame="1"/>
          </w:rPr>
          <w:t>https://www.kmu.gov.ua/news/uryad-shvaliv-realizaciyu-eksperimentalnogo-proektu-shchodo-zabezpechennya-bezperervnogo-nadannya-kvalifikovanih-elektronnih-dovirchih-poslug</w:t>
        </w:r>
      </w:hyperlink>
    </w:p>
    <w:p w14:paraId="100CD005" w14:textId="6B4ED1DC" w:rsidR="0082764D" w:rsidRPr="0082764D" w:rsidRDefault="0082764D" w:rsidP="0082764D">
      <w:pPr>
        <w:spacing w:after="0"/>
        <w:jc w:val="both"/>
        <w:rPr>
          <w:rFonts w:ascii="Times New Roman" w:hAnsi="Times New Roman" w:cs="Times New Roman"/>
          <w:b/>
          <w:bCs/>
          <w:sz w:val="20"/>
          <w:szCs w:val="20"/>
        </w:rPr>
      </w:pPr>
    </w:p>
    <w:p w14:paraId="68A278BC"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Внесено зміни до Вимог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w:t>
      </w:r>
    </w:p>
    <w:p w14:paraId="6075E22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звертає увагу, що 22.06.2021 набрав чинності наказ Міністерства фінансів України від 29.03.2021 № 184 (далі – Наказ № 184) «Про внесення змін до наказу Міністерства фінансів України від 08 жовтня 2012 року № 1057» (зареєстровано в Міністерстві юстиції України 08.06.2021 за № 764/36386).</w:t>
      </w:r>
    </w:p>
    <w:p w14:paraId="2572845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Документ розроблено відповідно, зокрема до Закону України від 01 грудня 2020 року № 1017-IX «Про внесення змін до </w:t>
      </w:r>
      <w:hyperlink r:id="rId41" w:history="1">
        <w:r w:rsidRPr="0082764D">
          <w:rPr>
            <w:rStyle w:val="a3"/>
            <w:color w:val="2D5CA6"/>
            <w:sz w:val="20"/>
            <w:szCs w:val="20"/>
            <w:bdr w:val="none" w:sz="0" w:space="0" w:color="auto" w:frame="1"/>
          </w:rPr>
          <w:t>Податкового кодексу</w:t>
        </w:r>
      </w:hyperlink>
      <w:r w:rsidRPr="0082764D">
        <w:rPr>
          <w:color w:val="000000"/>
          <w:sz w:val="20"/>
          <w:szCs w:val="20"/>
        </w:rPr>
        <w:t>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w:t>
      </w:r>
    </w:p>
    <w:p w14:paraId="354B7C4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Наказом № 184 внесено зміни до </w:t>
      </w:r>
      <w:hyperlink r:id="rId42" w:history="1">
        <w:r w:rsidRPr="0082764D">
          <w:rPr>
            <w:rStyle w:val="a3"/>
            <w:color w:val="2D5CA6"/>
            <w:sz w:val="20"/>
            <w:szCs w:val="20"/>
            <w:bdr w:val="none" w:sz="0" w:space="0" w:color="auto" w:frame="1"/>
          </w:rPr>
          <w:t>наказу Міністерства фінансів України від   08.10.2012№ 1057</w:t>
        </w:r>
      </w:hyperlink>
      <w:r w:rsidRPr="0082764D">
        <w:rPr>
          <w:color w:val="000000"/>
          <w:sz w:val="20"/>
          <w:szCs w:val="20"/>
        </w:rPr>
        <w:t> «Про затвердження Вимог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 Порядку передачі електронних копій розрахункових документів і фіскальних звітних чеків реєстраторів розрахункових операцій, програмних реєстраторів розрахункових операцій дротовими або бездротовими каналами зв'язку до органів Державної податкової служби України, Порядку функціонування Системи обліку даних реєстраторів розрахункових операцій».</w:t>
      </w:r>
    </w:p>
    <w:p w14:paraId="2BEABF7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Так, заголовок викладено в такій редакції: «Про затвердження Вимог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 Порядку передачі інформації від реєстраторів розрахункових операцій, програмних реєстраторів розрахункових операцій дротовими або бездротовими каналами зв'язку до органів Державної податкової служби України, Порядку функціонування Системи обліку даних реєстраторів розрахункових операцій».</w:t>
      </w:r>
    </w:p>
    <w:p w14:paraId="67C07A7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Наказом № 184 також затверджено:</w:t>
      </w:r>
    </w:p>
    <w:p w14:paraId="5E263A0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Порядок передачі інформації від реєстраторів розрахункових операцій, програмних реєстраторів розрахункових операцій дротовими або бездротовими каналами зв'язку до органів Державної податкової служби України;</w:t>
      </w:r>
    </w:p>
    <w:p w14:paraId="7B8E38B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Зміни до Вимог щодо створення контрольної стрічки в електронній формі у реєстраторах розрахункових операцій, програмних реєстраторах розрахункових операцій та модемів для передачі даних, затверджених наказом Міністерства фінансів України від 08 жовтня 2012 року № 1057, зареєстрованих у Міністерстві юстиції України 17 жовтня 2012 року за № 1743/22055;</w:t>
      </w:r>
    </w:p>
    <w:p w14:paraId="1A22106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xml:space="preserve">- Зміни до Порядку передачі електронних копій розрахункових документів і фіскальних звітних чеків реєстраторів розрахункових операцій, програмних реєстраторів розрахункових операцій дротовими або бездротовими каналами зв'язку </w:t>
      </w:r>
      <w:r w:rsidRPr="0082764D">
        <w:rPr>
          <w:color w:val="000000"/>
          <w:sz w:val="20"/>
          <w:szCs w:val="20"/>
        </w:rPr>
        <w:lastRenderedPageBreak/>
        <w:t>до органів Державної податкової служби України, затвердженого наказом Міністерства фінансів України від 08 жовтня 2012 року № 1057, зареєстрованого у Міністерстві юстиції України 17 жовтня 2012 року за № 1744/22056.</w:t>
      </w:r>
    </w:p>
    <w:p w14:paraId="27DC367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Наказ опубліковано у бюлетені «Офіційний вісник України» від 22.06.2021 № 47.</w:t>
      </w:r>
    </w:p>
    <w:p w14:paraId="41CD6D0E" w14:textId="4152F960" w:rsidR="0082764D" w:rsidRPr="0082764D" w:rsidRDefault="0082764D" w:rsidP="006642AC">
      <w:pPr>
        <w:pStyle w:val="listparagraph"/>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00DD78F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3" w:history="1">
        <w:r w:rsidRPr="0082764D">
          <w:rPr>
            <w:rStyle w:val="a3"/>
            <w:color w:val="2D5CA6"/>
            <w:sz w:val="20"/>
            <w:szCs w:val="20"/>
            <w:bdr w:val="none" w:sz="0" w:space="0" w:color="auto" w:frame="1"/>
          </w:rPr>
          <w:t>https://dp.tax.gov.ua/</w:t>
        </w:r>
      </w:hyperlink>
      <w:r w:rsidRPr="0082764D">
        <w:rPr>
          <w:color w:val="000000"/>
          <w:sz w:val="20"/>
          <w:szCs w:val="20"/>
        </w:rPr>
        <w:t>;</w:t>
      </w:r>
    </w:p>
    <w:p w14:paraId="4B76957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4"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1F51BC9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5" w:history="1">
        <w:r w:rsidRPr="0082764D">
          <w:rPr>
            <w:rStyle w:val="a3"/>
            <w:color w:val="2D5CA6"/>
            <w:sz w:val="20"/>
            <w:szCs w:val="20"/>
            <w:bdr w:val="none" w:sz="0" w:space="0" w:color="auto" w:frame="1"/>
          </w:rPr>
          <w:t>https://www.youtube.com/channel/UCIxijADr1NbFo5dhZ3mQwVA</w:t>
        </w:r>
      </w:hyperlink>
    </w:p>
    <w:p w14:paraId="49D5CB80" w14:textId="001434EA" w:rsidR="0082764D" w:rsidRPr="0082764D" w:rsidRDefault="0082764D" w:rsidP="0082764D">
      <w:pPr>
        <w:spacing w:after="0"/>
        <w:jc w:val="both"/>
        <w:rPr>
          <w:rFonts w:ascii="Times New Roman" w:hAnsi="Times New Roman" w:cs="Times New Roman"/>
          <w:b/>
          <w:bCs/>
          <w:sz w:val="20"/>
          <w:szCs w:val="20"/>
        </w:rPr>
      </w:pPr>
    </w:p>
    <w:p w14:paraId="6E38B110"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Відчуження корпоративних прав в іншій, ніж цінні папери, формі: що з різницями при обчисленні фінансового результату до оподаткування?</w:t>
      </w:r>
    </w:p>
    <w:p w14:paraId="7AA7CFE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корпоративні права – це права особи, частка якої визначається у статутному фонді (майні) господарської організації, що включають правомочності на участь цієї особи в управлінні господарською організацією, отримання певної частки прибутку (дивідендів) даної організації та активів у разі ліквідації останньої відповідно до закону, а також інші правомочності, передбачені законом та статутними документами.</w:t>
      </w:r>
    </w:p>
    <w:p w14:paraId="12E0989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п. 14.1.90 п. 14.1 ст. 14 Податкового кодексу України (далі – ПКУ).</w:t>
      </w:r>
    </w:p>
    <w:p w14:paraId="4D4A4BB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Об’єктом оподаткування податком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(п. п. 134.1.1 п. 134.1 ст. 134 ПКУ).</w:t>
      </w:r>
    </w:p>
    <w:p w14:paraId="36489A0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Різниці по операціях з продажу або іншого відчуження корпоративних прав в іншій, ніж цінні папери, формі, не виникають і такі операції відображаються за правилами бухгалтерського обліку.</w:t>
      </w:r>
    </w:p>
    <w:p w14:paraId="215D527A" w14:textId="2735BC6E" w:rsidR="0082764D" w:rsidRPr="0082764D" w:rsidRDefault="0082764D" w:rsidP="006642AC">
      <w:pPr>
        <w:pStyle w:val="listparagraph"/>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1431E30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6" w:history="1">
        <w:r w:rsidRPr="0082764D">
          <w:rPr>
            <w:rStyle w:val="a3"/>
            <w:color w:val="2D5CA6"/>
            <w:sz w:val="20"/>
            <w:szCs w:val="20"/>
            <w:bdr w:val="none" w:sz="0" w:space="0" w:color="auto" w:frame="1"/>
          </w:rPr>
          <w:t>https://dp.tax.gov.ua/</w:t>
        </w:r>
      </w:hyperlink>
      <w:r w:rsidRPr="0082764D">
        <w:rPr>
          <w:color w:val="000000"/>
          <w:sz w:val="20"/>
          <w:szCs w:val="20"/>
        </w:rPr>
        <w:t>;</w:t>
      </w:r>
    </w:p>
    <w:p w14:paraId="58DF025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7"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7E69C76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8" w:history="1">
        <w:r w:rsidRPr="0082764D">
          <w:rPr>
            <w:rStyle w:val="a3"/>
            <w:color w:val="2D5CA6"/>
            <w:sz w:val="20"/>
            <w:szCs w:val="20"/>
            <w:bdr w:val="none" w:sz="0" w:space="0" w:color="auto" w:frame="1"/>
          </w:rPr>
          <w:t>https://www.youtube.com/channel/UCIxijADr1NbFo5dhZ3mQwVA</w:t>
        </w:r>
      </w:hyperlink>
    </w:p>
    <w:p w14:paraId="223E9CF2" w14:textId="71CCFF9B" w:rsidR="0082764D" w:rsidRPr="0082764D" w:rsidRDefault="0082764D" w:rsidP="0082764D">
      <w:pPr>
        <w:spacing w:after="0"/>
        <w:jc w:val="both"/>
        <w:rPr>
          <w:rFonts w:ascii="Times New Roman" w:hAnsi="Times New Roman" w:cs="Times New Roman"/>
          <w:b/>
          <w:bCs/>
          <w:sz w:val="20"/>
          <w:szCs w:val="20"/>
        </w:rPr>
      </w:pPr>
    </w:p>
    <w:p w14:paraId="0AC1AB3F"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Продаж товару, відмінного від рухомого та нерухомого майна, фізособою іншій фізособі: оподаткування ПДФО</w:t>
      </w:r>
    </w:p>
    <w:p w14:paraId="6761908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нагадує, що продаж (реалізація) товарів – це будь-які операції, що здійснюються згідно з договорами купівлі-продажу, міни, поставки та іншими господарськими, цивільно-правовими договорами, які 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w:t>
      </w:r>
    </w:p>
    <w:p w14:paraId="24F36D2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визначені 14.1.202 п. 14.1 ст. 14 Податкового кодексу України (далі – ПКУ).</w:t>
      </w:r>
    </w:p>
    <w:p w14:paraId="29AF5BA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Відповідно до п. 164.1 ст. 164 ПКУ базою оподаткування платника податку на доходи фізичних осіб (ПДФО) є загальний оподатковуваний дохід, з урахуванням особливостей, визначених розділом IV ПКУ.</w:t>
      </w:r>
    </w:p>
    <w:p w14:paraId="475B80B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Загальний оподатковуваний дохід – це будь-який дохід, який підлягає оподаткуванню, нарахований (виплачений, наданий) на користь платника ПДФО протягом звітного податкового періоду.</w:t>
      </w:r>
    </w:p>
    <w:p w14:paraId="1C64BF2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До загального місячного (річного) оподатковуваного доходу платника податку включаються суми винагород та інших виплат, нарахованих (виплачених) платнику податку відповідно до умов цивільно-правового договору та інші доходи, крім зазначених у ст. 165 ПКУ (п. п. 164.2.2 п. п. 164.2.20 п. 164.2 ст. 164 ПКУ).</w:t>
      </w:r>
    </w:p>
    <w:p w14:paraId="6006CFA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Ставка ПДФО становить 18 відсотків бази оподаткування щодо доходів, нарахованих (виплачених, наданих) (крім випадків, визначених у підпунктах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 (п. 167.1 ст. 167 ПКУ).</w:t>
      </w:r>
    </w:p>
    <w:p w14:paraId="00591D4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Платники ПДФО зобов’язані вести облік доходів і витрат в обсягах, необхідних для визначення суми загального річного оподатковуваного доходу, у разі якщо такий платник ПДФО зобов’язаний відповідно до розділу IV ПКУ подавати декларацію про майновий стан і доходи або має право на таке подання з метою повернення надміру сплачених податків, у тому числі при застосуванні права на податкову знижку (п. п. «а» п. 176.1 ст. 176 ПКУ).</w:t>
      </w:r>
    </w:p>
    <w:p w14:paraId="75C3E31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Враховуючи вищевикладене, якщо фізична особо, яка здійснює продаж (реалізацію) товару, відмінного від рухомого та нерухомого майна, іншій фізичній особі, то дохід, отриманий від такої діяльності, включається до складу загального оподатковуваного доходу платника ПДФО та підлягає оподаткуванню за ставкою, визначеною п. 167.1 ст. 167 ПКУ (18 відсотків).</w:t>
      </w:r>
    </w:p>
    <w:p w14:paraId="480EF5F6" w14:textId="538A98A8" w:rsidR="0082764D" w:rsidRPr="0082764D" w:rsidRDefault="0082764D" w:rsidP="006642AC">
      <w:pPr>
        <w:pStyle w:val="listparagraph"/>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00FEAEE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49" w:history="1">
        <w:r w:rsidRPr="0082764D">
          <w:rPr>
            <w:rStyle w:val="a3"/>
            <w:color w:val="2D5CA6"/>
            <w:sz w:val="20"/>
            <w:szCs w:val="20"/>
            <w:bdr w:val="none" w:sz="0" w:space="0" w:color="auto" w:frame="1"/>
          </w:rPr>
          <w:t>https://dp.tax.gov.ua/</w:t>
        </w:r>
      </w:hyperlink>
      <w:r w:rsidRPr="0082764D">
        <w:rPr>
          <w:color w:val="000000"/>
          <w:sz w:val="20"/>
          <w:szCs w:val="20"/>
        </w:rPr>
        <w:t>;</w:t>
      </w:r>
    </w:p>
    <w:p w14:paraId="45892AF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0"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3A42050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1" w:history="1">
        <w:r w:rsidRPr="0082764D">
          <w:rPr>
            <w:rStyle w:val="a3"/>
            <w:color w:val="2D5CA6"/>
            <w:sz w:val="20"/>
            <w:szCs w:val="20"/>
            <w:bdr w:val="none" w:sz="0" w:space="0" w:color="auto" w:frame="1"/>
          </w:rPr>
          <w:t>https://www.youtube.com/channel/UCIxijADr1NbFo5dhZ3mQwVA</w:t>
        </w:r>
      </w:hyperlink>
    </w:p>
    <w:p w14:paraId="6076CF93" w14:textId="077BCFA1" w:rsidR="0082764D" w:rsidRPr="0082764D" w:rsidRDefault="0082764D" w:rsidP="0082764D">
      <w:pPr>
        <w:spacing w:after="0"/>
        <w:jc w:val="both"/>
        <w:rPr>
          <w:rFonts w:ascii="Times New Roman" w:hAnsi="Times New Roman" w:cs="Times New Roman"/>
          <w:b/>
          <w:bCs/>
          <w:sz w:val="20"/>
          <w:szCs w:val="20"/>
        </w:rPr>
      </w:pPr>
    </w:p>
    <w:p w14:paraId="762578F3"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На підставі яких даних юридичною особою заповнюється розрахунок частки сільськогосподарського товаровиробництва?</w:t>
      </w:r>
    </w:p>
    <w:p w14:paraId="2695ED3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повідомляє, що сільськогосподарські товаровиробники для переходу на спрощену систему оподаткування або щорічного підтвердження статусу платника єдиного податку подають не пізніше 20 лютого поточного року, зокрема, розрахунок частки сільськогосподарського товаровиробництва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w:t>
      </w:r>
    </w:p>
    <w:p w14:paraId="60BB41B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п. 298.8.1 п. 298.8 ст. 298 Податкового кодексу України (далі – ПКУ).</w:t>
      </w:r>
    </w:p>
    <w:p w14:paraId="0AD4A2F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Форма розрахунку частки сільськогосподарського товаровиробництва затверджена наказом Міністерства аграрної політики та продовольства України від 26.12.2011 № 772 «Про затвердження Розрахунку частки сільськогосподарського товаровиробництва» зі змінами та доповненнями.</w:t>
      </w:r>
    </w:p>
    <w:p w14:paraId="1A7C618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Джерелом інформації при складанні Розрахунку частки сільськогосподарського товаровиробництва є дані бухгалтерського обліку.</w:t>
      </w:r>
    </w:p>
    <w:p w14:paraId="30B7422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Відображення операцій в бухгалтерському обліку здійснюється відповідно до Плану рахунків бухгалтерського обліку активів, капіталу, зобов’язань і господарських операцій підприємств і організацій, затвердженого наказом Міністерства фінансів України від 30.11.1999 № 291 зі змінами та доповненнями, або якщо підприємство веде облік за спрощеною формою – відповідно до Спрощеного Плану рахунків бухгалтерського обліку активів, капіталу, зобов’язань і господарських операцій підприємств, затвердженого наказом Міністерства фінансів України від 19.04.2001 № 186 зі змінами та доповненнями.</w:t>
      </w:r>
    </w:p>
    <w:p w14:paraId="252538AE" w14:textId="7286792B" w:rsidR="0082764D" w:rsidRPr="0082764D" w:rsidRDefault="0082764D" w:rsidP="006642AC">
      <w:pPr>
        <w:pStyle w:val="listparagraph"/>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1FFC1F4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2" w:history="1">
        <w:r w:rsidRPr="0082764D">
          <w:rPr>
            <w:rStyle w:val="a3"/>
            <w:color w:val="2D5CA6"/>
            <w:sz w:val="20"/>
            <w:szCs w:val="20"/>
            <w:bdr w:val="none" w:sz="0" w:space="0" w:color="auto" w:frame="1"/>
          </w:rPr>
          <w:t>https://dp.tax.gov.ua/</w:t>
        </w:r>
      </w:hyperlink>
      <w:r w:rsidRPr="0082764D">
        <w:rPr>
          <w:color w:val="000000"/>
          <w:sz w:val="20"/>
          <w:szCs w:val="20"/>
        </w:rPr>
        <w:t>;</w:t>
      </w:r>
    </w:p>
    <w:p w14:paraId="2649221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3"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5EAD205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4" w:history="1">
        <w:r w:rsidRPr="0082764D">
          <w:rPr>
            <w:rStyle w:val="a3"/>
            <w:color w:val="2D5CA6"/>
            <w:sz w:val="20"/>
            <w:szCs w:val="20"/>
            <w:bdr w:val="none" w:sz="0" w:space="0" w:color="auto" w:frame="1"/>
          </w:rPr>
          <w:t>https://www.youtube.com/channel/UCIxijADr1NbFo5dhZ3mQwVA</w:t>
        </w:r>
      </w:hyperlink>
    </w:p>
    <w:p w14:paraId="33D8FF53" w14:textId="73DE5755" w:rsidR="0082764D" w:rsidRPr="0082764D" w:rsidRDefault="0082764D" w:rsidP="0082764D">
      <w:pPr>
        <w:spacing w:after="0"/>
        <w:jc w:val="both"/>
        <w:rPr>
          <w:rFonts w:ascii="Times New Roman" w:hAnsi="Times New Roman" w:cs="Times New Roman"/>
          <w:b/>
          <w:bCs/>
          <w:sz w:val="20"/>
          <w:szCs w:val="20"/>
        </w:rPr>
      </w:pPr>
    </w:p>
    <w:p w14:paraId="10230866"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Іноземні громадяни та особи без громадянства не користуються пільгами щодо сплати земельного податку</w:t>
      </w:r>
    </w:p>
    <w:p w14:paraId="6F082F3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звертає увагу, що від сплати земельного податку звільняються особи з інвалідністю першої і другої групи, фізичні особи, які виховують трьох і більше дітей віком до 18 років, пенсіонери (за віком), ветерани війни та особи, на яких поширюється дія Закону України від 22 жовтня 1993 року № 3551-XII «Про статус ветеранів війни, гарантії їх соціального захисту» зі змінами та доповненнями, та фізичні особи, визнані законом особами, які постраждали внаслідок Чорнобильської катастрофи.</w:t>
      </w:r>
    </w:p>
    <w:p w14:paraId="28092BD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п. 281.1 ст. 281 Податкового кодексу України (далі – ПКУ).</w:t>
      </w:r>
    </w:p>
    <w:p w14:paraId="02E3107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Пунктом 281.2 ст. 281 ПКУ передбачено, що Звільнення від сплати податку за земельні ділянки, передбачене для відповідної категорії фізичних осіб п. 281.1 ст. 281 ПКУ, поширюється на земельні ділянки за кожним видом використання у межах граничних норм:</w:t>
      </w:r>
    </w:p>
    <w:p w14:paraId="5BFADA9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ведення особистого селянського господарства – у розмірі не більш як 2 гектари;</w:t>
      </w:r>
    </w:p>
    <w:p w14:paraId="41A1231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будівництва та обслуговування житлового будинку,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14:paraId="5DCBC50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індивідуального дачного будівництва – не більш як 0,10 гектара;</w:t>
      </w:r>
    </w:p>
    <w:p w14:paraId="6D51922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будівництва індивідуальних гаражів – не більш як 0,01 гектара;</w:t>
      </w:r>
    </w:p>
    <w:p w14:paraId="6D61A7E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для ведення садівництва – не більш як 0,12 гектара.</w:t>
      </w:r>
    </w:p>
    <w:p w14:paraId="5672535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Статтею 121 Земельного кодексу України від 25 жовтня 2001 року № 2768-III зі змінами та доповненнями право на безоплатне отримання із земель державної або комунальної власності земельних ділянок, у межах зазначених граничних норм, мають громадяни України.</w:t>
      </w:r>
    </w:p>
    <w:p w14:paraId="7AF4A43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Іноземні громадяни та особи без громадянства не мають права набувати права власності на земельні ділянки на підставі безоплатної передачі із земель державної і комунальної власності.</w:t>
      </w:r>
    </w:p>
    <w:p w14:paraId="164BFFB6"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Враховуючи зазначене, іноземні громадяни та особи без громадянства не користуються пільгами щодо сплати земельного податку.</w:t>
      </w:r>
    </w:p>
    <w:p w14:paraId="48C91FA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rStyle w:val="a5"/>
          <w:i/>
          <w:iCs/>
          <w:color w:val="000000"/>
          <w:sz w:val="20"/>
          <w:szCs w:val="20"/>
          <w:bdr w:val="none" w:sz="0" w:space="0" w:color="auto" w:frame="1"/>
        </w:rPr>
        <w:t>Ми в інтернет-просторі, приєднуйтесь!</w:t>
      </w:r>
    </w:p>
    <w:p w14:paraId="66CFD8E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5" w:history="1">
        <w:r w:rsidRPr="0082764D">
          <w:rPr>
            <w:rStyle w:val="a3"/>
            <w:color w:val="2D5CA6"/>
            <w:sz w:val="20"/>
            <w:szCs w:val="20"/>
            <w:bdr w:val="none" w:sz="0" w:space="0" w:color="auto" w:frame="1"/>
          </w:rPr>
          <w:t>https://dp.tax.gov.ua/</w:t>
        </w:r>
      </w:hyperlink>
      <w:r w:rsidRPr="0082764D">
        <w:rPr>
          <w:color w:val="000000"/>
          <w:sz w:val="20"/>
          <w:szCs w:val="20"/>
        </w:rPr>
        <w:t>;</w:t>
      </w:r>
    </w:p>
    <w:p w14:paraId="4EC004B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6"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37816CD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7" w:history="1">
        <w:r w:rsidRPr="0082764D">
          <w:rPr>
            <w:rStyle w:val="a3"/>
            <w:color w:val="2D5CA6"/>
            <w:sz w:val="20"/>
            <w:szCs w:val="20"/>
            <w:bdr w:val="none" w:sz="0" w:space="0" w:color="auto" w:frame="1"/>
          </w:rPr>
          <w:t>https://www.youtube.com/channel/UCIxijADr1NbFo5dhZ3mQwVA</w:t>
        </w:r>
      </w:hyperlink>
    </w:p>
    <w:p w14:paraId="33C93FF5" w14:textId="5A860910" w:rsidR="0082764D" w:rsidRPr="0082764D" w:rsidRDefault="0082764D" w:rsidP="0082764D">
      <w:pPr>
        <w:spacing w:after="0"/>
        <w:jc w:val="both"/>
        <w:rPr>
          <w:rFonts w:ascii="Times New Roman" w:hAnsi="Times New Roman" w:cs="Times New Roman"/>
          <w:b/>
          <w:bCs/>
          <w:sz w:val="20"/>
          <w:szCs w:val="20"/>
        </w:rPr>
      </w:pPr>
    </w:p>
    <w:p w14:paraId="34B837AF"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Працівник після виходу з відпустки відпрацював неповний календарний місяць та отримав заробітну плату у розмірі менше мінімальної: визначення бази для нарахування єдиного внеску</w:t>
      </w:r>
    </w:p>
    <w:p w14:paraId="1DE1ECF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громадяни України, які перебувають у трудових відносинах з підприємствами, установами, організаціями незалежно від форм власності, виду діяльності та галузевої належності, а також працюють за трудовим договором у фізичної особи, мають право на відпустки.</w:t>
      </w:r>
    </w:p>
    <w:p w14:paraId="7F4C9E2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Норми встановлені ст. 2 Закону України від 15 листопада 1996 року № 504/96-ВР «Про відпустки» із змінами та доповненнями (далі – Закон № 504).</w:t>
      </w:r>
    </w:p>
    <w:p w14:paraId="395B9FD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Статтею 4 Закону № 504 передбачено такі види відпусток: щорічні, додаткова відпустка у зв’язку з навчанням, творча відпустка, соціальні відпустки (у зв’язку з вагітністю та пологами, для догляду за дитиною до досягнення нею трирічного віку, у зв’язку з усиновленням дитини, додаткова відпустка працівникам, які мають дітей або повнолітню дитину з інвалідністю з дитинства підгрупи А I групи), відпустки без збереження заробітної плати.</w:t>
      </w:r>
    </w:p>
    <w:p w14:paraId="0B0F25E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Відповідно до частини п’ятої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єдиний внесок на загальнообов’язкове державне соціальне страхування (далі – єдиний внесок) для платників, зазначених у ст. 4 Закону № 2464, встановлюється у розмірі 22 відсотків до визначеної ст. 7 Закону № 2464 бази нарахування єдиного внеску. У разі, якщо база нарахування єдиного внеску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та ставки єдиного внеску.</w:t>
      </w:r>
    </w:p>
    <w:p w14:paraId="5F2E47B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Згідно з абзацом другим п. п. 6 п. 2 розділу ІІІ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і доповненнями, 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 які передбачені правилами внутрішнього трудового розпорядку і графіками змінності згідно із законодавством.</w:t>
      </w:r>
    </w:p>
    <w:p w14:paraId="0D81284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Суми оплати відпустки відносяться до того місяця, за який вони нараховані. Якщо після виходу з відпустки загальна сума нарахованої заробітної плати та оплати частини відпустки, яка припадає на поточний місяць, не перевищує розміру мінімальної заробітної плати, встановленої законом на місяць, за який нараховується заробітна плата (дохід), сума єдиного внеску за цей місяць розраховується як добуток розміру мінімальної заробітної плати, встановленої законом на місяць, за який отримано дохід, та ставки єдиного внеску.</w:t>
      </w:r>
    </w:p>
    <w:p w14:paraId="2EF39AA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Отже, найманим працівникам за основним місцем роботи, які після виходу з будь-якої відпустки, визначеної ст. 4 Закону № 504, крім відпустки без збереження заробітної плати відповідно до п. 18 частини першої ст. 25 Закону № 504, відпрацювали неповний місяць, в якому загальна сума нарахованого доходу за місяць не перевищує розміру мінімальної заробітної плати, сума єдиного внеску розраховується як добуток розміру мінімальної заробітної плати, встановленої законом на місяць, за який отримано дохід, та ставки єдиного внеску у розмірі 22 відсотка.</w:t>
      </w:r>
    </w:p>
    <w:p w14:paraId="44BF4B99" w14:textId="4B153F31" w:rsidR="0082764D" w:rsidRPr="0082764D" w:rsidRDefault="0082764D" w:rsidP="006642AC">
      <w:pPr>
        <w:pStyle w:val="listparagraph"/>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79C40B1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8" w:history="1">
        <w:r w:rsidRPr="0082764D">
          <w:rPr>
            <w:rStyle w:val="a3"/>
            <w:color w:val="2D5CA6"/>
            <w:sz w:val="20"/>
            <w:szCs w:val="20"/>
            <w:bdr w:val="none" w:sz="0" w:space="0" w:color="auto" w:frame="1"/>
          </w:rPr>
          <w:t>https://dp.tax.gov.ua/</w:t>
        </w:r>
      </w:hyperlink>
      <w:r w:rsidRPr="0082764D">
        <w:rPr>
          <w:color w:val="000000"/>
          <w:sz w:val="20"/>
          <w:szCs w:val="20"/>
        </w:rPr>
        <w:t>;</w:t>
      </w:r>
    </w:p>
    <w:p w14:paraId="70E966E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59"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451CF8E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0" w:history="1">
        <w:r w:rsidRPr="0082764D">
          <w:rPr>
            <w:rStyle w:val="a3"/>
            <w:color w:val="2D5CA6"/>
            <w:sz w:val="20"/>
            <w:szCs w:val="20"/>
            <w:bdr w:val="none" w:sz="0" w:space="0" w:color="auto" w:frame="1"/>
          </w:rPr>
          <w:t>https://www.youtube.com/channel/UCIxijADr1NbFo5dhZ3mQwVA</w:t>
        </w:r>
      </w:hyperlink>
    </w:p>
    <w:p w14:paraId="63168BC5" w14:textId="44FBAB03" w:rsidR="0082764D" w:rsidRPr="0082764D" w:rsidRDefault="0082764D" w:rsidP="0082764D">
      <w:pPr>
        <w:spacing w:after="0"/>
        <w:jc w:val="both"/>
        <w:rPr>
          <w:rFonts w:ascii="Times New Roman" w:hAnsi="Times New Roman" w:cs="Times New Roman"/>
          <w:b/>
          <w:bCs/>
          <w:sz w:val="20"/>
          <w:szCs w:val="20"/>
        </w:rPr>
      </w:pPr>
    </w:p>
    <w:p w14:paraId="54E422A1"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На Дніпропетровщині надходження єдиного внеску перевищили минулорічний показник на 1 млрд 206,6 млн гривень</w:t>
      </w:r>
    </w:p>
    <w:p w14:paraId="4869C92B"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Головним управлінням ДПС у Дніпропетровській області (далі – ГУ ДПС) з початку 2021 року забезпечено надходження єдиного внеску на загальнообов’язкове державне соціальне страхування (далі – єдиний внесок) на рівні 7 млрд 713,9 млн грн, що на 1 млрд 206,6 млн грн більше ніж за аналогічний період минулого року. Про це повідомила начальник Головного управління ДПС у Дніпропетровській області Ганна Чуб.</w:t>
      </w:r>
    </w:p>
    <w:p w14:paraId="1D57557C"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травні поточного року надходження єдиного внеску склали 1 млрд 529,6 млн грн, що на 318,7 млн грн перевищує показники 2020 року.</w:t>
      </w:r>
    </w:p>
    <w:p w14:paraId="3A7727E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Станом на 01.06.2021 року кількість платників єдиного внеску по ГУ ДПС становить 369,7 тисяч.</w:t>
      </w:r>
    </w:p>
    <w:p w14:paraId="08418E33" w14:textId="092628F3" w:rsid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Фахівці ГУ ДПС приділяють значну увагу контролю за дотриманням суб’єктами господарювання своєчасної сплати єдиного соціального внеску. Адже своєчасна сплата єдиного внеску гарантує громадянам право на соціальний захист, а це –соціальні гарантії на випадок безробіття, нещасних випадків чи професійних захворювань, пенсійне забезпечення та інші виплати.</w:t>
      </w:r>
    </w:p>
    <w:p w14:paraId="17FDA635" w14:textId="77777777" w:rsidR="006642AC" w:rsidRPr="0082764D" w:rsidRDefault="006642AC" w:rsidP="0082764D">
      <w:pPr>
        <w:pStyle w:val="a4"/>
        <w:shd w:val="clear" w:color="auto" w:fill="FFFFFF"/>
        <w:spacing w:before="0" w:beforeAutospacing="0" w:after="0" w:afterAutospacing="0"/>
        <w:jc w:val="both"/>
        <w:textAlignment w:val="baseline"/>
        <w:rPr>
          <w:color w:val="000000"/>
          <w:sz w:val="20"/>
          <w:szCs w:val="20"/>
        </w:rPr>
      </w:pPr>
    </w:p>
    <w:p w14:paraId="5E24273C"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Ганна Чуб: Суб’єкти господарювання зобов’язані зареєструватися платниками екологічного податку за умови, якщо річний обсяг викидів двоокису вуглецю перевищує 500 тонн за рік</w:t>
      </w:r>
    </w:p>
    <w:p w14:paraId="07A09FB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Нормами п. 240.1 ст. 240 Податкового кодексу України (далі – ПКУ) встановлено, що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зокрема, викиди забруднюючих речовин в атмосферне повітря стаціонарними джерелами забруднення.</w:t>
      </w:r>
    </w:p>
    <w:p w14:paraId="381BA27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При цьому п. 240.7 ст. 240 ПКУ встановлено, що не є платниками податку за викиди двоокису вуглецю суб’єкти, зазначені у п. 240.1 ст. 240 ПКУ, якими здійснюються такі викиди в обсязі не більше 500 тонн за рік.</w:t>
      </w:r>
    </w:p>
    <w:p w14:paraId="1733B20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разі якщо річний обсяг викидів двоокису вуглецю перевищує 500 тонн за рік, суб’єкти зобов’язані зареєструватися платниками екоподатку у податковому (звітному) періоді, в якому відбулося таке перевищення. Таким платникам необхідно скласти та подати податкову звітність, нарахувати та сплатити податок за податковий (звітний) період, у якому відбулося таке перевищення, у порядку, передбаченому ПКУ.</w:t>
      </w:r>
    </w:p>
    <w:p w14:paraId="35417C61"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 це звернула увагу начальник Головного управління ДПС у Дніпропетровській області Ганна Чуб.</w:t>
      </w:r>
    </w:p>
    <w:p w14:paraId="1C81346D" w14:textId="77777777" w:rsidR="006642AC" w:rsidRDefault="006642AC" w:rsidP="0082764D">
      <w:pPr>
        <w:pStyle w:val="1"/>
        <w:shd w:val="clear" w:color="auto" w:fill="FFFFFF"/>
        <w:spacing w:before="0" w:beforeAutospacing="0" w:after="0" w:afterAutospacing="0" w:line="240" w:lineRule="atLeast"/>
        <w:jc w:val="both"/>
        <w:textAlignment w:val="baseline"/>
        <w:rPr>
          <w:b w:val="0"/>
          <w:bCs w:val="0"/>
          <w:color w:val="1D1D1B"/>
          <w:sz w:val="20"/>
          <w:szCs w:val="20"/>
        </w:rPr>
      </w:pPr>
    </w:p>
    <w:p w14:paraId="5BB31710" w14:textId="357D21AA"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Через сервіс «Е-повернення» платникам повернуто 4,12 млн гривень</w:t>
      </w:r>
    </w:p>
    <w:p w14:paraId="442D98B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інформує, що ДПС України на офіційному вебпорталі за посиланням </w:t>
      </w:r>
      <w:hyperlink r:id="rId61" w:history="1">
        <w:r w:rsidRPr="0082764D">
          <w:rPr>
            <w:rStyle w:val="a3"/>
            <w:color w:val="2D5CA6"/>
            <w:sz w:val="20"/>
            <w:szCs w:val="20"/>
            <w:bdr w:val="none" w:sz="0" w:space="0" w:color="auto" w:frame="1"/>
          </w:rPr>
          <w:t>https://tax.gov.ua/media-tsentr/novini/477121.html</w:t>
        </w:r>
      </w:hyperlink>
      <w:r w:rsidRPr="0082764D">
        <w:rPr>
          <w:color w:val="000000"/>
          <w:sz w:val="20"/>
          <w:szCs w:val="20"/>
        </w:rPr>
        <w:t> повідомила, що протягом січня – травня 2021 року ДПС сформовано 163 тис. електронних висновків щодо повернення помилково та/або надміру сплачених коштів. Платникам повернуто 4,12 млн гривень.</w:t>
      </w:r>
    </w:p>
    <w:p w14:paraId="2447C7AF"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Нагадаємо, що для спрощення процедури повернення помилково та/або надміру сплачених платежів діє сервіс «Е-повернення».</w:t>
      </w:r>
    </w:p>
    <w:p w14:paraId="70C44CA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Платники податків мають змогу у режимі 24/7, дистанційно подати заяву на повернення коштів через Електронний кабінет в «три кліки».</w:t>
      </w:r>
    </w:p>
    <w:p w14:paraId="35BD98D5"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головному меню Електронного кабінету необхідно в розділі «Заяви, запити для отримання інформації» із запропонованого переліку вибрати форму Заяви про повернення помилково та/або надміру сплачених сум грошових зобов’язань та пені (J1302001 – для юридичних осіб або F1302001 – для фізичних осіб).</w:t>
      </w:r>
    </w:p>
    <w:p w14:paraId="459CE81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Повернення помилково та/або надміру сплачених коштів можливо лише протягом 1095 днів від дати їх сплати та за умови відсутності у такого платника податкового боргу.</w:t>
      </w:r>
    </w:p>
    <w:p w14:paraId="704110AC" w14:textId="23C4FFE2"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0B299484"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2" w:history="1">
        <w:r w:rsidRPr="0082764D">
          <w:rPr>
            <w:rStyle w:val="a3"/>
            <w:color w:val="2D5CA6"/>
            <w:sz w:val="20"/>
            <w:szCs w:val="20"/>
            <w:bdr w:val="none" w:sz="0" w:space="0" w:color="auto" w:frame="1"/>
          </w:rPr>
          <w:t>https://dp.tax.gov.ua/</w:t>
        </w:r>
      </w:hyperlink>
      <w:r w:rsidRPr="0082764D">
        <w:rPr>
          <w:color w:val="000000"/>
          <w:sz w:val="20"/>
          <w:szCs w:val="20"/>
        </w:rPr>
        <w:t>;</w:t>
      </w:r>
    </w:p>
    <w:p w14:paraId="5533538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3"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2D178DFA"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4" w:history="1">
        <w:r w:rsidRPr="0082764D">
          <w:rPr>
            <w:rStyle w:val="a3"/>
            <w:color w:val="2D5CA6"/>
            <w:sz w:val="20"/>
            <w:szCs w:val="20"/>
            <w:bdr w:val="none" w:sz="0" w:space="0" w:color="auto" w:frame="1"/>
          </w:rPr>
          <w:t>https://www.youtube.com/channel/UCIxijADr1NbFo5dhZ3mQwVA</w:t>
        </w:r>
      </w:hyperlink>
    </w:p>
    <w:p w14:paraId="0A63614D" w14:textId="7F66C4B5"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p>
    <w:p w14:paraId="53B7F4A8" w14:textId="77777777" w:rsidR="0082764D" w:rsidRPr="006642AC" w:rsidRDefault="0082764D" w:rsidP="0082764D">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З початку року власники нерухомості сплатили 361,8 млн грн податку на майно</w:t>
      </w:r>
    </w:p>
    <w:p w14:paraId="43916239"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Головне управління ДПС у Дніпропетровській області повідомляє.</w:t>
      </w:r>
    </w:p>
    <w:p w14:paraId="3B71F42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lastRenderedPageBreak/>
        <w:t>Протягом січня – травня цього року фізичні особи сплатили до місцевих бюджетів 361,8 млн грн податку на нерухоме майно, відмінне від земельної ділянки. Це майже на 45 %, або на 111,8 млн грн перевищує показник відповідного періоду минулого року. За січень-травень 2020 року власники нерухомості перерахували 250 млн гривень.</w:t>
      </w:r>
    </w:p>
    <w:p w14:paraId="1DAF8483"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травні податку на нерухомість сплачено на суму 129,4 млн грн, що майже на 61,6 %, або на 49,3 млн більше відповідного періоду 2020 року.</w:t>
      </w:r>
    </w:p>
    <w:p w14:paraId="717B45F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Нагадаємо, що податок сплачується за площу, яка перевищує 60 квадратних метрів для квартир, 120 квадратних метрів – для будинків і 180 квадратних метрів – для різних типів житлової нерухомості.</w:t>
      </w:r>
    </w:p>
    <w:p w14:paraId="21390827"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У 2021 році податок сплачується за звітний 2020 рік. Податок нараховується на загальну площу об’єкта житлової та нежитлової нерухомості, в тому числі їх часток.</w:t>
      </w:r>
    </w:p>
    <w:p w14:paraId="23FA82C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Ставки податку встановлюються рішеннями місцевих рад. Однак при цьому вони не мають перевищувати 1,5 % розміру мінімальної зарплати, яка встановлена на 1 січня звітного року, за 1 квадратний метр бази оподаткування. Отже максимальний розмір ставки не повинен перевищувати 70,85 грн за квадратний метр (4723,00 грн (розмір мінімальної зарплати на 01.01.2020) х 1,5 відс.).</w:t>
      </w:r>
    </w:p>
    <w:p w14:paraId="5C77F87D"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Крім того, розрахована сума податку на нерухоме майно збільшується на 25 тис. грн за кожен обʼєкт нерухомості, загальна площа яких перевищує 300 квадратних метрів для квартири або 500 квадратних метрів для будинку.</w:t>
      </w:r>
    </w:p>
    <w:p w14:paraId="0184B85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Податкові повідомлення-рішення із зазначеною до сплати сумою податку на нерухомість громадянам будуть надіслані до 1 липня поточного року. Одночасно з повідомленням надійде і квитанція з платіжними реквізитами для сплати податку, яку необхідно оплатити протягом 60 днів з дня отримання. Платник має право у випадку незгоди із визначеною сумою звернутися до контролюючого органу за своєю податковою адресою для звірки даних.</w:t>
      </w:r>
    </w:p>
    <w:p w14:paraId="5BA0AEC8"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Крім того, якщо платники не отримали такого повідомлення, але вони є платниками цього податку, вони також можуть звернутися до контролюючого органу для звірки.</w:t>
      </w:r>
    </w:p>
    <w:p w14:paraId="3E5E0BF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Інформацію розміщено на офіційному вебпорталі ДПС України за посиланням</w:t>
      </w:r>
    </w:p>
    <w:p w14:paraId="5E0ECEC5" w14:textId="5799431D"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hyperlink r:id="rId65" w:history="1">
        <w:r w:rsidRPr="0082764D">
          <w:rPr>
            <w:rStyle w:val="a3"/>
            <w:b/>
            <w:bCs/>
            <w:color w:val="2D5CA6"/>
            <w:sz w:val="20"/>
            <w:szCs w:val="20"/>
            <w:bdr w:val="none" w:sz="0" w:space="0" w:color="auto" w:frame="1"/>
          </w:rPr>
          <w:t>https://tax.gov.ua/media-tsentr/novini/477346.html</w:t>
        </w:r>
      </w:hyperlink>
    </w:p>
    <w:p w14:paraId="4166F961" w14:textId="2DB08A5A"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r w:rsidRPr="0082764D">
        <w:rPr>
          <w:color w:val="000000"/>
          <w:sz w:val="20"/>
          <w:szCs w:val="20"/>
        </w:rPr>
        <w:t> </w:t>
      </w:r>
      <w:r w:rsidRPr="0082764D">
        <w:rPr>
          <w:rStyle w:val="a5"/>
          <w:i/>
          <w:iCs/>
          <w:color w:val="000000"/>
          <w:sz w:val="20"/>
          <w:szCs w:val="20"/>
          <w:bdr w:val="none" w:sz="0" w:space="0" w:color="auto" w:frame="1"/>
        </w:rPr>
        <w:t>Ми в інтернет-просторі, приєднуйтесь!</w:t>
      </w:r>
    </w:p>
    <w:p w14:paraId="2679D3E2"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6" w:history="1">
        <w:r w:rsidRPr="0082764D">
          <w:rPr>
            <w:rStyle w:val="a3"/>
            <w:color w:val="2D5CA6"/>
            <w:sz w:val="20"/>
            <w:szCs w:val="20"/>
            <w:bdr w:val="none" w:sz="0" w:space="0" w:color="auto" w:frame="1"/>
          </w:rPr>
          <w:t>https://dp.tax.gov.ua/</w:t>
        </w:r>
      </w:hyperlink>
      <w:r w:rsidRPr="0082764D">
        <w:rPr>
          <w:color w:val="000000"/>
          <w:sz w:val="20"/>
          <w:szCs w:val="20"/>
        </w:rPr>
        <w:t>;</w:t>
      </w:r>
    </w:p>
    <w:p w14:paraId="2AC2502E"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7" w:history="1">
        <w:r w:rsidRPr="0082764D">
          <w:rPr>
            <w:rStyle w:val="a3"/>
            <w:color w:val="2D5CA6"/>
            <w:sz w:val="20"/>
            <w:szCs w:val="20"/>
            <w:bdr w:val="none" w:sz="0" w:space="0" w:color="auto" w:frame="1"/>
          </w:rPr>
          <w:t>https://www.facebook.com/tax.dnipropetrovsk/</w:t>
        </w:r>
      </w:hyperlink>
      <w:r w:rsidRPr="0082764D">
        <w:rPr>
          <w:color w:val="000000"/>
          <w:sz w:val="20"/>
          <w:szCs w:val="20"/>
        </w:rPr>
        <w:t>;</w:t>
      </w:r>
    </w:p>
    <w:p w14:paraId="7B8ACEB2" w14:textId="68B857DD" w:rsidR="0082764D" w:rsidRDefault="0082764D" w:rsidP="0082764D">
      <w:pPr>
        <w:pStyle w:val="a4"/>
        <w:shd w:val="clear" w:color="auto" w:fill="FFFFFF"/>
        <w:spacing w:before="0" w:beforeAutospacing="0" w:after="0" w:afterAutospacing="0"/>
        <w:jc w:val="both"/>
        <w:textAlignment w:val="baseline"/>
        <w:rPr>
          <w:color w:val="000000"/>
          <w:sz w:val="20"/>
          <w:szCs w:val="20"/>
        </w:rPr>
      </w:pPr>
      <w:hyperlink r:id="rId68" w:history="1">
        <w:r w:rsidRPr="0082764D">
          <w:rPr>
            <w:rStyle w:val="a3"/>
            <w:color w:val="2D5CA6"/>
            <w:sz w:val="20"/>
            <w:szCs w:val="20"/>
            <w:bdr w:val="none" w:sz="0" w:space="0" w:color="auto" w:frame="1"/>
          </w:rPr>
          <w:t>https://www.youtube.com/channel/UCIxijADr1NbFo5dhZ3mQwVA</w:t>
        </w:r>
      </w:hyperlink>
    </w:p>
    <w:p w14:paraId="030FA9D5" w14:textId="0AF2FD1D"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p>
    <w:p w14:paraId="530BAABD" w14:textId="77777777" w:rsidR="006642AC" w:rsidRPr="006642AC" w:rsidRDefault="006642AC" w:rsidP="006642AC">
      <w:pPr>
        <w:pStyle w:val="1"/>
        <w:shd w:val="clear" w:color="auto" w:fill="FFFFFF"/>
        <w:spacing w:before="0" w:beforeAutospacing="0" w:after="0" w:afterAutospacing="0" w:line="240" w:lineRule="atLeast"/>
        <w:jc w:val="both"/>
        <w:textAlignment w:val="baseline"/>
        <w:rPr>
          <w:color w:val="1D1D1B"/>
          <w:sz w:val="20"/>
          <w:szCs w:val="20"/>
        </w:rPr>
      </w:pPr>
      <w:r w:rsidRPr="006642AC">
        <w:rPr>
          <w:color w:val="1D1D1B"/>
          <w:sz w:val="20"/>
          <w:szCs w:val="20"/>
        </w:rPr>
        <w:t>Чи може СГ одночасно використовувати електронну печатку та/або кваліфікований електронний підпис на декількох ПРРО?</w:t>
      </w:r>
    </w:p>
    <w:p w14:paraId="574FA0C9"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Головне управління ДПС у Дніпропетровській області повідомляє.</w:t>
      </w:r>
    </w:p>
    <w:p w14:paraId="24D83209"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Чинним законодавством у сфері проведення розрахунків за товари (роботи, послуги) у готівковій та безготівковій формі не передбачено обмежень щодо кількості електронних печаток під час їх реєстрації суб’єктом господарювання, який має декілька програмних реєстраторів розрахункових операцій (далі – ПРРО). При застосуванні електронної печатки суб’єкта господарювання на ПРРО фіскальним сервером ДПС не встановлено обмежень її використання кількома ПРРО одночасно.</w:t>
      </w:r>
    </w:p>
    <w:p w14:paraId="15045625"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При цьому за допомогою одного сертифіката електронного підпису можна працювати одночасно тільки одному касиру на одному ПРРО. Тобто, у разі одночасного використання суб’єктом господарювання декількох ПРРО, необхідно мати відповідну кількість зареєстрованих касирів стосовно яких були подані повідомлення про надання інформації щодо кваліфікованих сертифікатів відкритих ключів.</w:t>
      </w:r>
    </w:p>
    <w:p w14:paraId="626978DF"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Інформація розміщена на офіційному вебпорталі ДПС України за посиланням</w:t>
      </w:r>
    </w:p>
    <w:p w14:paraId="035BCA4B" w14:textId="690EC826"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 </w:t>
      </w:r>
      <w:hyperlink r:id="rId69" w:history="1">
        <w:r w:rsidRPr="006642AC">
          <w:rPr>
            <w:rStyle w:val="a3"/>
            <w:b/>
            <w:bCs/>
            <w:color w:val="2D5CA6"/>
            <w:sz w:val="20"/>
            <w:szCs w:val="20"/>
            <w:bdr w:val="none" w:sz="0" w:space="0" w:color="auto" w:frame="1"/>
          </w:rPr>
          <w:t>https://tax.gov.ua/baneryi/pitannya-dnya/75700.html</w:t>
        </w:r>
      </w:hyperlink>
    </w:p>
    <w:p w14:paraId="1EA880A0" w14:textId="77215103"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r w:rsidRPr="006642AC">
        <w:rPr>
          <w:color w:val="000000"/>
          <w:sz w:val="20"/>
          <w:szCs w:val="20"/>
        </w:rPr>
        <w:t> </w:t>
      </w:r>
      <w:r w:rsidRPr="006642AC">
        <w:rPr>
          <w:rStyle w:val="a5"/>
          <w:i/>
          <w:iCs/>
          <w:color w:val="000000"/>
          <w:sz w:val="20"/>
          <w:szCs w:val="20"/>
          <w:bdr w:val="none" w:sz="0" w:space="0" w:color="auto" w:frame="1"/>
        </w:rPr>
        <w:t>Ми в інтернет-просторі, приєднуйтесь!</w:t>
      </w:r>
    </w:p>
    <w:p w14:paraId="415B2E0D"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hyperlink r:id="rId70" w:history="1">
        <w:r w:rsidRPr="006642AC">
          <w:rPr>
            <w:rStyle w:val="a3"/>
            <w:color w:val="2D5CA6"/>
            <w:sz w:val="20"/>
            <w:szCs w:val="20"/>
            <w:bdr w:val="none" w:sz="0" w:space="0" w:color="auto" w:frame="1"/>
          </w:rPr>
          <w:t>https://dp.tax.gov.ua/</w:t>
        </w:r>
      </w:hyperlink>
      <w:r w:rsidRPr="006642AC">
        <w:rPr>
          <w:color w:val="000000"/>
          <w:sz w:val="20"/>
          <w:szCs w:val="20"/>
        </w:rPr>
        <w:t>;</w:t>
      </w:r>
    </w:p>
    <w:p w14:paraId="62027DD7"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hyperlink r:id="rId71" w:history="1">
        <w:r w:rsidRPr="006642AC">
          <w:rPr>
            <w:rStyle w:val="a3"/>
            <w:color w:val="2D5CA6"/>
            <w:sz w:val="20"/>
            <w:szCs w:val="20"/>
            <w:bdr w:val="none" w:sz="0" w:space="0" w:color="auto" w:frame="1"/>
          </w:rPr>
          <w:t>https://www.facebook.com/tax.dnipropetrovsk/</w:t>
        </w:r>
      </w:hyperlink>
      <w:r w:rsidRPr="006642AC">
        <w:rPr>
          <w:color w:val="000000"/>
          <w:sz w:val="20"/>
          <w:szCs w:val="20"/>
        </w:rPr>
        <w:t>;</w:t>
      </w:r>
    </w:p>
    <w:p w14:paraId="14A28823" w14:textId="77777777" w:rsidR="006642AC" w:rsidRPr="006642AC" w:rsidRDefault="006642AC" w:rsidP="006642AC">
      <w:pPr>
        <w:pStyle w:val="a4"/>
        <w:shd w:val="clear" w:color="auto" w:fill="FFFFFF"/>
        <w:spacing w:before="0" w:beforeAutospacing="0" w:after="0" w:afterAutospacing="0"/>
        <w:jc w:val="both"/>
        <w:textAlignment w:val="baseline"/>
        <w:rPr>
          <w:color w:val="000000"/>
          <w:sz w:val="20"/>
          <w:szCs w:val="20"/>
        </w:rPr>
      </w:pPr>
      <w:hyperlink r:id="rId72" w:history="1">
        <w:r w:rsidRPr="006642AC">
          <w:rPr>
            <w:rStyle w:val="a3"/>
            <w:color w:val="2D5CA6"/>
            <w:sz w:val="20"/>
            <w:szCs w:val="20"/>
            <w:bdr w:val="none" w:sz="0" w:space="0" w:color="auto" w:frame="1"/>
          </w:rPr>
          <w:t>https://www.youtube.com/channel/UCIxijADr1NbFo5dhZ3mQwVA</w:t>
        </w:r>
      </w:hyperlink>
    </w:p>
    <w:p w14:paraId="26E505E0" w14:textId="77777777" w:rsidR="006642AC" w:rsidRPr="0082764D" w:rsidRDefault="006642AC" w:rsidP="0082764D">
      <w:pPr>
        <w:pStyle w:val="a4"/>
        <w:shd w:val="clear" w:color="auto" w:fill="FFFFFF"/>
        <w:spacing w:before="0" w:beforeAutospacing="0" w:after="0" w:afterAutospacing="0"/>
        <w:jc w:val="both"/>
        <w:textAlignment w:val="baseline"/>
        <w:rPr>
          <w:color w:val="000000"/>
          <w:sz w:val="20"/>
          <w:szCs w:val="20"/>
        </w:rPr>
      </w:pPr>
    </w:p>
    <w:p w14:paraId="24955AA0" w14:textId="77777777" w:rsidR="0082764D" w:rsidRPr="0082764D" w:rsidRDefault="0082764D" w:rsidP="0082764D">
      <w:pPr>
        <w:pStyle w:val="a4"/>
        <w:shd w:val="clear" w:color="auto" w:fill="FFFFFF"/>
        <w:spacing w:before="0" w:beforeAutospacing="0" w:after="0" w:afterAutospacing="0"/>
        <w:jc w:val="both"/>
        <w:textAlignment w:val="baseline"/>
        <w:rPr>
          <w:color w:val="000000"/>
          <w:sz w:val="20"/>
          <w:szCs w:val="20"/>
        </w:rPr>
      </w:pPr>
    </w:p>
    <w:p w14:paraId="05DC5DD9" w14:textId="77777777" w:rsidR="0082764D" w:rsidRPr="0082764D" w:rsidRDefault="0082764D" w:rsidP="0082764D">
      <w:pPr>
        <w:spacing w:after="0"/>
        <w:jc w:val="both"/>
        <w:rPr>
          <w:rFonts w:ascii="Times New Roman" w:hAnsi="Times New Roman" w:cs="Times New Roman"/>
          <w:b/>
          <w:bCs/>
          <w:sz w:val="20"/>
          <w:szCs w:val="20"/>
        </w:rPr>
      </w:pPr>
    </w:p>
    <w:sectPr w:rsidR="0082764D" w:rsidRPr="0082764D" w:rsidSect="006953FF">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F9"/>
    <w:rsid w:val="00045AD2"/>
    <w:rsid w:val="00340C0B"/>
    <w:rsid w:val="00342AD8"/>
    <w:rsid w:val="0046139B"/>
    <w:rsid w:val="004E192E"/>
    <w:rsid w:val="005F15EA"/>
    <w:rsid w:val="00610802"/>
    <w:rsid w:val="006642AC"/>
    <w:rsid w:val="006953FF"/>
    <w:rsid w:val="0082764D"/>
    <w:rsid w:val="00867C6A"/>
    <w:rsid w:val="008B4AF9"/>
    <w:rsid w:val="008B5949"/>
    <w:rsid w:val="00AF6ACC"/>
    <w:rsid w:val="00C4103E"/>
    <w:rsid w:val="00E622C6"/>
    <w:rsid w:val="00ED110F"/>
    <w:rsid w:val="00F37B8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B6DF"/>
  <w15:chartTrackingRefBased/>
  <w15:docId w15:val="{AC0BD3DB-5FDD-4263-B636-EB2A53BB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953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3FF"/>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6953FF"/>
    <w:rPr>
      <w:color w:val="0000FF"/>
      <w:u w:val="single"/>
    </w:rPr>
  </w:style>
  <w:style w:type="paragraph" w:styleId="a4">
    <w:name w:val="Normal (Web)"/>
    <w:basedOn w:val="a"/>
    <w:uiPriority w:val="99"/>
    <w:semiHidden/>
    <w:unhideWhenUsed/>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953FF"/>
    <w:rPr>
      <w:b/>
      <w:bCs/>
    </w:rPr>
  </w:style>
  <w:style w:type="character" w:styleId="a6">
    <w:name w:val="Emphasis"/>
    <w:basedOn w:val="a0"/>
    <w:uiPriority w:val="20"/>
    <w:qFormat/>
    <w:rsid w:val="006953FF"/>
    <w:rPr>
      <w:i/>
      <w:iCs/>
    </w:rPr>
  </w:style>
  <w:style w:type="paragraph" w:customStyle="1" w:styleId="rvps2">
    <w:name w:val="rvps2"/>
    <w:basedOn w:val="a"/>
    <w:rsid w:val="006953F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arstyle">
    <w:name w:val="parstyle"/>
    <w:basedOn w:val="a"/>
    <w:rsid w:val="00340C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Unresolved Mention"/>
    <w:basedOn w:val="a0"/>
    <w:uiPriority w:val="99"/>
    <w:semiHidden/>
    <w:unhideWhenUsed/>
    <w:rsid w:val="0046139B"/>
    <w:rPr>
      <w:color w:val="605E5C"/>
      <w:shd w:val="clear" w:color="auto" w:fill="E1DFDD"/>
    </w:rPr>
  </w:style>
  <w:style w:type="paragraph" w:customStyle="1" w:styleId="listparagraph">
    <w:name w:val="listparagraph"/>
    <w:basedOn w:val="a"/>
    <w:rsid w:val="0082764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624">
      <w:bodyDiv w:val="1"/>
      <w:marLeft w:val="0"/>
      <w:marRight w:val="0"/>
      <w:marTop w:val="0"/>
      <w:marBottom w:val="0"/>
      <w:divBdr>
        <w:top w:val="none" w:sz="0" w:space="0" w:color="auto"/>
        <w:left w:val="none" w:sz="0" w:space="0" w:color="auto"/>
        <w:bottom w:val="none" w:sz="0" w:space="0" w:color="auto"/>
        <w:right w:val="none" w:sz="0" w:space="0" w:color="auto"/>
      </w:divBdr>
      <w:divsChild>
        <w:div w:id="1234774273">
          <w:marLeft w:val="0"/>
          <w:marRight w:val="0"/>
          <w:marTop w:val="0"/>
          <w:marBottom w:val="900"/>
          <w:divBdr>
            <w:top w:val="none" w:sz="0" w:space="31" w:color="auto"/>
            <w:left w:val="none" w:sz="0" w:space="0" w:color="auto"/>
            <w:bottom w:val="single" w:sz="6" w:space="23" w:color="C2C5CB"/>
            <w:right w:val="none" w:sz="0" w:space="0" w:color="auto"/>
          </w:divBdr>
          <w:divsChild>
            <w:div w:id="580069904">
              <w:marLeft w:val="0"/>
              <w:marRight w:val="0"/>
              <w:marTop w:val="375"/>
              <w:marBottom w:val="0"/>
              <w:divBdr>
                <w:top w:val="none" w:sz="0" w:space="0" w:color="auto"/>
                <w:left w:val="none" w:sz="0" w:space="0" w:color="auto"/>
                <w:bottom w:val="none" w:sz="0" w:space="0" w:color="auto"/>
                <w:right w:val="none" w:sz="0" w:space="0" w:color="auto"/>
              </w:divBdr>
            </w:div>
          </w:divsChild>
        </w:div>
        <w:div w:id="833840682">
          <w:marLeft w:val="0"/>
          <w:marRight w:val="0"/>
          <w:marTop w:val="0"/>
          <w:marBottom w:val="0"/>
          <w:divBdr>
            <w:top w:val="none" w:sz="0" w:space="0" w:color="auto"/>
            <w:left w:val="none" w:sz="0" w:space="0" w:color="auto"/>
            <w:bottom w:val="none" w:sz="0" w:space="0" w:color="auto"/>
            <w:right w:val="none" w:sz="0" w:space="0" w:color="auto"/>
          </w:divBdr>
          <w:divsChild>
            <w:div w:id="938485160">
              <w:marLeft w:val="0"/>
              <w:marRight w:val="0"/>
              <w:marTop w:val="0"/>
              <w:marBottom w:val="0"/>
              <w:divBdr>
                <w:top w:val="none" w:sz="0" w:space="0" w:color="auto"/>
                <w:left w:val="none" w:sz="0" w:space="0" w:color="auto"/>
                <w:bottom w:val="none" w:sz="0" w:space="0" w:color="auto"/>
                <w:right w:val="none" w:sz="0" w:space="0" w:color="auto"/>
              </w:divBdr>
              <w:divsChild>
                <w:div w:id="65445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438">
      <w:bodyDiv w:val="1"/>
      <w:marLeft w:val="0"/>
      <w:marRight w:val="0"/>
      <w:marTop w:val="0"/>
      <w:marBottom w:val="0"/>
      <w:divBdr>
        <w:top w:val="none" w:sz="0" w:space="0" w:color="auto"/>
        <w:left w:val="none" w:sz="0" w:space="0" w:color="auto"/>
        <w:bottom w:val="none" w:sz="0" w:space="0" w:color="auto"/>
        <w:right w:val="none" w:sz="0" w:space="0" w:color="auto"/>
      </w:divBdr>
      <w:divsChild>
        <w:div w:id="243075603">
          <w:marLeft w:val="0"/>
          <w:marRight w:val="0"/>
          <w:marTop w:val="0"/>
          <w:marBottom w:val="900"/>
          <w:divBdr>
            <w:top w:val="none" w:sz="0" w:space="31" w:color="auto"/>
            <w:left w:val="none" w:sz="0" w:space="0" w:color="auto"/>
            <w:bottom w:val="single" w:sz="6" w:space="23" w:color="C2C5CB"/>
            <w:right w:val="none" w:sz="0" w:space="0" w:color="auto"/>
          </w:divBdr>
          <w:divsChild>
            <w:div w:id="669216356">
              <w:marLeft w:val="0"/>
              <w:marRight w:val="0"/>
              <w:marTop w:val="375"/>
              <w:marBottom w:val="0"/>
              <w:divBdr>
                <w:top w:val="none" w:sz="0" w:space="0" w:color="auto"/>
                <w:left w:val="none" w:sz="0" w:space="0" w:color="auto"/>
                <w:bottom w:val="none" w:sz="0" w:space="0" w:color="auto"/>
                <w:right w:val="none" w:sz="0" w:space="0" w:color="auto"/>
              </w:divBdr>
            </w:div>
          </w:divsChild>
        </w:div>
        <w:div w:id="4943199">
          <w:marLeft w:val="0"/>
          <w:marRight w:val="0"/>
          <w:marTop w:val="0"/>
          <w:marBottom w:val="0"/>
          <w:divBdr>
            <w:top w:val="none" w:sz="0" w:space="0" w:color="auto"/>
            <w:left w:val="none" w:sz="0" w:space="0" w:color="auto"/>
            <w:bottom w:val="none" w:sz="0" w:space="0" w:color="auto"/>
            <w:right w:val="none" w:sz="0" w:space="0" w:color="auto"/>
          </w:divBdr>
          <w:divsChild>
            <w:div w:id="1821993041">
              <w:marLeft w:val="0"/>
              <w:marRight w:val="0"/>
              <w:marTop w:val="0"/>
              <w:marBottom w:val="0"/>
              <w:divBdr>
                <w:top w:val="none" w:sz="0" w:space="0" w:color="auto"/>
                <w:left w:val="none" w:sz="0" w:space="0" w:color="auto"/>
                <w:bottom w:val="none" w:sz="0" w:space="0" w:color="auto"/>
                <w:right w:val="none" w:sz="0" w:space="0" w:color="auto"/>
              </w:divBdr>
              <w:divsChild>
                <w:div w:id="2910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1322">
      <w:bodyDiv w:val="1"/>
      <w:marLeft w:val="0"/>
      <w:marRight w:val="0"/>
      <w:marTop w:val="0"/>
      <w:marBottom w:val="0"/>
      <w:divBdr>
        <w:top w:val="none" w:sz="0" w:space="0" w:color="auto"/>
        <w:left w:val="none" w:sz="0" w:space="0" w:color="auto"/>
        <w:bottom w:val="none" w:sz="0" w:space="0" w:color="auto"/>
        <w:right w:val="none" w:sz="0" w:space="0" w:color="auto"/>
      </w:divBdr>
      <w:divsChild>
        <w:div w:id="1992170975">
          <w:marLeft w:val="0"/>
          <w:marRight w:val="0"/>
          <w:marTop w:val="0"/>
          <w:marBottom w:val="900"/>
          <w:divBdr>
            <w:top w:val="none" w:sz="0" w:space="31" w:color="auto"/>
            <w:left w:val="none" w:sz="0" w:space="0" w:color="auto"/>
            <w:bottom w:val="single" w:sz="6" w:space="23" w:color="C2C5CB"/>
            <w:right w:val="none" w:sz="0" w:space="0" w:color="auto"/>
          </w:divBdr>
          <w:divsChild>
            <w:div w:id="1486969088">
              <w:marLeft w:val="0"/>
              <w:marRight w:val="0"/>
              <w:marTop w:val="375"/>
              <w:marBottom w:val="0"/>
              <w:divBdr>
                <w:top w:val="none" w:sz="0" w:space="0" w:color="auto"/>
                <w:left w:val="none" w:sz="0" w:space="0" w:color="auto"/>
                <w:bottom w:val="none" w:sz="0" w:space="0" w:color="auto"/>
                <w:right w:val="none" w:sz="0" w:space="0" w:color="auto"/>
              </w:divBdr>
            </w:div>
          </w:divsChild>
        </w:div>
        <w:div w:id="2704893">
          <w:marLeft w:val="0"/>
          <w:marRight w:val="0"/>
          <w:marTop w:val="0"/>
          <w:marBottom w:val="0"/>
          <w:divBdr>
            <w:top w:val="none" w:sz="0" w:space="0" w:color="auto"/>
            <w:left w:val="none" w:sz="0" w:space="0" w:color="auto"/>
            <w:bottom w:val="none" w:sz="0" w:space="0" w:color="auto"/>
            <w:right w:val="none" w:sz="0" w:space="0" w:color="auto"/>
          </w:divBdr>
          <w:divsChild>
            <w:div w:id="913055406">
              <w:marLeft w:val="0"/>
              <w:marRight w:val="0"/>
              <w:marTop w:val="0"/>
              <w:marBottom w:val="0"/>
              <w:divBdr>
                <w:top w:val="none" w:sz="0" w:space="0" w:color="auto"/>
                <w:left w:val="none" w:sz="0" w:space="0" w:color="auto"/>
                <w:bottom w:val="none" w:sz="0" w:space="0" w:color="auto"/>
                <w:right w:val="none" w:sz="0" w:space="0" w:color="auto"/>
              </w:divBdr>
              <w:divsChild>
                <w:div w:id="19255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3925">
      <w:bodyDiv w:val="1"/>
      <w:marLeft w:val="0"/>
      <w:marRight w:val="0"/>
      <w:marTop w:val="0"/>
      <w:marBottom w:val="0"/>
      <w:divBdr>
        <w:top w:val="none" w:sz="0" w:space="0" w:color="auto"/>
        <w:left w:val="none" w:sz="0" w:space="0" w:color="auto"/>
        <w:bottom w:val="none" w:sz="0" w:space="0" w:color="auto"/>
        <w:right w:val="none" w:sz="0" w:space="0" w:color="auto"/>
      </w:divBdr>
      <w:divsChild>
        <w:div w:id="856503665">
          <w:marLeft w:val="0"/>
          <w:marRight w:val="0"/>
          <w:marTop w:val="0"/>
          <w:marBottom w:val="900"/>
          <w:divBdr>
            <w:top w:val="none" w:sz="0" w:space="31" w:color="auto"/>
            <w:left w:val="none" w:sz="0" w:space="0" w:color="auto"/>
            <w:bottom w:val="single" w:sz="6" w:space="23" w:color="C2C5CB"/>
            <w:right w:val="none" w:sz="0" w:space="0" w:color="auto"/>
          </w:divBdr>
          <w:divsChild>
            <w:div w:id="271397349">
              <w:marLeft w:val="0"/>
              <w:marRight w:val="0"/>
              <w:marTop w:val="375"/>
              <w:marBottom w:val="0"/>
              <w:divBdr>
                <w:top w:val="none" w:sz="0" w:space="0" w:color="auto"/>
                <w:left w:val="none" w:sz="0" w:space="0" w:color="auto"/>
                <w:bottom w:val="none" w:sz="0" w:space="0" w:color="auto"/>
                <w:right w:val="none" w:sz="0" w:space="0" w:color="auto"/>
              </w:divBdr>
            </w:div>
          </w:divsChild>
        </w:div>
        <w:div w:id="2105638611">
          <w:marLeft w:val="0"/>
          <w:marRight w:val="0"/>
          <w:marTop w:val="0"/>
          <w:marBottom w:val="0"/>
          <w:divBdr>
            <w:top w:val="none" w:sz="0" w:space="0" w:color="auto"/>
            <w:left w:val="none" w:sz="0" w:space="0" w:color="auto"/>
            <w:bottom w:val="none" w:sz="0" w:space="0" w:color="auto"/>
            <w:right w:val="none" w:sz="0" w:space="0" w:color="auto"/>
          </w:divBdr>
          <w:divsChild>
            <w:div w:id="885482636">
              <w:marLeft w:val="0"/>
              <w:marRight w:val="0"/>
              <w:marTop w:val="0"/>
              <w:marBottom w:val="0"/>
              <w:divBdr>
                <w:top w:val="none" w:sz="0" w:space="0" w:color="auto"/>
                <w:left w:val="none" w:sz="0" w:space="0" w:color="auto"/>
                <w:bottom w:val="none" w:sz="0" w:space="0" w:color="auto"/>
                <w:right w:val="none" w:sz="0" w:space="0" w:color="auto"/>
              </w:divBdr>
              <w:divsChild>
                <w:div w:id="91936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0072">
      <w:bodyDiv w:val="1"/>
      <w:marLeft w:val="0"/>
      <w:marRight w:val="0"/>
      <w:marTop w:val="0"/>
      <w:marBottom w:val="0"/>
      <w:divBdr>
        <w:top w:val="none" w:sz="0" w:space="0" w:color="auto"/>
        <w:left w:val="none" w:sz="0" w:space="0" w:color="auto"/>
        <w:bottom w:val="none" w:sz="0" w:space="0" w:color="auto"/>
        <w:right w:val="none" w:sz="0" w:space="0" w:color="auto"/>
      </w:divBdr>
      <w:divsChild>
        <w:div w:id="1809978612">
          <w:marLeft w:val="0"/>
          <w:marRight w:val="0"/>
          <w:marTop w:val="0"/>
          <w:marBottom w:val="900"/>
          <w:divBdr>
            <w:top w:val="none" w:sz="0" w:space="31" w:color="auto"/>
            <w:left w:val="none" w:sz="0" w:space="0" w:color="auto"/>
            <w:bottom w:val="single" w:sz="6" w:space="23" w:color="C2C5CB"/>
            <w:right w:val="none" w:sz="0" w:space="0" w:color="auto"/>
          </w:divBdr>
          <w:divsChild>
            <w:div w:id="194316001">
              <w:marLeft w:val="0"/>
              <w:marRight w:val="0"/>
              <w:marTop w:val="375"/>
              <w:marBottom w:val="0"/>
              <w:divBdr>
                <w:top w:val="none" w:sz="0" w:space="0" w:color="auto"/>
                <w:left w:val="none" w:sz="0" w:space="0" w:color="auto"/>
                <w:bottom w:val="none" w:sz="0" w:space="0" w:color="auto"/>
                <w:right w:val="none" w:sz="0" w:space="0" w:color="auto"/>
              </w:divBdr>
            </w:div>
          </w:divsChild>
        </w:div>
        <w:div w:id="817038950">
          <w:marLeft w:val="0"/>
          <w:marRight w:val="0"/>
          <w:marTop w:val="0"/>
          <w:marBottom w:val="0"/>
          <w:divBdr>
            <w:top w:val="none" w:sz="0" w:space="0" w:color="auto"/>
            <w:left w:val="none" w:sz="0" w:space="0" w:color="auto"/>
            <w:bottom w:val="none" w:sz="0" w:space="0" w:color="auto"/>
            <w:right w:val="none" w:sz="0" w:space="0" w:color="auto"/>
          </w:divBdr>
          <w:divsChild>
            <w:div w:id="1622151764">
              <w:marLeft w:val="0"/>
              <w:marRight w:val="0"/>
              <w:marTop w:val="0"/>
              <w:marBottom w:val="0"/>
              <w:divBdr>
                <w:top w:val="none" w:sz="0" w:space="0" w:color="auto"/>
                <w:left w:val="none" w:sz="0" w:space="0" w:color="auto"/>
                <w:bottom w:val="none" w:sz="0" w:space="0" w:color="auto"/>
                <w:right w:val="none" w:sz="0" w:space="0" w:color="auto"/>
              </w:divBdr>
              <w:divsChild>
                <w:div w:id="157092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1381">
      <w:bodyDiv w:val="1"/>
      <w:marLeft w:val="0"/>
      <w:marRight w:val="0"/>
      <w:marTop w:val="0"/>
      <w:marBottom w:val="0"/>
      <w:divBdr>
        <w:top w:val="none" w:sz="0" w:space="0" w:color="auto"/>
        <w:left w:val="none" w:sz="0" w:space="0" w:color="auto"/>
        <w:bottom w:val="none" w:sz="0" w:space="0" w:color="auto"/>
        <w:right w:val="none" w:sz="0" w:space="0" w:color="auto"/>
      </w:divBdr>
      <w:divsChild>
        <w:div w:id="1115172942">
          <w:marLeft w:val="0"/>
          <w:marRight w:val="0"/>
          <w:marTop w:val="0"/>
          <w:marBottom w:val="900"/>
          <w:divBdr>
            <w:top w:val="none" w:sz="0" w:space="31" w:color="auto"/>
            <w:left w:val="none" w:sz="0" w:space="0" w:color="auto"/>
            <w:bottom w:val="single" w:sz="6" w:space="23" w:color="C2C5CB"/>
            <w:right w:val="none" w:sz="0" w:space="0" w:color="auto"/>
          </w:divBdr>
          <w:divsChild>
            <w:div w:id="1788545266">
              <w:marLeft w:val="0"/>
              <w:marRight w:val="0"/>
              <w:marTop w:val="375"/>
              <w:marBottom w:val="0"/>
              <w:divBdr>
                <w:top w:val="none" w:sz="0" w:space="0" w:color="auto"/>
                <w:left w:val="none" w:sz="0" w:space="0" w:color="auto"/>
                <w:bottom w:val="none" w:sz="0" w:space="0" w:color="auto"/>
                <w:right w:val="none" w:sz="0" w:space="0" w:color="auto"/>
              </w:divBdr>
            </w:div>
          </w:divsChild>
        </w:div>
        <w:div w:id="1443955999">
          <w:marLeft w:val="0"/>
          <w:marRight w:val="0"/>
          <w:marTop w:val="0"/>
          <w:marBottom w:val="0"/>
          <w:divBdr>
            <w:top w:val="none" w:sz="0" w:space="0" w:color="auto"/>
            <w:left w:val="none" w:sz="0" w:space="0" w:color="auto"/>
            <w:bottom w:val="none" w:sz="0" w:space="0" w:color="auto"/>
            <w:right w:val="none" w:sz="0" w:space="0" w:color="auto"/>
          </w:divBdr>
          <w:divsChild>
            <w:div w:id="1799956428">
              <w:marLeft w:val="0"/>
              <w:marRight w:val="0"/>
              <w:marTop w:val="0"/>
              <w:marBottom w:val="0"/>
              <w:divBdr>
                <w:top w:val="none" w:sz="0" w:space="0" w:color="auto"/>
                <w:left w:val="none" w:sz="0" w:space="0" w:color="auto"/>
                <w:bottom w:val="none" w:sz="0" w:space="0" w:color="auto"/>
                <w:right w:val="none" w:sz="0" w:space="0" w:color="auto"/>
              </w:divBdr>
              <w:divsChild>
                <w:div w:id="10343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2950">
      <w:bodyDiv w:val="1"/>
      <w:marLeft w:val="0"/>
      <w:marRight w:val="0"/>
      <w:marTop w:val="0"/>
      <w:marBottom w:val="0"/>
      <w:divBdr>
        <w:top w:val="none" w:sz="0" w:space="0" w:color="auto"/>
        <w:left w:val="none" w:sz="0" w:space="0" w:color="auto"/>
        <w:bottom w:val="none" w:sz="0" w:space="0" w:color="auto"/>
        <w:right w:val="none" w:sz="0" w:space="0" w:color="auto"/>
      </w:divBdr>
      <w:divsChild>
        <w:div w:id="1153134040">
          <w:marLeft w:val="0"/>
          <w:marRight w:val="0"/>
          <w:marTop w:val="0"/>
          <w:marBottom w:val="900"/>
          <w:divBdr>
            <w:top w:val="none" w:sz="0" w:space="31" w:color="auto"/>
            <w:left w:val="none" w:sz="0" w:space="0" w:color="auto"/>
            <w:bottom w:val="single" w:sz="6" w:space="23" w:color="C2C5CB"/>
            <w:right w:val="none" w:sz="0" w:space="0" w:color="auto"/>
          </w:divBdr>
          <w:divsChild>
            <w:div w:id="2062943481">
              <w:marLeft w:val="0"/>
              <w:marRight w:val="0"/>
              <w:marTop w:val="375"/>
              <w:marBottom w:val="0"/>
              <w:divBdr>
                <w:top w:val="none" w:sz="0" w:space="0" w:color="auto"/>
                <w:left w:val="none" w:sz="0" w:space="0" w:color="auto"/>
                <w:bottom w:val="none" w:sz="0" w:space="0" w:color="auto"/>
                <w:right w:val="none" w:sz="0" w:space="0" w:color="auto"/>
              </w:divBdr>
            </w:div>
          </w:divsChild>
        </w:div>
        <w:div w:id="1691026289">
          <w:marLeft w:val="0"/>
          <w:marRight w:val="0"/>
          <w:marTop w:val="0"/>
          <w:marBottom w:val="0"/>
          <w:divBdr>
            <w:top w:val="none" w:sz="0" w:space="0" w:color="auto"/>
            <w:left w:val="none" w:sz="0" w:space="0" w:color="auto"/>
            <w:bottom w:val="none" w:sz="0" w:space="0" w:color="auto"/>
            <w:right w:val="none" w:sz="0" w:space="0" w:color="auto"/>
          </w:divBdr>
          <w:divsChild>
            <w:div w:id="1900169247">
              <w:marLeft w:val="0"/>
              <w:marRight w:val="0"/>
              <w:marTop w:val="0"/>
              <w:marBottom w:val="0"/>
              <w:divBdr>
                <w:top w:val="none" w:sz="0" w:space="0" w:color="auto"/>
                <w:left w:val="none" w:sz="0" w:space="0" w:color="auto"/>
                <w:bottom w:val="none" w:sz="0" w:space="0" w:color="auto"/>
                <w:right w:val="none" w:sz="0" w:space="0" w:color="auto"/>
              </w:divBdr>
              <w:divsChild>
                <w:div w:id="4344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97410">
      <w:bodyDiv w:val="1"/>
      <w:marLeft w:val="0"/>
      <w:marRight w:val="0"/>
      <w:marTop w:val="0"/>
      <w:marBottom w:val="0"/>
      <w:divBdr>
        <w:top w:val="none" w:sz="0" w:space="0" w:color="auto"/>
        <w:left w:val="none" w:sz="0" w:space="0" w:color="auto"/>
        <w:bottom w:val="none" w:sz="0" w:space="0" w:color="auto"/>
        <w:right w:val="none" w:sz="0" w:space="0" w:color="auto"/>
      </w:divBdr>
      <w:divsChild>
        <w:div w:id="1612542239">
          <w:marLeft w:val="0"/>
          <w:marRight w:val="0"/>
          <w:marTop w:val="0"/>
          <w:marBottom w:val="900"/>
          <w:divBdr>
            <w:top w:val="none" w:sz="0" w:space="31" w:color="auto"/>
            <w:left w:val="none" w:sz="0" w:space="0" w:color="auto"/>
            <w:bottom w:val="single" w:sz="6" w:space="23" w:color="C2C5CB"/>
            <w:right w:val="none" w:sz="0" w:space="0" w:color="auto"/>
          </w:divBdr>
          <w:divsChild>
            <w:div w:id="693969428">
              <w:marLeft w:val="0"/>
              <w:marRight w:val="0"/>
              <w:marTop w:val="375"/>
              <w:marBottom w:val="0"/>
              <w:divBdr>
                <w:top w:val="none" w:sz="0" w:space="0" w:color="auto"/>
                <w:left w:val="none" w:sz="0" w:space="0" w:color="auto"/>
                <w:bottom w:val="none" w:sz="0" w:space="0" w:color="auto"/>
                <w:right w:val="none" w:sz="0" w:space="0" w:color="auto"/>
              </w:divBdr>
            </w:div>
          </w:divsChild>
        </w:div>
        <w:div w:id="1572041666">
          <w:marLeft w:val="0"/>
          <w:marRight w:val="0"/>
          <w:marTop w:val="0"/>
          <w:marBottom w:val="0"/>
          <w:divBdr>
            <w:top w:val="none" w:sz="0" w:space="0" w:color="auto"/>
            <w:left w:val="none" w:sz="0" w:space="0" w:color="auto"/>
            <w:bottom w:val="none" w:sz="0" w:space="0" w:color="auto"/>
            <w:right w:val="none" w:sz="0" w:space="0" w:color="auto"/>
          </w:divBdr>
          <w:divsChild>
            <w:div w:id="469716236">
              <w:marLeft w:val="0"/>
              <w:marRight w:val="0"/>
              <w:marTop w:val="0"/>
              <w:marBottom w:val="0"/>
              <w:divBdr>
                <w:top w:val="none" w:sz="0" w:space="0" w:color="auto"/>
                <w:left w:val="none" w:sz="0" w:space="0" w:color="auto"/>
                <w:bottom w:val="none" w:sz="0" w:space="0" w:color="auto"/>
                <w:right w:val="none" w:sz="0" w:space="0" w:color="auto"/>
              </w:divBdr>
              <w:divsChild>
                <w:div w:id="17840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7783">
      <w:bodyDiv w:val="1"/>
      <w:marLeft w:val="0"/>
      <w:marRight w:val="0"/>
      <w:marTop w:val="0"/>
      <w:marBottom w:val="0"/>
      <w:divBdr>
        <w:top w:val="none" w:sz="0" w:space="0" w:color="auto"/>
        <w:left w:val="none" w:sz="0" w:space="0" w:color="auto"/>
        <w:bottom w:val="none" w:sz="0" w:space="0" w:color="auto"/>
        <w:right w:val="none" w:sz="0" w:space="0" w:color="auto"/>
      </w:divBdr>
      <w:divsChild>
        <w:div w:id="1437285254">
          <w:marLeft w:val="0"/>
          <w:marRight w:val="0"/>
          <w:marTop w:val="0"/>
          <w:marBottom w:val="900"/>
          <w:divBdr>
            <w:top w:val="none" w:sz="0" w:space="31" w:color="auto"/>
            <w:left w:val="none" w:sz="0" w:space="0" w:color="auto"/>
            <w:bottom w:val="single" w:sz="6" w:space="23" w:color="C2C5CB"/>
            <w:right w:val="none" w:sz="0" w:space="0" w:color="auto"/>
          </w:divBdr>
          <w:divsChild>
            <w:div w:id="97457582">
              <w:marLeft w:val="0"/>
              <w:marRight w:val="0"/>
              <w:marTop w:val="375"/>
              <w:marBottom w:val="0"/>
              <w:divBdr>
                <w:top w:val="none" w:sz="0" w:space="0" w:color="auto"/>
                <w:left w:val="none" w:sz="0" w:space="0" w:color="auto"/>
                <w:bottom w:val="none" w:sz="0" w:space="0" w:color="auto"/>
                <w:right w:val="none" w:sz="0" w:space="0" w:color="auto"/>
              </w:divBdr>
            </w:div>
          </w:divsChild>
        </w:div>
        <w:div w:id="1970816228">
          <w:marLeft w:val="0"/>
          <w:marRight w:val="0"/>
          <w:marTop w:val="0"/>
          <w:marBottom w:val="0"/>
          <w:divBdr>
            <w:top w:val="none" w:sz="0" w:space="0" w:color="auto"/>
            <w:left w:val="none" w:sz="0" w:space="0" w:color="auto"/>
            <w:bottom w:val="none" w:sz="0" w:space="0" w:color="auto"/>
            <w:right w:val="none" w:sz="0" w:space="0" w:color="auto"/>
          </w:divBdr>
          <w:divsChild>
            <w:div w:id="1161577299">
              <w:marLeft w:val="0"/>
              <w:marRight w:val="0"/>
              <w:marTop w:val="0"/>
              <w:marBottom w:val="0"/>
              <w:divBdr>
                <w:top w:val="none" w:sz="0" w:space="0" w:color="auto"/>
                <w:left w:val="none" w:sz="0" w:space="0" w:color="auto"/>
                <w:bottom w:val="none" w:sz="0" w:space="0" w:color="auto"/>
                <w:right w:val="none" w:sz="0" w:space="0" w:color="auto"/>
              </w:divBdr>
              <w:divsChild>
                <w:div w:id="39971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755655">
      <w:bodyDiv w:val="1"/>
      <w:marLeft w:val="0"/>
      <w:marRight w:val="0"/>
      <w:marTop w:val="0"/>
      <w:marBottom w:val="0"/>
      <w:divBdr>
        <w:top w:val="none" w:sz="0" w:space="0" w:color="auto"/>
        <w:left w:val="none" w:sz="0" w:space="0" w:color="auto"/>
        <w:bottom w:val="none" w:sz="0" w:space="0" w:color="auto"/>
        <w:right w:val="none" w:sz="0" w:space="0" w:color="auto"/>
      </w:divBdr>
      <w:divsChild>
        <w:div w:id="1378357965">
          <w:marLeft w:val="0"/>
          <w:marRight w:val="0"/>
          <w:marTop w:val="0"/>
          <w:marBottom w:val="900"/>
          <w:divBdr>
            <w:top w:val="none" w:sz="0" w:space="31" w:color="auto"/>
            <w:left w:val="none" w:sz="0" w:space="0" w:color="auto"/>
            <w:bottom w:val="single" w:sz="6" w:space="23" w:color="C2C5CB"/>
            <w:right w:val="none" w:sz="0" w:space="0" w:color="auto"/>
          </w:divBdr>
          <w:divsChild>
            <w:div w:id="886530317">
              <w:marLeft w:val="0"/>
              <w:marRight w:val="0"/>
              <w:marTop w:val="375"/>
              <w:marBottom w:val="0"/>
              <w:divBdr>
                <w:top w:val="none" w:sz="0" w:space="0" w:color="auto"/>
                <w:left w:val="none" w:sz="0" w:space="0" w:color="auto"/>
                <w:bottom w:val="none" w:sz="0" w:space="0" w:color="auto"/>
                <w:right w:val="none" w:sz="0" w:space="0" w:color="auto"/>
              </w:divBdr>
            </w:div>
          </w:divsChild>
        </w:div>
        <w:div w:id="598487237">
          <w:marLeft w:val="0"/>
          <w:marRight w:val="0"/>
          <w:marTop w:val="0"/>
          <w:marBottom w:val="0"/>
          <w:divBdr>
            <w:top w:val="none" w:sz="0" w:space="0" w:color="auto"/>
            <w:left w:val="none" w:sz="0" w:space="0" w:color="auto"/>
            <w:bottom w:val="none" w:sz="0" w:space="0" w:color="auto"/>
            <w:right w:val="none" w:sz="0" w:space="0" w:color="auto"/>
          </w:divBdr>
          <w:divsChild>
            <w:div w:id="1420519792">
              <w:marLeft w:val="0"/>
              <w:marRight w:val="0"/>
              <w:marTop w:val="0"/>
              <w:marBottom w:val="0"/>
              <w:divBdr>
                <w:top w:val="none" w:sz="0" w:space="0" w:color="auto"/>
                <w:left w:val="none" w:sz="0" w:space="0" w:color="auto"/>
                <w:bottom w:val="none" w:sz="0" w:space="0" w:color="auto"/>
                <w:right w:val="none" w:sz="0" w:space="0" w:color="auto"/>
              </w:divBdr>
              <w:divsChild>
                <w:div w:id="107501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843690">
      <w:bodyDiv w:val="1"/>
      <w:marLeft w:val="0"/>
      <w:marRight w:val="0"/>
      <w:marTop w:val="0"/>
      <w:marBottom w:val="0"/>
      <w:divBdr>
        <w:top w:val="none" w:sz="0" w:space="0" w:color="auto"/>
        <w:left w:val="none" w:sz="0" w:space="0" w:color="auto"/>
        <w:bottom w:val="none" w:sz="0" w:space="0" w:color="auto"/>
        <w:right w:val="none" w:sz="0" w:space="0" w:color="auto"/>
      </w:divBdr>
      <w:divsChild>
        <w:div w:id="935945349">
          <w:marLeft w:val="0"/>
          <w:marRight w:val="0"/>
          <w:marTop w:val="0"/>
          <w:marBottom w:val="900"/>
          <w:divBdr>
            <w:top w:val="none" w:sz="0" w:space="31" w:color="auto"/>
            <w:left w:val="none" w:sz="0" w:space="0" w:color="auto"/>
            <w:bottom w:val="single" w:sz="6" w:space="23" w:color="C2C5CB"/>
            <w:right w:val="none" w:sz="0" w:space="0" w:color="auto"/>
          </w:divBdr>
          <w:divsChild>
            <w:div w:id="1310207641">
              <w:marLeft w:val="0"/>
              <w:marRight w:val="0"/>
              <w:marTop w:val="375"/>
              <w:marBottom w:val="0"/>
              <w:divBdr>
                <w:top w:val="none" w:sz="0" w:space="0" w:color="auto"/>
                <w:left w:val="none" w:sz="0" w:space="0" w:color="auto"/>
                <w:bottom w:val="none" w:sz="0" w:space="0" w:color="auto"/>
                <w:right w:val="none" w:sz="0" w:space="0" w:color="auto"/>
              </w:divBdr>
            </w:div>
          </w:divsChild>
        </w:div>
        <w:div w:id="1601328454">
          <w:marLeft w:val="0"/>
          <w:marRight w:val="0"/>
          <w:marTop w:val="0"/>
          <w:marBottom w:val="0"/>
          <w:divBdr>
            <w:top w:val="none" w:sz="0" w:space="0" w:color="auto"/>
            <w:left w:val="none" w:sz="0" w:space="0" w:color="auto"/>
            <w:bottom w:val="none" w:sz="0" w:space="0" w:color="auto"/>
            <w:right w:val="none" w:sz="0" w:space="0" w:color="auto"/>
          </w:divBdr>
          <w:divsChild>
            <w:div w:id="1568029566">
              <w:marLeft w:val="0"/>
              <w:marRight w:val="0"/>
              <w:marTop w:val="0"/>
              <w:marBottom w:val="0"/>
              <w:divBdr>
                <w:top w:val="none" w:sz="0" w:space="0" w:color="auto"/>
                <w:left w:val="none" w:sz="0" w:space="0" w:color="auto"/>
                <w:bottom w:val="none" w:sz="0" w:space="0" w:color="auto"/>
                <w:right w:val="none" w:sz="0" w:space="0" w:color="auto"/>
              </w:divBdr>
              <w:divsChild>
                <w:div w:id="206374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518556">
      <w:bodyDiv w:val="1"/>
      <w:marLeft w:val="0"/>
      <w:marRight w:val="0"/>
      <w:marTop w:val="0"/>
      <w:marBottom w:val="0"/>
      <w:divBdr>
        <w:top w:val="none" w:sz="0" w:space="0" w:color="auto"/>
        <w:left w:val="none" w:sz="0" w:space="0" w:color="auto"/>
        <w:bottom w:val="none" w:sz="0" w:space="0" w:color="auto"/>
        <w:right w:val="none" w:sz="0" w:space="0" w:color="auto"/>
      </w:divBdr>
      <w:divsChild>
        <w:div w:id="1986625140">
          <w:marLeft w:val="0"/>
          <w:marRight w:val="0"/>
          <w:marTop w:val="0"/>
          <w:marBottom w:val="900"/>
          <w:divBdr>
            <w:top w:val="none" w:sz="0" w:space="31" w:color="auto"/>
            <w:left w:val="none" w:sz="0" w:space="0" w:color="auto"/>
            <w:bottom w:val="single" w:sz="6" w:space="23" w:color="C2C5CB"/>
            <w:right w:val="none" w:sz="0" w:space="0" w:color="auto"/>
          </w:divBdr>
          <w:divsChild>
            <w:div w:id="1108235153">
              <w:marLeft w:val="0"/>
              <w:marRight w:val="0"/>
              <w:marTop w:val="375"/>
              <w:marBottom w:val="0"/>
              <w:divBdr>
                <w:top w:val="none" w:sz="0" w:space="0" w:color="auto"/>
                <w:left w:val="none" w:sz="0" w:space="0" w:color="auto"/>
                <w:bottom w:val="none" w:sz="0" w:space="0" w:color="auto"/>
                <w:right w:val="none" w:sz="0" w:space="0" w:color="auto"/>
              </w:divBdr>
            </w:div>
          </w:divsChild>
        </w:div>
        <w:div w:id="696538572">
          <w:marLeft w:val="0"/>
          <w:marRight w:val="0"/>
          <w:marTop w:val="0"/>
          <w:marBottom w:val="0"/>
          <w:divBdr>
            <w:top w:val="none" w:sz="0" w:space="0" w:color="auto"/>
            <w:left w:val="none" w:sz="0" w:space="0" w:color="auto"/>
            <w:bottom w:val="none" w:sz="0" w:space="0" w:color="auto"/>
            <w:right w:val="none" w:sz="0" w:space="0" w:color="auto"/>
          </w:divBdr>
          <w:divsChild>
            <w:div w:id="1935821510">
              <w:marLeft w:val="0"/>
              <w:marRight w:val="0"/>
              <w:marTop w:val="0"/>
              <w:marBottom w:val="0"/>
              <w:divBdr>
                <w:top w:val="none" w:sz="0" w:space="0" w:color="auto"/>
                <w:left w:val="none" w:sz="0" w:space="0" w:color="auto"/>
                <w:bottom w:val="none" w:sz="0" w:space="0" w:color="auto"/>
                <w:right w:val="none" w:sz="0" w:space="0" w:color="auto"/>
              </w:divBdr>
              <w:divsChild>
                <w:div w:id="136944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770071">
      <w:bodyDiv w:val="1"/>
      <w:marLeft w:val="0"/>
      <w:marRight w:val="0"/>
      <w:marTop w:val="0"/>
      <w:marBottom w:val="0"/>
      <w:divBdr>
        <w:top w:val="none" w:sz="0" w:space="0" w:color="auto"/>
        <w:left w:val="none" w:sz="0" w:space="0" w:color="auto"/>
        <w:bottom w:val="none" w:sz="0" w:space="0" w:color="auto"/>
        <w:right w:val="none" w:sz="0" w:space="0" w:color="auto"/>
      </w:divBdr>
      <w:divsChild>
        <w:div w:id="1878932932">
          <w:marLeft w:val="0"/>
          <w:marRight w:val="0"/>
          <w:marTop w:val="0"/>
          <w:marBottom w:val="900"/>
          <w:divBdr>
            <w:top w:val="none" w:sz="0" w:space="31" w:color="auto"/>
            <w:left w:val="none" w:sz="0" w:space="0" w:color="auto"/>
            <w:bottom w:val="single" w:sz="6" w:space="23" w:color="C2C5CB"/>
            <w:right w:val="none" w:sz="0" w:space="0" w:color="auto"/>
          </w:divBdr>
          <w:divsChild>
            <w:div w:id="1864400347">
              <w:marLeft w:val="0"/>
              <w:marRight w:val="0"/>
              <w:marTop w:val="375"/>
              <w:marBottom w:val="0"/>
              <w:divBdr>
                <w:top w:val="none" w:sz="0" w:space="0" w:color="auto"/>
                <w:left w:val="none" w:sz="0" w:space="0" w:color="auto"/>
                <w:bottom w:val="none" w:sz="0" w:space="0" w:color="auto"/>
                <w:right w:val="none" w:sz="0" w:space="0" w:color="auto"/>
              </w:divBdr>
            </w:div>
          </w:divsChild>
        </w:div>
        <w:div w:id="1871869310">
          <w:marLeft w:val="0"/>
          <w:marRight w:val="0"/>
          <w:marTop w:val="0"/>
          <w:marBottom w:val="0"/>
          <w:divBdr>
            <w:top w:val="none" w:sz="0" w:space="0" w:color="auto"/>
            <w:left w:val="none" w:sz="0" w:space="0" w:color="auto"/>
            <w:bottom w:val="none" w:sz="0" w:space="0" w:color="auto"/>
            <w:right w:val="none" w:sz="0" w:space="0" w:color="auto"/>
          </w:divBdr>
          <w:divsChild>
            <w:div w:id="137498111">
              <w:marLeft w:val="0"/>
              <w:marRight w:val="0"/>
              <w:marTop w:val="0"/>
              <w:marBottom w:val="0"/>
              <w:divBdr>
                <w:top w:val="none" w:sz="0" w:space="0" w:color="auto"/>
                <w:left w:val="none" w:sz="0" w:space="0" w:color="auto"/>
                <w:bottom w:val="none" w:sz="0" w:space="0" w:color="auto"/>
                <w:right w:val="none" w:sz="0" w:space="0" w:color="auto"/>
              </w:divBdr>
              <w:divsChild>
                <w:div w:id="35751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355456">
      <w:bodyDiv w:val="1"/>
      <w:marLeft w:val="0"/>
      <w:marRight w:val="0"/>
      <w:marTop w:val="0"/>
      <w:marBottom w:val="0"/>
      <w:divBdr>
        <w:top w:val="none" w:sz="0" w:space="0" w:color="auto"/>
        <w:left w:val="none" w:sz="0" w:space="0" w:color="auto"/>
        <w:bottom w:val="none" w:sz="0" w:space="0" w:color="auto"/>
        <w:right w:val="none" w:sz="0" w:space="0" w:color="auto"/>
      </w:divBdr>
      <w:divsChild>
        <w:div w:id="198006348">
          <w:marLeft w:val="0"/>
          <w:marRight w:val="0"/>
          <w:marTop w:val="0"/>
          <w:marBottom w:val="900"/>
          <w:divBdr>
            <w:top w:val="none" w:sz="0" w:space="31" w:color="auto"/>
            <w:left w:val="none" w:sz="0" w:space="0" w:color="auto"/>
            <w:bottom w:val="single" w:sz="6" w:space="23" w:color="C2C5CB"/>
            <w:right w:val="none" w:sz="0" w:space="0" w:color="auto"/>
          </w:divBdr>
          <w:divsChild>
            <w:div w:id="158817180">
              <w:marLeft w:val="0"/>
              <w:marRight w:val="0"/>
              <w:marTop w:val="375"/>
              <w:marBottom w:val="0"/>
              <w:divBdr>
                <w:top w:val="none" w:sz="0" w:space="0" w:color="auto"/>
                <w:left w:val="none" w:sz="0" w:space="0" w:color="auto"/>
                <w:bottom w:val="none" w:sz="0" w:space="0" w:color="auto"/>
                <w:right w:val="none" w:sz="0" w:space="0" w:color="auto"/>
              </w:divBdr>
            </w:div>
          </w:divsChild>
        </w:div>
        <w:div w:id="577057426">
          <w:marLeft w:val="0"/>
          <w:marRight w:val="0"/>
          <w:marTop w:val="0"/>
          <w:marBottom w:val="0"/>
          <w:divBdr>
            <w:top w:val="none" w:sz="0" w:space="0" w:color="auto"/>
            <w:left w:val="none" w:sz="0" w:space="0" w:color="auto"/>
            <w:bottom w:val="none" w:sz="0" w:space="0" w:color="auto"/>
            <w:right w:val="none" w:sz="0" w:space="0" w:color="auto"/>
          </w:divBdr>
          <w:divsChild>
            <w:div w:id="1657685308">
              <w:marLeft w:val="0"/>
              <w:marRight w:val="0"/>
              <w:marTop w:val="0"/>
              <w:marBottom w:val="0"/>
              <w:divBdr>
                <w:top w:val="none" w:sz="0" w:space="0" w:color="auto"/>
                <w:left w:val="none" w:sz="0" w:space="0" w:color="auto"/>
                <w:bottom w:val="none" w:sz="0" w:space="0" w:color="auto"/>
                <w:right w:val="none" w:sz="0" w:space="0" w:color="auto"/>
              </w:divBdr>
              <w:divsChild>
                <w:div w:id="8203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604709">
      <w:bodyDiv w:val="1"/>
      <w:marLeft w:val="0"/>
      <w:marRight w:val="0"/>
      <w:marTop w:val="0"/>
      <w:marBottom w:val="0"/>
      <w:divBdr>
        <w:top w:val="none" w:sz="0" w:space="0" w:color="auto"/>
        <w:left w:val="none" w:sz="0" w:space="0" w:color="auto"/>
        <w:bottom w:val="none" w:sz="0" w:space="0" w:color="auto"/>
        <w:right w:val="none" w:sz="0" w:space="0" w:color="auto"/>
      </w:divBdr>
      <w:divsChild>
        <w:div w:id="1369720790">
          <w:marLeft w:val="0"/>
          <w:marRight w:val="0"/>
          <w:marTop w:val="0"/>
          <w:marBottom w:val="900"/>
          <w:divBdr>
            <w:top w:val="none" w:sz="0" w:space="31" w:color="auto"/>
            <w:left w:val="none" w:sz="0" w:space="0" w:color="auto"/>
            <w:bottom w:val="single" w:sz="6" w:space="23" w:color="C2C5CB"/>
            <w:right w:val="none" w:sz="0" w:space="0" w:color="auto"/>
          </w:divBdr>
          <w:divsChild>
            <w:div w:id="185873210">
              <w:marLeft w:val="0"/>
              <w:marRight w:val="0"/>
              <w:marTop w:val="375"/>
              <w:marBottom w:val="0"/>
              <w:divBdr>
                <w:top w:val="none" w:sz="0" w:space="0" w:color="auto"/>
                <w:left w:val="none" w:sz="0" w:space="0" w:color="auto"/>
                <w:bottom w:val="none" w:sz="0" w:space="0" w:color="auto"/>
                <w:right w:val="none" w:sz="0" w:space="0" w:color="auto"/>
              </w:divBdr>
            </w:div>
          </w:divsChild>
        </w:div>
        <w:div w:id="1155486519">
          <w:marLeft w:val="0"/>
          <w:marRight w:val="0"/>
          <w:marTop w:val="0"/>
          <w:marBottom w:val="0"/>
          <w:divBdr>
            <w:top w:val="none" w:sz="0" w:space="0" w:color="auto"/>
            <w:left w:val="none" w:sz="0" w:space="0" w:color="auto"/>
            <w:bottom w:val="none" w:sz="0" w:space="0" w:color="auto"/>
            <w:right w:val="none" w:sz="0" w:space="0" w:color="auto"/>
          </w:divBdr>
          <w:divsChild>
            <w:div w:id="1437098219">
              <w:marLeft w:val="0"/>
              <w:marRight w:val="0"/>
              <w:marTop w:val="0"/>
              <w:marBottom w:val="0"/>
              <w:divBdr>
                <w:top w:val="none" w:sz="0" w:space="0" w:color="auto"/>
                <w:left w:val="none" w:sz="0" w:space="0" w:color="auto"/>
                <w:bottom w:val="none" w:sz="0" w:space="0" w:color="auto"/>
                <w:right w:val="none" w:sz="0" w:space="0" w:color="auto"/>
              </w:divBdr>
              <w:divsChild>
                <w:div w:id="12046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87019">
      <w:bodyDiv w:val="1"/>
      <w:marLeft w:val="0"/>
      <w:marRight w:val="0"/>
      <w:marTop w:val="0"/>
      <w:marBottom w:val="0"/>
      <w:divBdr>
        <w:top w:val="none" w:sz="0" w:space="0" w:color="auto"/>
        <w:left w:val="none" w:sz="0" w:space="0" w:color="auto"/>
        <w:bottom w:val="none" w:sz="0" w:space="0" w:color="auto"/>
        <w:right w:val="none" w:sz="0" w:space="0" w:color="auto"/>
      </w:divBdr>
      <w:divsChild>
        <w:div w:id="1058473486">
          <w:marLeft w:val="0"/>
          <w:marRight w:val="0"/>
          <w:marTop w:val="0"/>
          <w:marBottom w:val="900"/>
          <w:divBdr>
            <w:top w:val="none" w:sz="0" w:space="31" w:color="auto"/>
            <w:left w:val="none" w:sz="0" w:space="0" w:color="auto"/>
            <w:bottom w:val="single" w:sz="6" w:space="23" w:color="C2C5CB"/>
            <w:right w:val="none" w:sz="0" w:space="0" w:color="auto"/>
          </w:divBdr>
          <w:divsChild>
            <w:div w:id="960259718">
              <w:marLeft w:val="0"/>
              <w:marRight w:val="0"/>
              <w:marTop w:val="375"/>
              <w:marBottom w:val="0"/>
              <w:divBdr>
                <w:top w:val="none" w:sz="0" w:space="0" w:color="auto"/>
                <w:left w:val="none" w:sz="0" w:space="0" w:color="auto"/>
                <w:bottom w:val="none" w:sz="0" w:space="0" w:color="auto"/>
                <w:right w:val="none" w:sz="0" w:space="0" w:color="auto"/>
              </w:divBdr>
            </w:div>
          </w:divsChild>
        </w:div>
        <w:div w:id="1933736208">
          <w:marLeft w:val="0"/>
          <w:marRight w:val="0"/>
          <w:marTop w:val="0"/>
          <w:marBottom w:val="0"/>
          <w:divBdr>
            <w:top w:val="none" w:sz="0" w:space="0" w:color="auto"/>
            <w:left w:val="none" w:sz="0" w:space="0" w:color="auto"/>
            <w:bottom w:val="none" w:sz="0" w:space="0" w:color="auto"/>
            <w:right w:val="none" w:sz="0" w:space="0" w:color="auto"/>
          </w:divBdr>
          <w:divsChild>
            <w:div w:id="1257448140">
              <w:marLeft w:val="0"/>
              <w:marRight w:val="0"/>
              <w:marTop w:val="0"/>
              <w:marBottom w:val="0"/>
              <w:divBdr>
                <w:top w:val="none" w:sz="0" w:space="0" w:color="auto"/>
                <w:left w:val="none" w:sz="0" w:space="0" w:color="auto"/>
                <w:bottom w:val="none" w:sz="0" w:space="0" w:color="auto"/>
                <w:right w:val="none" w:sz="0" w:space="0" w:color="auto"/>
              </w:divBdr>
              <w:divsChild>
                <w:div w:id="115896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853577">
      <w:bodyDiv w:val="1"/>
      <w:marLeft w:val="0"/>
      <w:marRight w:val="0"/>
      <w:marTop w:val="0"/>
      <w:marBottom w:val="0"/>
      <w:divBdr>
        <w:top w:val="none" w:sz="0" w:space="0" w:color="auto"/>
        <w:left w:val="none" w:sz="0" w:space="0" w:color="auto"/>
        <w:bottom w:val="none" w:sz="0" w:space="0" w:color="auto"/>
        <w:right w:val="none" w:sz="0" w:space="0" w:color="auto"/>
      </w:divBdr>
      <w:divsChild>
        <w:div w:id="1923636657">
          <w:marLeft w:val="0"/>
          <w:marRight w:val="0"/>
          <w:marTop w:val="0"/>
          <w:marBottom w:val="900"/>
          <w:divBdr>
            <w:top w:val="none" w:sz="0" w:space="31" w:color="auto"/>
            <w:left w:val="none" w:sz="0" w:space="0" w:color="auto"/>
            <w:bottom w:val="single" w:sz="6" w:space="23" w:color="C2C5CB"/>
            <w:right w:val="none" w:sz="0" w:space="0" w:color="auto"/>
          </w:divBdr>
          <w:divsChild>
            <w:div w:id="1459226818">
              <w:marLeft w:val="0"/>
              <w:marRight w:val="0"/>
              <w:marTop w:val="375"/>
              <w:marBottom w:val="0"/>
              <w:divBdr>
                <w:top w:val="none" w:sz="0" w:space="0" w:color="auto"/>
                <w:left w:val="none" w:sz="0" w:space="0" w:color="auto"/>
                <w:bottom w:val="none" w:sz="0" w:space="0" w:color="auto"/>
                <w:right w:val="none" w:sz="0" w:space="0" w:color="auto"/>
              </w:divBdr>
            </w:div>
          </w:divsChild>
        </w:div>
        <w:div w:id="254946631">
          <w:marLeft w:val="0"/>
          <w:marRight w:val="0"/>
          <w:marTop w:val="0"/>
          <w:marBottom w:val="0"/>
          <w:divBdr>
            <w:top w:val="none" w:sz="0" w:space="0" w:color="auto"/>
            <w:left w:val="none" w:sz="0" w:space="0" w:color="auto"/>
            <w:bottom w:val="none" w:sz="0" w:space="0" w:color="auto"/>
            <w:right w:val="none" w:sz="0" w:space="0" w:color="auto"/>
          </w:divBdr>
          <w:divsChild>
            <w:div w:id="300691253">
              <w:marLeft w:val="0"/>
              <w:marRight w:val="0"/>
              <w:marTop w:val="0"/>
              <w:marBottom w:val="0"/>
              <w:divBdr>
                <w:top w:val="none" w:sz="0" w:space="0" w:color="auto"/>
                <w:left w:val="none" w:sz="0" w:space="0" w:color="auto"/>
                <w:bottom w:val="none" w:sz="0" w:space="0" w:color="auto"/>
                <w:right w:val="none" w:sz="0" w:space="0" w:color="auto"/>
              </w:divBdr>
              <w:divsChild>
                <w:div w:id="201656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828251">
      <w:bodyDiv w:val="1"/>
      <w:marLeft w:val="0"/>
      <w:marRight w:val="0"/>
      <w:marTop w:val="0"/>
      <w:marBottom w:val="0"/>
      <w:divBdr>
        <w:top w:val="none" w:sz="0" w:space="0" w:color="auto"/>
        <w:left w:val="none" w:sz="0" w:space="0" w:color="auto"/>
        <w:bottom w:val="none" w:sz="0" w:space="0" w:color="auto"/>
        <w:right w:val="none" w:sz="0" w:space="0" w:color="auto"/>
      </w:divBdr>
      <w:divsChild>
        <w:div w:id="2047638837">
          <w:marLeft w:val="0"/>
          <w:marRight w:val="0"/>
          <w:marTop w:val="0"/>
          <w:marBottom w:val="900"/>
          <w:divBdr>
            <w:top w:val="none" w:sz="0" w:space="31" w:color="auto"/>
            <w:left w:val="none" w:sz="0" w:space="0" w:color="auto"/>
            <w:bottom w:val="single" w:sz="6" w:space="23" w:color="C2C5CB"/>
            <w:right w:val="none" w:sz="0" w:space="0" w:color="auto"/>
          </w:divBdr>
          <w:divsChild>
            <w:div w:id="1197233284">
              <w:marLeft w:val="0"/>
              <w:marRight w:val="0"/>
              <w:marTop w:val="375"/>
              <w:marBottom w:val="0"/>
              <w:divBdr>
                <w:top w:val="none" w:sz="0" w:space="0" w:color="auto"/>
                <w:left w:val="none" w:sz="0" w:space="0" w:color="auto"/>
                <w:bottom w:val="none" w:sz="0" w:space="0" w:color="auto"/>
                <w:right w:val="none" w:sz="0" w:space="0" w:color="auto"/>
              </w:divBdr>
            </w:div>
          </w:divsChild>
        </w:div>
        <w:div w:id="1058020621">
          <w:marLeft w:val="0"/>
          <w:marRight w:val="0"/>
          <w:marTop w:val="0"/>
          <w:marBottom w:val="0"/>
          <w:divBdr>
            <w:top w:val="none" w:sz="0" w:space="0" w:color="auto"/>
            <w:left w:val="none" w:sz="0" w:space="0" w:color="auto"/>
            <w:bottom w:val="none" w:sz="0" w:space="0" w:color="auto"/>
            <w:right w:val="none" w:sz="0" w:space="0" w:color="auto"/>
          </w:divBdr>
          <w:divsChild>
            <w:div w:id="1571888111">
              <w:marLeft w:val="0"/>
              <w:marRight w:val="0"/>
              <w:marTop w:val="0"/>
              <w:marBottom w:val="0"/>
              <w:divBdr>
                <w:top w:val="none" w:sz="0" w:space="0" w:color="auto"/>
                <w:left w:val="none" w:sz="0" w:space="0" w:color="auto"/>
                <w:bottom w:val="none" w:sz="0" w:space="0" w:color="auto"/>
                <w:right w:val="none" w:sz="0" w:space="0" w:color="auto"/>
              </w:divBdr>
              <w:divsChild>
                <w:div w:id="202297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06843">
      <w:bodyDiv w:val="1"/>
      <w:marLeft w:val="0"/>
      <w:marRight w:val="0"/>
      <w:marTop w:val="0"/>
      <w:marBottom w:val="0"/>
      <w:divBdr>
        <w:top w:val="none" w:sz="0" w:space="0" w:color="auto"/>
        <w:left w:val="none" w:sz="0" w:space="0" w:color="auto"/>
        <w:bottom w:val="none" w:sz="0" w:space="0" w:color="auto"/>
        <w:right w:val="none" w:sz="0" w:space="0" w:color="auto"/>
      </w:divBdr>
      <w:divsChild>
        <w:div w:id="1893157217">
          <w:marLeft w:val="0"/>
          <w:marRight w:val="0"/>
          <w:marTop w:val="0"/>
          <w:marBottom w:val="900"/>
          <w:divBdr>
            <w:top w:val="none" w:sz="0" w:space="31" w:color="auto"/>
            <w:left w:val="none" w:sz="0" w:space="0" w:color="auto"/>
            <w:bottom w:val="single" w:sz="6" w:space="23" w:color="C2C5CB"/>
            <w:right w:val="none" w:sz="0" w:space="0" w:color="auto"/>
          </w:divBdr>
          <w:divsChild>
            <w:div w:id="1696614802">
              <w:marLeft w:val="0"/>
              <w:marRight w:val="0"/>
              <w:marTop w:val="375"/>
              <w:marBottom w:val="0"/>
              <w:divBdr>
                <w:top w:val="none" w:sz="0" w:space="0" w:color="auto"/>
                <w:left w:val="none" w:sz="0" w:space="0" w:color="auto"/>
                <w:bottom w:val="none" w:sz="0" w:space="0" w:color="auto"/>
                <w:right w:val="none" w:sz="0" w:space="0" w:color="auto"/>
              </w:divBdr>
            </w:div>
          </w:divsChild>
        </w:div>
        <w:div w:id="1720396240">
          <w:marLeft w:val="0"/>
          <w:marRight w:val="0"/>
          <w:marTop w:val="0"/>
          <w:marBottom w:val="0"/>
          <w:divBdr>
            <w:top w:val="none" w:sz="0" w:space="0" w:color="auto"/>
            <w:left w:val="none" w:sz="0" w:space="0" w:color="auto"/>
            <w:bottom w:val="none" w:sz="0" w:space="0" w:color="auto"/>
            <w:right w:val="none" w:sz="0" w:space="0" w:color="auto"/>
          </w:divBdr>
          <w:divsChild>
            <w:div w:id="1284069118">
              <w:marLeft w:val="0"/>
              <w:marRight w:val="0"/>
              <w:marTop w:val="0"/>
              <w:marBottom w:val="0"/>
              <w:divBdr>
                <w:top w:val="none" w:sz="0" w:space="0" w:color="auto"/>
                <w:left w:val="none" w:sz="0" w:space="0" w:color="auto"/>
                <w:bottom w:val="none" w:sz="0" w:space="0" w:color="auto"/>
                <w:right w:val="none" w:sz="0" w:space="0" w:color="auto"/>
              </w:divBdr>
              <w:divsChild>
                <w:div w:id="9140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2657">
      <w:bodyDiv w:val="1"/>
      <w:marLeft w:val="0"/>
      <w:marRight w:val="0"/>
      <w:marTop w:val="0"/>
      <w:marBottom w:val="0"/>
      <w:divBdr>
        <w:top w:val="none" w:sz="0" w:space="0" w:color="auto"/>
        <w:left w:val="none" w:sz="0" w:space="0" w:color="auto"/>
        <w:bottom w:val="none" w:sz="0" w:space="0" w:color="auto"/>
        <w:right w:val="none" w:sz="0" w:space="0" w:color="auto"/>
      </w:divBdr>
      <w:divsChild>
        <w:div w:id="1567564557">
          <w:marLeft w:val="0"/>
          <w:marRight w:val="0"/>
          <w:marTop w:val="0"/>
          <w:marBottom w:val="900"/>
          <w:divBdr>
            <w:top w:val="none" w:sz="0" w:space="31" w:color="auto"/>
            <w:left w:val="none" w:sz="0" w:space="0" w:color="auto"/>
            <w:bottom w:val="single" w:sz="6" w:space="23" w:color="C2C5CB"/>
            <w:right w:val="none" w:sz="0" w:space="0" w:color="auto"/>
          </w:divBdr>
          <w:divsChild>
            <w:div w:id="1722174345">
              <w:marLeft w:val="0"/>
              <w:marRight w:val="0"/>
              <w:marTop w:val="375"/>
              <w:marBottom w:val="0"/>
              <w:divBdr>
                <w:top w:val="none" w:sz="0" w:space="0" w:color="auto"/>
                <w:left w:val="none" w:sz="0" w:space="0" w:color="auto"/>
                <w:bottom w:val="none" w:sz="0" w:space="0" w:color="auto"/>
                <w:right w:val="none" w:sz="0" w:space="0" w:color="auto"/>
              </w:divBdr>
            </w:div>
          </w:divsChild>
        </w:div>
        <w:div w:id="1463159959">
          <w:marLeft w:val="0"/>
          <w:marRight w:val="0"/>
          <w:marTop w:val="0"/>
          <w:marBottom w:val="0"/>
          <w:divBdr>
            <w:top w:val="none" w:sz="0" w:space="0" w:color="auto"/>
            <w:left w:val="none" w:sz="0" w:space="0" w:color="auto"/>
            <w:bottom w:val="none" w:sz="0" w:space="0" w:color="auto"/>
            <w:right w:val="none" w:sz="0" w:space="0" w:color="auto"/>
          </w:divBdr>
          <w:divsChild>
            <w:div w:id="16198778">
              <w:marLeft w:val="0"/>
              <w:marRight w:val="0"/>
              <w:marTop w:val="0"/>
              <w:marBottom w:val="0"/>
              <w:divBdr>
                <w:top w:val="none" w:sz="0" w:space="0" w:color="auto"/>
                <w:left w:val="none" w:sz="0" w:space="0" w:color="auto"/>
                <w:bottom w:val="none" w:sz="0" w:space="0" w:color="auto"/>
                <w:right w:val="none" w:sz="0" w:space="0" w:color="auto"/>
              </w:divBdr>
              <w:divsChild>
                <w:div w:id="114769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464298">
      <w:bodyDiv w:val="1"/>
      <w:marLeft w:val="0"/>
      <w:marRight w:val="0"/>
      <w:marTop w:val="0"/>
      <w:marBottom w:val="0"/>
      <w:divBdr>
        <w:top w:val="none" w:sz="0" w:space="0" w:color="auto"/>
        <w:left w:val="none" w:sz="0" w:space="0" w:color="auto"/>
        <w:bottom w:val="none" w:sz="0" w:space="0" w:color="auto"/>
        <w:right w:val="none" w:sz="0" w:space="0" w:color="auto"/>
      </w:divBdr>
      <w:divsChild>
        <w:div w:id="927036864">
          <w:marLeft w:val="0"/>
          <w:marRight w:val="0"/>
          <w:marTop w:val="0"/>
          <w:marBottom w:val="900"/>
          <w:divBdr>
            <w:top w:val="none" w:sz="0" w:space="31" w:color="auto"/>
            <w:left w:val="none" w:sz="0" w:space="0" w:color="auto"/>
            <w:bottom w:val="single" w:sz="6" w:space="23" w:color="C2C5CB"/>
            <w:right w:val="none" w:sz="0" w:space="0" w:color="auto"/>
          </w:divBdr>
          <w:divsChild>
            <w:div w:id="236477568">
              <w:marLeft w:val="0"/>
              <w:marRight w:val="0"/>
              <w:marTop w:val="375"/>
              <w:marBottom w:val="0"/>
              <w:divBdr>
                <w:top w:val="none" w:sz="0" w:space="0" w:color="auto"/>
                <w:left w:val="none" w:sz="0" w:space="0" w:color="auto"/>
                <w:bottom w:val="none" w:sz="0" w:space="0" w:color="auto"/>
                <w:right w:val="none" w:sz="0" w:space="0" w:color="auto"/>
              </w:divBdr>
            </w:div>
          </w:divsChild>
        </w:div>
        <w:div w:id="1418407843">
          <w:marLeft w:val="0"/>
          <w:marRight w:val="0"/>
          <w:marTop w:val="0"/>
          <w:marBottom w:val="0"/>
          <w:divBdr>
            <w:top w:val="none" w:sz="0" w:space="0" w:color="auto"/>
            <w:left w:val="none" w:sz="0" w:space="0" w:color="auto"/>
            <w:bottom w:val="none" w:sz="0" w:space="0" w:color="auto"/>
            <w:right w:val="none" w:sz="0" w:space="0" w:color="auto"/>
          </w:divBdr>
          <w:divsChild>
            <w:div w:id="1857499235">
              <w:marLeft w:val="0"/>
              <w:marRight w:val="0"/>
              <w:marTop w:val="0"/>
              <w:marBottom w:val="0"/>
              <w:divBdr>
                <w:top w:val="none" w:sz="0" w:space="0" w:color="auto"/>
                <w:left w:val="none" w:sz="0" w:space="0" w:color="auto"/>
                <w:bottom w:val="none" w:sz="0" w:space="0" w:color="auto"/>
                <w:right w:val="none" w:sz="0" w:space="0" w:color="auto"/>
              </w:divBdr>
              <w:divsChild>
                <w:div w:id="207211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53175">
      <w:bodyDiv w:val="1"/>
      <w:marLeft w:val="0"/>
      <w:marRight w:val="0"/>
      <w:marTop w:val="0"/>
      <w:marBottom w:val="0"/>
      <w:divBdr>
        <w:top w:val="none" w:sz="0" w:space="0" w:color="auto"/>
        <w:left w:val="none" w:sz="0" w:space="0" w:color="auto"/>
        <w:bottom w:val="none" w:sz="0" w:space="0" w:color="auto"/>
        <w:right w:val="none" w:sz="0" w:space="0" w:color="auto"/>
      </w:divBdr>
      <w:divsChild>
        <w:div w:id="744493861">
          <w:marLeft w:val="0"/>
          <w:marRight w:val="0"/>
          <w:marTop w:val="0"/>
          <w:marBottom w:val="900"/>
          <w:divBdr>
            <w:top w:val="none" w:sz="0" w:space="31" w:color="auto"/>
            <w:left w:val="none" w:sz="0" w:space="0" w:color="auto"/>
            <w:bottom w:val="single" w:sz="6" w:space="23" w:color="C2C5CB"/>
            <w:right w:val="none" w:sz="0" w:space="0" w:color="auto"/>
          </w:divBdr>
          <w:divsChild>
            <w:div w:id="497502364">
              <w:marLeft w:val="0"/>
              <w:marRight w:val="0"/>
              <w:marTop w:val="375"/>
              <w:marBottom w:val="0"/>
              <w:divBdr>
                <w:top w:val="none" w:sz="0" w:space="0" w:color="auto"/>
                <w:left w:val="none" w:sz="0" w:space="0" w:color="auto"/>
                <w:bottom w:val="none" w:sz="0" w:space="0" w:color="auto"/>
                <w:right w:val="none" w:sz="0" w:space="0" w:color="auto"/>
              </w:divBdr>
            </w:div>
          </w:divsChild>
        </w:div>
        <w:div w:id="368260567">
          <w:marLeft w:val="0"/>
          <w:marRight w:val="0"/>
          <w:marTop w:val="0"/>
          <w:marBottom w:val="0"/>
          <w:divBdr>
            <w:top w:val="none" w:sz="0" w:space="0" w:color="auto"/>
            <w:left w:val="none" w:sz="0" w:space="0" w:color="auto"/>
            <w:bottom w:val="none" w:sz="0" w:space="0" w:color="auto"/>
            <w:right w:val="none" w:sz="0" w:space="0" w:color="auto"/>
          </w:divBdr>
          <w:divsChild>
            <w:div w:id="254635133">
              <w:marLeft w:val="0"/>
              <w:marRight w:val="0"/>
              <w:marTop w:val="0"/>
              <w:marBottom w:val="0"/>
              <w:divBdr>
                <w:top w:val="none" w:sz="0" w:space="0" w:color="auto"/>
                <w:left w:val="none" w:sz="0" w:space="0" w:color="auto"/>
                <w:bottom w:val="none" w:sz="0" w:space="0" w:color="auto"/>
                <w:right w:val="none" w:sz="0" w:space="0" w:color="auto"/>
              </w:divBdr>
              <w:divsChild>
                <w:div w:id="8068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10448">
      <w:bodyDiv w:val="1"/>
      <w:marLeft w:val="0"/>
      <w:marRight w:val="0"/>
      <w:marTop w:val="0"/>
      <w:marBottom w:val="0"/>
      <w:divBdr>
        <w:top w:val="none" w:sz="0" w:space="0" w:color="auto"/>
        <w:left w:val="none" w:sz="0" w:space="0" w:color="auto"/>
        <w:bottom w:val="none" w:sz="0" w:space="0" w:color="auto"/>
        <w:right w:val="none" w:sz="0" w:space="0" w:color="auto"/>
      </w:divBdr>
      <w:divsChild>
        <w:div w:id="1448742873">
          <w:marLeft w:val="0"/>
          <w:marRight w:val="0"/>
          <w:marTop w:val="0"/>
          <w:marBottom w:val="900"/>
          <w:divBdr>
            <w:top w:val="none" w:sz="0" w:space="31" w:color="auto"/>
            <w:left w:val="none" w:sz="0" w:space="0" w:color="auto"/>
            <w:bottom w:val="single" w:sz="6" w:space="23" w:color="C2C5CB"/>
            <w:right w:val="none" w:sz="0" w:space="0" w:color="auto"/>
          </w:divBdr>
          <w:divsChild>
            <w:div w:id="1264143608">
              <w:marLeft w:val="0"/>
              <w:marRight w:val="0"/>
              <w:marTop w:val="375"/>
              <w:marBottom w:val="0"/>
              <w:divBdr>
                <w:top w:val="none" w:sz="0" w:space="0" w:color="auto"/>
                <w:left w:val="none" w:sz="0" w:space="0" w:color="auto"/>
                <w:bottom w:val="none" w:sz="0" w:space="0" w:color="auto"/>
                <w:right w:val="none" w:sz="0" w:space="0" w:color="auto"/>
              </w:divBdr>
            </w:div>
          </w:divsChild>
        </w:div>
        <w:div w:id="837422408">
          <w:marLeft w:val="0"/>
          <w:marRight w:val="0"/>
          <w:marTop w:val="0"/>
          <w:marBottom w:val="0"/>
          <w:divBdr>
            <w:top w:val="none" w:sz="0" w:space="0" w:color="auto"/>
            <w:left w:val="none" w:sz="0" w:space="0" w:color="auto"/>
            <w:bottom w:val="none" w:sz="0" w:space="0" w:color="auto"/>
            <w:right w:val="none" w:sz="0" w:space="0" w:color="auto"/>
          </w:divBdr>
          <w:divsChild>
            <w:div w:id="1914701809">
              <w:marLeft w:val="0"/>
              <w:marRight w:val="0"/>
              <w:marTop w:val="0"/>
              <w:marBottom w:val="0"/>
              <w:divBdr>
                <w:top w:val="none" w:sz="0" w:space="0" w:color="auto"/>
                <w:left w:val="none" w:sz="0" w:space="0" w:color="auto"/>
                <w:bottom w:val="none" w:sz="0" w:space="0" w:color="auto"/>
                <w:right w:val="none" w:sz="0" w:space="0" w:color="auto"/>
              </w:divBdr>
              <w:divsChild>
                <w:div w:id="1873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717921">
      <w:bodyDiv w:val="1"/>
      <w:marLeft w:val="0"/>
      <w:marRight w:val="0"/>
      <w:marTop w:val="0"/>
      <w:marBottom w:val="0"/>
      <w:divBdr>
        <w:top w:val="none" w:sz="0" w:space="0" w:color="auto"/>
        <w:left w:val="none" w:sz="0" w:space="0" w:color="auto"/>
        <w:bottom w:val="none" w:sz="0" w:space="0" w:color="auto"/>
        <w:right w:val="none" w:sz="0" w:space="0" w:color="auto"/>
      </w:divBdr>
      <w:divsChild>
        <w:div w:id="1415400916">
          <w:marLeft w:val="0"/>
          <w:marRight w:val="0"/>
          <w:marTop w:val="0"/>
          <w:marBottom w:val="900"/>
          <w:divBdr>
            <w:top w:val="none" w:sz="0" w:space="31" w:color="auto"/>
            <w:left w:val="none" w:sz="0" w:space="0" w:color="auto"/>
            <w:bottom w:val="single" w:sz="6" w:space="23" w:color="C2C5CB"/>
            <w:right w:val="none" w:sz="0" w:space="0" w:color="auto"/>
          </w:divBdr>
          <w:divsChild>
            <w:div w:id="307519053">
              <w:marLeft w:val="0"/>
              <w:marRight w:val="0"/>
              <w:marTop w:val="375"/>
              <w:marBottom w:val="0"/>
              <w:divBdr>
                <w:top w:val="none" w:sz="0" w:space="0" w:color="auto"/>
                <w:left w:val="none" w:sz="0" w:space="0" w:color="auto"/>
                <w:bottom w:val="none" w:sz="0" w:space="0" w:color="auto"/>
                <w:right w:val="none" w:sz="0" w:space="0" w:color="auto"/>
              </w:divBdr>
            </w:div>
          </w:divsChild>
        </w:div>
        <w:div w:id="449671634">
          <w:marLeft w:val="0"/>
          <w:marRight w:val="0"/>
          <w:marTop w:val="0"/>
          <w:marBottom w:val="0"/>
          <w:divBdr>
            <w:top w:val="none" w:sz="0" w:space="0" w:color="auto"/>
            <w:left w:val="none" w:sz="0" w:space="0" w:color="auto"/>
            <w:bottom w:val="none" w:sz="0" w:space="0" w:color="auto"/>
            <w:right w:val="none" w:sz="0" w:space="0" w:color="auto"/>
          </w:divBdr>
          <w:divsChild>
            <w:div w:id="2146653617">
              <w:marLeft w:val="0"/>
              <w:marRight w:val="0"/>
              <w:marTop w:val="0"/>
              <w:marBottom w:val="0"/>
              <w:divBdr>
                <w:top w:val="none" w:sz="0" w:space="0" w:color="auto"/>
                <w:left w:val="none" w:sz="0" w:space="0" w:color="auto"/>
                <w:bottom w:val="none" w:sz="0" w:space="0" w:color="auto"/>
                <w:right w:val="none" w:sz="0" w:space="0" w:color="auto"/>
              </w:divBdr>
              <w:divsChild>
                <w:div w:id="184754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410773">
      <w:bodyDiv w:val="1"/>
      <w:marLeft w:val="0"/>
      <w:marRight w:val="0"/>
      <w:marTop w:val="0"/>
      <w:marBottom w:val="0"/>
      <w:divBdr>
        <w:top w:val="none" w:sz="0" w:space="0" w:color="auto"/>
        <w:left w:val="none" w:sz="0" w:space="0" w:color="auto"/>
        <w:bottom w:val="none" w:sz="0" w:space="0" w:color="auto"/>
        <w:right w:val="none" w:sz="0" w:space="0" w:color="auto"/>
      </w:divBdr>
      <w:divsChild>
        <w:div w:id="639648436">
          <w:marLeft w:val="0"/>
          <w:marRight w:val="0"/>
          <w:marTop w:val="0"/>
          <w:marBottom w:val="900"/>
          <w:divBdr>
            <w:top w:val="none" w:sz="0" w:space="31" w:color="auto"/>
            <w:left w:val="none" w:sz="0" w:space="0" w:color="auto"/>
            <w:bottom w:val="single" w:sz="6" w:space="23" w:color="C2C5CB"/>
            <w:right w:val="none" w:sz="0" w:space="0" w:color="auto"/>
          </w:divBdr>
          <w:divsChild>
            <w:div w:id="1788694558">
              <w:marLeft w:val="0"/>
              <w:marRight w:val="0"/>
              <w:marTop w:val="375"/>
              <w:marBottom w:val="0"/>
              <w:divBdr>
                <w:top w:val="none" w:sz="0" w:space="0" w:color="auto"/>
                <w:left w:val="none" w:sz="0" w:space="0" w:color="auto"/>
                <w:bottom w:val="none" w:sz="0" w:space="0" w:color="auto"/>
                <w:right w:val="none" w:sz="0" w:space="0" w:color="auto"/>
              </w:divBdr>
            </w:div>
          </w:divsChild>
        </w:div>
        <w:div w:id="1509830183">
          <w:marLeft w:val="0"/>
          <w:marRight w:val="0"/>
          <w:marTop w:val="0"/>
          <w:marBottom w:val="0"/>
          <w:divBdr>
            <w:top w:val="none" w:sz="0" w:space="0" w:color="auto"/>
            <w:left w:val="none" w:sz="0" w:space="0" w:color="auto"/>
            <w:bottom w:val="none" w:sz="0" w:space="0" w:color="auto"/>
            <w:right w:val="none" w:sz="0" w:space="0" w:color="auto"/>
          </w:divBdr>
          <w:divsChild>
            <w:div w:id="1647200173">
              <w:marLeft w:val="0"/>
              <w:marRight w:val="0"/>
              <w:marTop w:val="0"/>
              <w:marBottom w:val="0"/>
              <w:divBdr>
                <w:top w:val="none" w:sz="0" w:space="0" w:color="auto"/>
                <w:left w:val="none" w:sz="0" w:space="0" w:color="auto"/>
                <w:bottom w:val="none" w:sz="0" w:space="0" w:color="auto"/>
                <w:right w:val="none" w:sz="0" w:space="0" w:color="auto"/>
              </w:divBdr>
              <w:divsChild>
                <w:div w:id="47148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255309">
      <w:bodyDiv w:val="1"/>
      <w:marLeft w:val="0"/>
      <w:marRight w:val="0"/>
      <w:marTop w:val="0"/>
      <w:marBottom w:val="0"/>
      <w:divBdr>
        <w:top w:val="none" w:sz="0" w:space="0" w:color="auto"/>
        <w:left w:val="none" w:sz="0" w:space="0" w:color="auto"/>
        <w:bottom w:val="none" w:sz="0" w:space="0" w:color="auto"/>
        <w:right w:val="none" w:sz="0" w:space="0" w:color="auto"/>
      </w:divBdr>
      <w:divsChild>
        <w:div w:id="517083642">
          <w:marLeft w:val="0"/>
          <w:marRight w:val="0"/>
          <w:marTop w:val="0"/>
          <w:marBottom w:val="900"/>
          <w:divBdr>
            <w:top w:val="none" w:sz="0" w:space="31" w:color="auto"/>
            <w:left w:val="none" w:sz="0" w:space="0" w:color="auto"/>
            <w:bottom w:val="single" w:sz="6" w:space="23" w:color="C2C5CB"/>
            <w:right w:val="none" w:sz="0" w:space="0" w:color="auto"/>
          </w:divBdr>
          <w:divsChild>
            <w:div w:id="1911769200">
              <w:marLeft w:val="0"/>
              <w:marRight w:val="0"/>
              <w:marTop w:val="375"/>
              <w:marBottom w:val="0"/>
              <w:divBdr>
                <w:top w:val="none" w:sz="0" w:space="0" w:color="auto"/>
                <w:left w:val="none" w:sz="0" w:space="0" w:color="auto"/>
                <w:bottom w:val="none" w:sz="0" w:space="0" w:color="auto"/>
                <w:right w:val="none" w:sz="0" w:space="0" w:color="auto"/>
              </w:divBdr>
            </w:div>
          </w:divsChild>
        </w:div>
        <w:div w:id="61489468">
          <w:marLeft w:val="0"/>
          <w:marRight w:val="0"/>
          <w:marTop w:val="0"/>
          <w:marBottom w:val="0"/>
          <w:divBdr>
            <w:top w:val="none" w:sz="0" w:space="0" w:color="auto"/>
            <w:left w:val="none" w:sz="0" w:space="0" w:color="auto"/>
            <w:bottom w:val="none" w:sz="0" w:space="0" w:color="auto"/>
            <w:right w:val="none" w:sz="0" w:space="0" w:color="auto"/>
          </w:divBdr>
          <w:divsChild>
            <w:div w:id="370155539">
              <w:marLeft w:val="0"/>
              <w:marRight w:val="0"/>
              <w:marTop w:val="0"/>
              <w:marBottom w:val="0"/>
              <w:divBdr>
                <w:top w:val="none" w:sz="0" w:space="0" w:color="auto"/>
                <w:left w:val="none" w:sz="0" w:space="0" w:color="auto"/>
                <w:bottom w:val="none" w:sz="0" w:space="0" w:color="auto"/>
                <w:right w:val="none" w:sz="0" w:space="0" w:color="auto"/>
              </w:divBdr>
              <w:divsChild>
                <w:div w:id="7441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529572">
      <w:bodyDiv w:val="1"/>
      <w:marLeft w:val="0"/>
      <w:marRight w:val="0"/>
      <w:marTop w:val="0"/>
      <w:marBottom w:val="0"/>
      <w:divBdr>
        <w:top w:val="none" w:sz="0" w:space="0" w:color="auto"/>
        <w:left w:val="none" w:sz="0" w:space="0" w:color="auto"/>
        <w:bottom w:val="none" w:sz="0" w:space="0" w:color="auto"/>
        <w:right w:val="none" w:sz="0" w:space="0" w:color="auto"/>
      </w:divBdr>
      <w:divsChild>
        <w:div w:id="102266594">
          <w:marLeft w:val="0"/>
          <w:marRight w:val="0"/>
          <w:marTop w:val="0"/>
          <w:marBottom w:val="900"/>
          <w:divBdr>
            <w:top w:val="none" w:sz="0" w:space="31" w:color="auto"/>
            <w:left w:val="none" w:sz="0" w:space="0" w:color="auto"/>
            <w:bottom w:val="single" w:sz="6" w:space="23" w:color="C2C5CB"/>
            <w:right w:val="none" w:sz="0" w:space="0" w:color="auto"/>
          </w:divBdr>
          <w:divsChild>
            <w:div w:id="1219904370">
              <w:marLeft w:val="0"/>
              <w:marRight w:val="0"/>
              <w:marTop w:val="375"/>
              <w:marBottom w:val="0"/>
              <w:divBdr>
                <w:top w:val="none" w:sz="0" w:space="0" w:color="auto"/>
                <w:left w:val="none" w:sz="0" w:space="0" w:color="auto"/>
                <w:bottom w:val="none" w:sz="0" w:space="0" w:color="auto"/>
                <w:right w:val="none" w:sz="0" w:space="0" w:color="auto"/>
              </w:divBdr>
            </w:div>
          </w:divsChild>
        </w:div>
        <w:div w:id="1024287302">
          <w:marLeft w:val="0"/>
          <w:marRight w:val="0"/>
          <w:marTop w:val="0"/>
          <w:marBottom w:val="0"/>
          <w:divBdr>
            <w:top w:val="none" w:sz="0" w:space="0" w:color="auto"/>
            <w:left w:val="none" w:sz="0" w:space="0" w:color="auto"/>
            <w:bottom w:val="none" w:sz="0" w:space="0" w:color="auto"/>
            <w:right w:val="none" w:sz="0" w:space="0" w:color="auto"/>
          </w:divBdr>
          <w:divsChild>
            <w:div w:id="639649508">
              <w:marLeft w:val="0"/>
              <w:marRight w:val="0"/>
              <w:marTop w:val="0"/>
              <w:marBottom w:val="0"/>
              <w:divBdr>
                <w:top w:val="none" w:sz="0" w:space="0" w:color="auto"/>
                <w:left w:val="none" w:sz="0" w:space="0" w:color="auto"/>
                <w:bottom w:val="none" w:sz="0" w:space="0" w:color="auto"/>
                <w:right w:val="none" w:sz="0" w:space="0" w:color="auto"/>
              </w:divBdr>
              <w:divsChild>
                <w:div w:id="15344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1392">
      <w:bodyDiv w:val="1"/>
      <w:marLeft w:val="0"/>
      <w:marRight w:val="0"/>
      <w:marTop w:val="0"/>
      <w:marBottom w:val="0"/>
      <w:divBdr>
        <w:top w:val="none" w:sz="0" w:space="0" w:color="auto"/>
        <w:left w:val="none" w:sz="0" w:space="0" w:color="auto"/>
        <w:bottom w:val="none" w:sz="0" w:space="0" w:color="auto"/>
        <w:right w:val="none" w:sz="0" w:space="0" w:color="auto"/>
      </w:divBdr>
      <w:divsChild>
        <w:div w:id="99185177">
          <w:marLeft w:val="0"/>
          <w:marRight w:val="0"/>
          <w:marTop w:val="0"/>
          <w:marBottom w:val="900"/>
          <w:divBdr>
            <w:top w:val="none" w:sz="0" w:space="31" w:color="auto"/>
            <w:left w:val="none" w:sz="0" w:space="0" w:color="auto"/>
            <w:bottom w:val="single" w:sz="6" w:space="23" w:color="C2C5CB"/>
            <w:right w:val="none" w:sz="0" w:space="0" w:color="auto"/>
          </w:divBdr>
          <w:divsChild>
            <w:div w:id="738940454">
              <w:marLeft w:val="0"/>
              <w:marRight w:val="0"/>
              <w:marTop w:val="375"/>
              <w:marBottom w:val="0"/>
              <w:divBdr>
                <w:top w:val="none" w:sz="0" w:space="0" w:color="auto"/>
                <w:left w:val="none" w:sz="0" w:space="0" w:color="auto"/>
                <w:bottom w:val="none" w:sz="0" w:space="0" w:color="auto"/>
                <w:right w:val="none" w:sz="0" w:space="0" w:color="auto"/>
              </w:divBdr>
            </w:div>
          </w:divsChild>
        </w:div>
        <w:div w:id="467938318">
          <w:marLeft w:val="0"/>
          <w:marRight w:val="0"/>
          <w:marTop w:val="0"/>
          <w:marBottom w:val="0"/>
          <w:divBdr>
            <w:top w:val="none" w:sz="0" w:space="0" w:color="auto"/>
            <w:left w:val="none" w:sz="0" w:space="0" w:color="auto"/>
            <w:bottom w:val="none" w:sz="0" w:space="0" w:color="auto"/>
            <w:right w:val="none" w:sz="0" w:space="0" w:color="auto"/>
          </w:divBdr>
          <w:divsChild>
            <w:div w:id="721252851">
              <w:marLeft w:val="0"/>
              <w:marRight w:val="0"/>
              <w:marTop w:val="0"/>
              <w:marBottom w:val="0"/>
              <w:divBdr>
                <w:top w:val="none" w:sz="0" w:space="0" w:color="auto"/>
                <w:left w:val="none" w:sz="0" w:space="0" w:color="auto"/>
                <w:bottom w:val="none" w:sz="0" w:space="0" w:color="auto"/>
                <w:right w:val="none" w:sz="0" w:space="0" w:color="auto"/>
              </w:divBdr>
              <w:divsChild>
                <w:div w:id="1619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182320">
      <w:bodyDiv w:val="1"/>
      <w:marLeft w:val="0"/>
      <w:marRight w:val="0"/>
      <w:marTop w:val="0"/>
      <w:marBottom w:val="0"/>
      <w:divBdr>
        <w:top w:val="none" w:sz="0" w:space="0" w:color="auto"/>
        <w:left w:val="none" w:sz="0" w:space="0" w:color="auto"/>
        <w:bottom w:val="none" w:sz="0" w:space="0" w:color="auto"/>
        <w:right w:val="none" w:sz="0" w:space="0" w:color="auto"/>
      </w:divBdr>
      <w:divsChild>
        <w:div w:id="286543940">
          <w:marLeft w:val="0"/>
          <w:marRight w:val="0"/>
          <w:marTop w:val="0"/>
          <w:marBottom w:val="900"/>
          <w:divBdr>
            <w:top w:val="none" w:sz="0" w:space="31" w:color="auto"/>
            <w:left w:val="none" w:sz="0" w:space="0" w:color="auto"/>
            <w:bottom w:val="single" w:sz="6" w:space="23" w:color="C2C5CB"/>
            <w:right w:val="none" w:sz="0" w:space="0" w:color="auto"/>
          </w:divBdr>
          <w:divsChild>
            <w:div w:id="1077287718">
              <w:marLeft w:val="0"/>
              <w:marRight w:val="0"/>
              <w:marTop w:val="375"/>
              <w:marBottom w:val="0"/>
              <w:divBdr>
                <w:top w:val="none" w:sz="0" w:space="0" w:color="auto"/>
                <w:left w:val="none" w:sz="0" w:space="0" w:color="auto"/>
                <w:bottom w:val="none" w:sz="0" w:space="0" w:color="auto"/>
                <w:right w:val="none" w:sz="0" w:space="0" w:color="auto"/>
              </w:divBdr>
            </w:div>
          </w:divsChild>
        </w:div>
        <w:div w:id="1369449469">
          <w:marLeft w:val="0"/>
          <w:marRight w:val="0"/>
          <w:marTop w:val="0"/>
          <w:marBottom w:val="0"/>
          <w:divBdr>
            <w:top w:val="none" w:sz="0" w:space="0" w:color="auto"/>
            <w:left w:val="none" w:sz="0" w:space="0" w:color="auto"/>
            <w:bottom w:val="none" w:sz="0" w:space="0" w:color="auto"/>
            <w:right w:val="none" w:sz="0" w:space="0" w:color="auto"/>
          </w:divBdr>
          <w:divsChild>
            <w:div w:id="484249857">
              <w:marLeft w:val="0"/>
              <w:marRight w:val="0"/>
              <w:marTop w:val="0"/>
              <w:marBottom w:val="0"/>
              <w:divBdr>
                <w:top w:val="none" w:sz="0" w:space="0" w:color="auto"/>
                <w:left w:val="none" w:sz="0" w:space="0" w:color="auto"/>
                <w:bottom w:val="none" w:sz="0" w:space="0" w:color="auto"/>
                <w:right w:val="none" w:sz="0" w:space="0" w:color="auto"/>
              </w:divBdr>
              <w:divsChild>
                <w:div w:id="152732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1889">
      <w:bodyDiv w:val="1"/>
      <w:marLeft w:val="0"/>
      <w:marRight w:val="0"/>
      <w:marTop w:val="0"/>
      <w:marBottom w:val="0"/>
      <w:divBdr>
        <w:top w:val="none" w:sz="0" w:space="0" w:color="auto"/>
        <w:left w:val="none" w:sz="0" w:space="0" w:color="auto"/>
        <w:bottom w:val="none" w:sz="0" w:space="0" w:color="auto"/>
        <w:right w:val="none" w:sz="0" w:space="0" w:color="auto"/>
      </w:divBdr>
      <w:divsChild>
        <w:div w:id="2036301457">
          <w:marLeft w:val="0"/>
          <w:marRight w:val="0"/>
          <w:marTop w:val="0"/>
          <w:marBottom w:val="900"/>
          <w:divBdr>
            <w:top w:val="none" w:sz="0" w:space="31" w:color="auto"/>
            <w:left w:val="none" w:sz="0" w:space="0" w:color="auto"/>
            <w:bottom w:val="single" w:sz="6" w:space="23" w:color="C2C5CB"/>
            <w:right w:val="none" w:sz="0" w:space="0" w:color="auto"/>
          </w:divBdr>
          <w:divsChild>
            <w:div w:id="1710686354">
              <w:marLeft w:val="0"/>
              <w:marRight w:val="0"/>
              <w:marTop w:val="375"/>
              <w:marBottom w:val="0"/>
              <w:divBdr>
                <w:top w:val="none" w:sz="0" w:space="0" w:color="auto"/>
                <w:left w:val="none" w:sz="0" w:space="0" w:color="auto"/>
                <w:bottom w:val="none" w:sz="0" w:space="0" w:color="auto"/>
                <w:right w:val="none" w:sz="0" w:space="0" w:color="auto"/>
              </w:divBdr>
            </w:div>
          </w:divsChild>
        </w:div>
        <w:div w:id="30113605">
          <w:marLeft w:val="0"/>
          <w:marRight w:val="0"/>
          <w:marTop w:val="0"/>
          <w:marBottom w:val="0"/>
          <w:divBdr>
            <w:top w:val="none" w:sz="0" w:space="0" w:color="auto"/>
            <w:left w:val="none" w:sz="0" w:space="0" w:color="auto"/>
            <w:bottom w:val="none" w:sz="0" w:space="0" w:color="auto"/>
            <w:right w:val="none" w:sz="0" w:space="0" w:color="auto"/>
          </w:divBdr>
          <w:divsChild>
            <w:div w:id="1408965604">
              <w:marLeft w:val="0"/>
              <w:marRight w:val="0"/>
              <w:marTop w:val="0"/>
              <w:marBottom w:val="0"/>
              <w:divBdr>
                <w:top w:val="none" w:sz="0" w:space="0" w:color="auto"/>
                <w:left w:val="none" w:sz="0" w:space="0" w:color="auto"/>
                <w:bottom w:val="none" w:sz="0" w:space="0" w:color="auto"/>
                <w:right w:val="none" w:sz="0" w:space="0" w:color="auto"/>
              </w:divBdr>
              <w:divsChild>
                <w:div w:id="80675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543867">
      <w:bodyDiv w:val="1"/>
      <w:marLeft w:val="0"/>
      <w:marRight w:val="0"/>
      <w:marTop w:val="0"/>
      <w:marBottom w:val="0"/>
      <w:divBdr>
        <w:top w:val="none" w:sz="0" w:space="0" w:color="auto"/>
        <w:left w:val="none" w:sz="0" w:space="0" w:color="auto"/>
        <w:bottom w:val="none" w:sz="0" w:space="0" w:color="auto"/>
        <w:right w:val="none" w:sz="0" w:space="0" w:color="auto"/>
      </w:divBdr>
      <w:divsChild>
        <w:div w:id="1340349181">
          <w:marLeft w:val="0"/>
          <w:marRight w:val="0"/>
          <w:marTop w:val="0"/>
          <w:marBottom w:val="900"/>
          <w:divBdr>
            <w:top w:val="none" w:sz="0" w:space="31" w:color="auto"/>
            <w:left w:val="none" w:sz="0" w:space="0" w:color="auto"/>
            <w:bottom w:val="single" w:sz="6" w:space="23" w:color="C2C5CB"/>
            <w:right w:val="none" w:sz="0" w:space="0" w:color="auto"/>
          </w:divBdr>
          <w:divsChild>
            <w:div w:id="1782921672">
              <w:marLeft w:val="0"/>
              <w:marRight w:val="0"/>
              <w:marTop w:val="375"/>
              <w:marBottom w:val="0"/>
              <w:divBdr>
                <w:top w:val="none" w:sz="0" w:space="0" w:color="auto"/>
                <w:left w:val="none" w:sz="0" w:space="0" w:color="auto"/>
                <w:bottom w:val="none" w:sz="0" w:space="0" w:color="auto"/>
                <w:right w:val="none" w:sz="0" w:space="0" w:color="auto"/>
              </w:divBdr>
            </w:div>
          </w:divsChild>
        </w:div>
        <w:div w:id="595165021">
          <w:marLeft w:val="0"/>
          <w:marRight w:val="0"/>
          <w:marTop w:val="0"/>
          <w:marBottom w:val="0"/>
          <w:divBdr>
            <w:top w:val="none" w:sz="0" w:space="0" w:color="auto"/>
            <w:left w:val="none" w:sz="0" w:space="0" w:color="auto"/>
            <w:bottom w:val="none" w:sz="0" w:space="0" w:color="auto"/>
            <w:right w:val="none" w:sz="0" w:space="0" w:color="auto"/>
          </w:divBdr>
          <w:divsChild>
            <w:div w:id="127212827">
              <w:marLeft w:val="0"/>
              <w:marRight w:val="0"/>
              <w:marTop w:val="0"/>
              <w:marBottom w:val="0"/>
              <w:divBdr>
                <w:top w:val="none" w:sz="0" w:space="0" w:color="auto"/>
                <w:left w:val="none" w:sz="0" w:space="0" w:color="auto"/>
                <w:bottom w:val="none" w:sz="0" w:space="0" w:color="auto"/>
                <w:right w:val="none" w:sz="0" w:space="0" w:color="auto"/>
              </w:divBdr>
              <w:divsChild>
                <w:div w:id="173697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1218">
      <w:bodyDiv w:val="1"/>
      <w:marLeft w:val="0"/>
      <w:marRight w:val="0"/>
      <w:marTop w:val="0"/>
      <w:marBottom w:val="0"/>
      <w:divBdr>
        <w:top w:val="none" w:sz="0" w:space="0" w:color="auto"/>
        <w:left w:val="none" w:sz="0" w:space="0" w:color="auto"/>
        <w:bottom w:val="none" w:sz="0" w:space="0" w:color="auto"/>
        <w:right w:val="none" w:sz="0" w:space="0" w:color="auto"/>
      </w:divBdr>
      <w:divsChild>
        <w:div w:id="586809635">
          <w:marLeft w:val="0"/>
          <w:marRight w:val="0"/>
          <w:marTop w:val="0"/>
          <w:marBottom w:val="900"/>
          <w:divBdr>
            <w:top w:val="none" w:sz="0" w:space="31" w:color="auto"/>
            <w:left w:val="none" w:sz="0" w:space="0" w:color="auto"/>
            <w:bottom w:val="single" w:sz="6" w:space="23" w:color="C2C5CB"/>
            <w:right w:val="none" w:sz="0" w:space="0" w:color="auto"/>
          </w:divBdr>
          <w:divsChild>
            <w:div w:id="200552535">
              <w:marLeft w:val="0"/>
              <w:marRight w:val="0"/>
              <w:marTop w:val="375"/>
              <w:marBottom w:val="0"/>
              <w:divBdr>
                <w:top w:val="none" w:sz="0" w:space="0" w:color="auto"/>
                <w:left w:val="none" w:sz="0" w:space="0" w:color="auto"/>
                <w:bottom w:val="none" w:sz="0" w:space="0" w:color="auto"/>
                <w:right w:val="none" w:sz="0" w:space="0" w:color="auto"/>
              </w:divBdr>
            </w:div>
          </w:divsChild>
        </w:div>
        <w:div w:id="1949893083">
          <w:marLeft w:val="0"/>
          <w:marRight w:val="0"/>
          <w:marTop w:val="0"/>
          <w:marBottom w:val="0"/>
          <w:divBdr>
            <w:top w:val="none" w:sz="0" w:space="0" w:color="auto"/>
            <w:left w:val="none" w:sz="0" w:space="0" w:color="auto"/>
            <w:bottom w:val="none" w:sz="0" w:space="0" w:color="auto"/>
            <w:right w:val="none" w:sz="0" w:space="0" w:color="auto"/>
          </w:divBdr>
          <w:divsChild>
            <w:div w:id="1227374783">
              <w:marLeft w:val="0"/>
              <w:marRight w:val="0"/>
              <w:marTop w:val="0"/>
              <w:marBottom w:val="0"/>
              <w:divBdr>
                <w:top w:val="none" w:sz="0" w:space="0" w:color="auto"/>
                <w:left w:val="none" w:sz="0" w:space="0" w:color="auto"/>
                <w:bottom w:val="none" w:sz="0" w:space="0" w:color="auto"/>
                <w:right w:val="none" w:sz="0" w:space="0" w:color="auto"/>
              </w:divBdr>
              <w:divsChild>
                <w:div w:id="6982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73155">
      <w:bodyDiv w:val="1"/>
      <w:marLeft w:val="0"/>
      <w:marRight w:val="0"/>
      <w:marTop w:val="0"/>
      <w:marBottom w:val="0"/>
      <w:divBdr>
        <w:top w:val="none" w:sz="0" w:space="0" w:color="auto"/>
        <w:left w:val="none" w:sz="0" w:space="0" w:color="auto"/>
        <w:bottom w:val="none" w:sz="0" w:space="0" w:color="auto"/>
        <w:right w:val="none" w:sz="0" w:space="0" w:color="auto"/>
      </w:divBdr>
      <w:divsChild>
        <w:div w:id="681132070">
          <w:marLeft w:val="0"/>
          <w:marRight w:val="0"/>
          <w:marTop w:val="0"/>
          <w:marBottom w:val="900"/>
          <w:divBdr>
            <w:top w:val="none" w:sz="0" w:space="31" w:color="auto"/>
            <w:left w:val="none" w:sz="0" w:space="0" w:color="auto"/>
            <w:bottom w:val="single" w:sz="6" w:space="23" w:color="C2C5CB"/>
            <w:right w:val="none" w:sz="0" w:space="0" w:color="auto"/>
          </w:divBdr>
          <w:divsChild>
            <w:div w:id="1472208198">
              <w:marLeft w:val="0"/>
              <w:marRight w:val="0"/>
              <w:marTop w:val="375"/>
              <w:marBottom w:val="0"/>
              <w:divBdr>
                <w:top w:val="none" w:sz="0" w:space="0" w:color="auto"/>
                <w:left w:val="none" w:sz="0" w:space="0" w:color="auto"/>
                <w:bottom w:val="none" w:sz="0" w:space="0" w:color="auto"/>
                <w:right w:val="none" w:sz="0" w:space="0" w:color="auto"/>
              </w:divBdr>
            </w:div>
          </w:divsChild>
        </w:div>
        <w:div w:id="1134714424">
          <w:marLeft w:val="0"/>
          <w:marRight w:val="0"/>
          <w:marTop w:val="0"/>
          <w:marBottom w:val="0"/>
          <w:divBdr>
            <w:top w:val="none" w:sz="0" w:space="0" w:color="auto"/>
            <w:left w:val="none" w:sz="0" w:space="0" w:color="auto"/>
            <w:bottom w:val="none" w:sz="0" w:space="0" w:color="auto"/>
            <w:right w:val="none" w:sz="0" w:space="0" w:color="auto"/>
          </w:divBdr>
          <w:divsChild>
            <w:div w:id="1028141061">
              <w:marLeft w:val="0"/>
              <w:marRight w:val="0"/>
              <w:marTop w:val="0"/>
              <w:marBottom w:val="0"/>
              <w:divBdr>
                <w:top w:val="none" w:sz="0" w:space="0" w:color="auto"/>
                <w:left w:val="none" w:sz="0" w:space="0" w:color="auto"/>
                <w:bottom w:val="none" w:sz="0" w:space="0" w:color="auto"/>
                <w:right w:val="none" w:sz="0" w:space="0" w:color="auto"/>
              </w:divBdr>
              <w:divsChild>
                <w:div w:id="43228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50004">
      <w:bodyDiv w:val="1"/>
      <w:marLeft w:val="0"/>
      <w:marRight w:val="0"/>
      <w:marTop w:val="0"/>
      <w:marBottom w:val="0"/>
      <w:divBdr>
        <w:top w:val="none" w:sz="0" w:space="0" w:color="auto"/>
        <w:left w:val="none" w:sz="0" w:space="0" w:color="auto"/>
        <w:bottom w:val="none" w:sz="0" w:space="0" w:color="auto"/>
        <w:right w:val="none" w:sz="0" w:space="0" w:color="auto"/>
      </w:divBdr>
      <w:divsChild>
        <w:div w:id="1482381708">
          <w:marLeft w:val="0"/>
          <w:marRight w:val="0"/>
          <w:marTop w:val="0"/>
          <w:marBottom w:val="900"/>
          <w:divBdr>
            <w:top w:val="none" w:sz="0" w:space="31" w:color="auto"/>
            <w:left w:val="none" w:sz="0" w:space="0" w:color="auto"/>
            <w:bottom w:val="single" w:sz="6" w:space="23" w:color="C2C5CB"/>
            <w:right w:val="none" w:sz="0" w:space="0" w:color="auto"/>
          </w:divBdr>
          <w:divsChild>
            <w:div w:id="1978145446">
              <w:marLeft w:val="0"/>
              <w:marRight w:val="0"/>
              <w:marTop w:val="375"/>
              <w:marBottom w:val="0"/>
              <w:divBdr>
                <w:top w:val="none" w:sz="0" w:space="0" w:color="auto"/>
                <w:left w:val="none" w:sz="0" w:space="0" w:color="auto"/>
                <w:bottom w:val="none" w:sz="0" w:space="0" w:color="auto"/>
                <w:right w:val="none" w:sz="0" w:space="0" w:color="auto"/>
              </w:divBdr>
            </w:div>
          </w:divsChild>
        </w:div>
        <w:div w:id="1747458364">
          <w:marLeft w:val="0"/>
          <w:marRight w:val="0"/>
          <w:marTop w:val="0"/>
          <w:marBottom w:val="0"/>
          <w:divBdr>
            <w:top w:val="none" w:sz="0" w:space="0" w:color="auto"/>
            <w:left w:val="none" w:sz="0" w:space="0" w:color="auto"/>
            <w:bottom w:val="none" w:sz="0" w:space="0" w:color="auto"/>
            <w:right w:val="none" w:sz="0" w:space="0" w:color="auto"/>
          </w:divBdr>
          <w:divsChild>
            <w:div w:id="1548176415">
              <w:marLeft w:val="0"/>
              <w:marRight w:val="0"/>
              <w:marTop w:val="0"/>
              <w:marBottom w:val="0"/>
              <w:divBdr>
                <w:top w:val="none" w:sz="0" w:space="0" w:color="auto"/>
                <w:left w:val="none" w:sz="0" w:space="0" w:color="auto"/>
                <w:bottom w:val="none" w:sz="0" w:space="0" w:color="auto"/>
                <w:right w:val="none" w:sz="0" w:space="0" w:color="auto"/>
              </w:divBdr>
              <w:divsChild>
                <w:div w:id="19347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09950">
      <w:bodyDiv w:val="1"/>
      <w:marLeft w:val="0"/>
      <w:marRight w:val="0"/>
      <w:marTop w:val="0"/>
      <w:marBottom w:val="0"/>
      <w:divBdr>
        <w:top w:val="none" w:sz="0" w:space="0" w:color="auto"/>
        <w:left w:val="none" w:sz="0" w:space="0" w:color="auto"/>
        <w:bottom w:val="none" w:sz="0" w:space="0" w:color="auto"/>
        <w:right w:val="none" w:sz="0" w:space="0" w:color="auto"/>
      </w:divBdr>
      <w:divsChild>
        <w:div w:id="352341950">
          <w:marLeft w:val="0"/>
          <w:marRight w:val="0"/>
          <w:marTop w:val="0"/>
          <w:marBottom w:val="900"/>
          <w:divBdr>
            <w:top w:val="none" w:sz="0" w:space="31" w:color="auto"/>
            <w:left w:val="none" w:sz="0" w:space="0" w:color="auto"/>
            <w:bottom w:val="single" w:sz="6" w:space="23" w:color="C2C5CB"/>
            <w:right w:val="none" w:sz="0" w:space="0" w:color="auto"/>
          </w:divBdr>
          <w:divsChild>
            <w:div w:id="636227699">
              <w:marLeft w:val="0"/>
              <w:marRight w:val="0"/>
              <w:marTop w:val="375"/>
              <w:marBottom w:val="0"/>
              <w:divBdr>
                <w:top w:val="none" w:sz="0" w:space="0" w:color="auto"/>
                <w:left w:val="none" w:sz="0" w:space="0" w:color="auto"/>
                <w:bottom w:val="none" w:sz="0" w:space="0" w:color="auto"/>
                <w:right w:val="none" w:sz="0" w:space="0" w:color="auto"/>
              </w:divBdr>
            </w:div>
          </w:divsChild>
        </w:div>
        <w:div w:id="816384482">
          <w:marLeft w:val="0"/>
          <w:marRight w:val="0"/>
          <w:marTop w:val="0"/>
          <w:marBottom w:val="0"/>
          <w:divBdr>
            <w:top w:val="none" w:sz="0" w:space="0" w:color="auto"/>
            <w:left w:val="none" w:sz="0" w:space="0" w:color="auto"/>
            <w:bottom w:val="none" w:sz="0" w:space="0" w:color="auto"/>
            <w:right w:val="none" w:sz="0" w:space="0" w:color="auto"/>
          </w:divBdr>
          <w:divsChild>
            <w:div w:id="362563113">
              <w:marLeft w:val="0"/>
              <w:marRight w:val="0"/>
              <w:marTop w:val="0"/>
              <w:marBottom w:val="0"/>
              <w:divBdr>
                <w:top w:val="none" w:sz="0" w:space="0" w:color="auto"/>
                <w:left w:val="none" w:sz="0" w:space="0" w:color="auto"/>
                <w:bottom w:val="none" w:sz="0" w:space="0" w:color="auto"/>
                <w:right w:val="none" w:sz="0" w:space="0" w:color="auto"/>
              </w:divBdr>
              <w:divsChild>
                <w:div w:id="10602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353796">
      <w:bodyDiv w:val="1"/>
      <w:marLeft w:val="0"/>
      <w:marRight w:val="0"/>
      <w:marTop w:val="0"/>
      <w:marBottom w:val="0"/>
      <w:divBdr>
        <w:top w:val="none" w:sz="0" w:space="0" w:color="auto"/>
        <w:left w:val="none" w:sz="0" w:space="0" w:color="auto"/>
        <w:bottom w:val="none" w:sz="0" w:space="0" w:color="auto"/>
        <w:right w:val="none" w:sz="0" w:space="0" w:color="auto"/>
      </w:divBdr>
      <w:divsChild>
        <w:div w:id="269049052">
          <w:marLeft w:val="0"/>
          <w:marRight w:val="0"/>
          <w:marTop w:val="0"/>
          <w:marBottom w:val="900"/>
          <w:divBdr>
            <w:top w:val="none" w:sz="0" w:space="31" w:color="auto"/>
            <w:left w:val="none" w:sz="0" w:space="0" w:color="auto"/>
            <w:bottom w:val="single" w:sz="6" w:space="23" w:color="C2C5CB"/>
            <w:right w:val="none" w:sz="0" w:space="0" w:color="auto"/>
          </w:divBdr>
          <w:divsChild>
            <w:div w:id="1556698592">
              <w:marLeft w:val="0"/>
              <w:marRight w:val="0"/>
              <w:marTop w:val="375"/>
              <w:marBottom w:val="0"/>
              <w:divBdr>
                <w:top w:val="none" w:sz="0" w:space="0" w:color="auto"/>
                <w:left w:val="none" w:sz="0" w:space="0" w:color="auto"/>
                <w:bottom w:val="none" w:sz="0" w:space="0" w:color="auto"/>
                <w:right w:val="none" w:sz="0" w:space="0" w:color="auto"/>
              </w:divBdr>
            </w:div>
          </w:divsChild>
        </w:div>
        <w:div w:id="1395742854">
          <w:marLeft w:val="0"/>
          <w:marRight w:val="0"/>
          <w:marTop w:val="0"/>
          <w:marBottom w:val="0"/>
          <w:divBdr>
            <w:top w:val="none" w:sz="0" w:space="0" w:color="auto"/>
            <w:left w:val="none" w:sz="0" w:space="0" w:color="auto"/>
            <w:bottom w:val="none" w:sz="0" w:space="0" w:color="auto"/>
            <w:right w:val="none" w:sz="0" w:space="0" w:color="auto"/>
          </w:divBdr>
          <w:divsChild>
            <w:div w:id="1749620306">
              <w:marLeft w:val="0"/>
              <w:marRight w:val="0"/>
              <w:marTop w:val="0"/>
              <w:marBottom w:val="0"/>
              <w:divBdr>
                <w:top w:val="none" w:sz="0" w:space="0" w:color="auto"/>
                <w:left w:val="none" w:sz="0" w:space="0" w:color="auto"/>
                <w:bottom w:val="none" w:sz="0" w:space="0" w:color="auto"/>
                <w:right w:val="none" w:sz="0" w:space="0" w:color="auto"/>
              </w:divBdr>
              <w:divsChild>
                <w:div w:id="3328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80886">
      <w:bodyDiv w:val="1"/>
      <w:marLeft w:val="0"/>
      <w:marRight w:val="0"/>
      <w:marTop w:val="0"/>
      <w:marBottom w:val="0"/>
      <w:divBdr>
        <w:top w:val="none" w:sz="0" w:space="0" w:color="auto"/>
        <w:left w:val="none" w:sz="0" w:space="0" w:color="auto"/>
        <w:bottom w:val="none" w:sz="0" w:space="0" w:color="auto"/>
        <w:right w:val="none" w:sz="0" w:space="0" w:color="auto"/>
      </w:divBdr>
      <w:divsChild>
        <w:div w:id="1572883723">
          <w:marLeft w:val="0"/>
          <w:marRight w:val="0"/>
          <w:marTop w:val="0"/>
          <w:marBottom w:val="900"/>
          <w:divBdr>
            <w:top w:val="none" w:sz="0" w:space="31" w:color="auto"/>
            <w:left w:val="none" w:sz="0" w:space="0" w:color="auto"/>
            <w:bottom w:val="single" w:sz="6" w:space="23" w:color="C2C5CB"/>
            <w:right w:val="none" w:sz="0" w:space="0" w:color="auto"/>
          </w:divBdr>
          <w:divsChild>
            <w:div w:id="1797260678">
              <w:marLeft w:val="0"/>
              <w:marRight w:val="0"/>
              <w:marTop w:val="375"/>
              <w:marBottom w:val="0"/>
              <w:divBdr>
                <w:top w:val="none" w:sz="0" w:space="0" w:color="auto"/>
                <w:left w:val="none" w:sz="0" w:space="0" w:color="auto"/>
                <w:bottom w:val="none" w:sz="0" w:space="0" w:color="auto"/>
                <w:right w:val="none" w:sz="0" w:space="0" w:color="auto"/>
              </w:divBdr>
            </w:div>
          </w:divsChild>
        </w:div>
        <w:div w:id="1711493257">
          <w:marLeft w:val="0"/>
          <w:marRight w:val="0"/>
          <w:marTop w:val="0"/>
          <w:marBottom w:val="0"/>
          <w:divBdr>
            <w:top w:val="none" w:sz="0" w:space="0" w:color="auto"/>
            <w:left w:val="none" w:sz="0" w:space="0" w:color="auto"/>
            <w:bottom w:val="none" w:sz="0" w:space="0" w:color="auto"/>
            <w:right w:val="none" w:sz="0" w:space="0" w:color="auto"/>
          </w:divBdr>
          <w:divsChild>
            <w:div w:id="1246453386">
              <w:marLeft w:val="0"/>
              <w:marRight w:val="0"/>
              <w:marTop w:val="0"/>
              <w:marBottom w:val="0"/>
              <w:divBdr>
                <w:top w:val="none" w:sz="0" w:space="0" w:color="auto"/>
                <w:left w:val="none" w:sz="0" w:space="0" w:color="auto"/>
                <w:bottom w:val="none" w:sz="0" w:space="0" w:color="auto"/>
                <w:right w:val="none" w:sz="0" w:space="0" w:color="auto"/>
              </w:divBdr>
              <w:divsChild>
                <w:div w:id="117676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95611">
      <w:bodyDiv w:val="1"/>
      <w:marLeft w:val="0"/>
      <w:marRight w:val="0"/>
      <w:marTop w:val="0"/>
      <w:marBottom w:val="0"/>
      <w:divBdr>
        <w:top w:val="none" w:sz="0" w:space="0" w:color="auto"/>
        <w:left w:val="none" w:sz="0" w:space="0" w:color="auto"/>
        <w:bottom w:val="none" w:sz="0" w:space="0" w:color="auto"/>
        <w:right w:val="none" w:sz="0" w:space="0" w:color="auto"/>
      </w:divBdr>
      <w:divsChild>
        <w:div w:id="1920362704">
          <w:marLeft w:val="0"/>
          <w:marRight w:val="0"/>
          <w:marTop w:val="0"/>
          <w:marBottom w:val="900"/>
          <w:divBdr>
            <w:top w:val="none" w:sz="0" w:space="31" w:color="auto"/>
            <w:left w:val="none" w:sz="0" w:space="0" w:color="auto"/>
            <w:bottom w:val="single" w:sz="6" w:space="23" w:color="C2C5CB"/>
            <w:right w:val="none" w:sz="0" w:space="0" w:color="auto"/>
          </w:divBdr>
          <w:divsChild>
            <w:div w:id="868878046">
              <w:marLeft w:val="0"/>
              <w:marRight w:val="0"/>
              <w:marTop w:val="375"/>
              <w:marBottom w:val="0"/>
              <w:divBdr>
                <w:top w:val="none" w:sz="0" w:space="0" w:color="auto"/>
                <w:left w:val="none" w:sz="0" w:space="0" w:color="auto"/>
                <w:bottom w:val="none" w:sz="0" w:space="0" w:color="auto"/>
                <w:right w:val="none" w:sz="0" w:space="0" w:color="auto"/>
              </w:divBdr>
            </w:div>
          </w:divsChild>
        </w:div>
        <w:div w:id="1171262623">
          <w:marLeft w:val="0"/>
          <w:marRight w:val="0"/>
          <w:marTop w:val="0"/>
          <w:marBottom w:val="0"/>
          <w:divBdr>
            <w:top w:val="none" w:sz="0" w:space="0" w:color="auto"/>
            <w:left w:val="none" w:sz="0" w:space="0" w:color="auto"/>
            <w:bottom w:val="none" w:sz="0" w:space="0" w:color="auto"/>
            <w:right w:val="none" w:sz="0" w:space="0" w:color="auto"/>
          </w:divBdr>
          <w:divsChild>
            <w:div w:id="131217767">
              <w:marLeft w:val="0"/>
              <w:marRight w:val="0"/>
              <w:marTop w:val="0"/>
              <w:marBottom w:val="0"/>
              <w:divBdr>
                <w:top w:val="none" w:sz="0" w:space="0" w:color="auto"/>
                <w:left w:val="none" w:sz="0" w:space="0" w:color="auto"/>
                <w:bottom w:val="none" w:sz="0" w:space="0" w:color="auto"/>
                <w:right w:val="none" w:sz="0" w:space="0" w:color="auto"/>
              </w:divBdr>
              <w:divsChild>
                <w:div w:id="46940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1857">
      <w:bodyDiv w:val="1"/>
      <w:marLeft w:val="0"/>
      <w:marRight w:val="0"/>
      <w:marTop w:val="0"/>
      <w:marBottom w:val="0"/>
      <w:divBdr>
        <w:top w:val="none" w:sz="0" w:space="0" w:color="auto"/>
        <w:left w:val="none" w:sz="0" w:space="0" w:color="auto"/>
        <w:bottom w:val="none" w:sz="0" w:space="0" w:color="auto"/>
        <w:right w:val="none" w:sz="0" w:space="0" w:color="auto"/>
      </w:divBdr>
      <w:divsChild>
        <w:div w:id="879853514">
          <w:marLeft w:val="0"/>
          <w:marRight w:val="0"/>
          <w:marTop w:val="0"/>
          <w:marBottom w:val="900"/>
          <w:divBdr>
            <w:top w:val="none" w:sz="0" w:space="31" w:color="auto"/>
            <w:left w:val="none" w:sz="0" w:space="0" w:color="auto"/>
            <w:bottom w:val="single" w:sz="6" w:space="23" w:color="C2C5CB"/>
            <w:right w:val="none" w:sz="0" w:space="0" w:color="auto"/>
          </w:divBdr>
          <w:divsChild>
            <w:div w:id="1431969999">
              <w:marLeft w:val="0"/>
              <w:marRight w:val="0"/>
              <w:marTop w:val="375"/>
              <w:marBottom w:val="0"/>
              <w:divBdr>
                <w:top w:val="none" w:sz="0" w:space="0" w:color="auto"/>
                <w:left w:val="none" w:sz="0" w:space="0" w:color="auto"/>
                <w:bottom w:val="none" w:sz="0" w:space="0" w:color="auto"/>
                <w:right w:val="none" w:sz="0" w:space="0" w:color="auto"/>
              </w:divBdr>
            </w:div>
          </w:divsChild>
        </w:div>
        <w:div w:id="1037707025">
          <w:marLeft w:val="0"/>
          <w:marRight w:val="0"/>
          <w:marTop w:val="0"/>
          <w:marBottom w:val="0"/>
          <w:divBdr>
            <w:top w:val="none" w:sz="0" w:space="0" w:color="auto"/>
            <w:left w:val="none" w:sz="0" w:space="0" w:color="auto"/>
            <w:bottom w:val="none" w:sz="0" w:space="0" w:color="auto"/>
            <w:right w:val="none" w:sz="0" w:space="0" w:color="auto"/>
          </w:divBdr>
          <w:divsChild>
            <w:div w:id="943457092">
              <w:marLeft w:val="0"/>
              <w:marRight w:val="0"/>
              <w:marTop w:val="0"/>
              <w:marBottom w:val="0"/>
              <w:divBdr>
                <w:top w:val="none" w:sz="0" w:space="0" w:color="auto"/>
                <w:left w:val="none" w:sz="0" w:space="0" w:color="auto"/>
                <w:bottom w:val="none" w:sz="0" w:space="0" w:color="auto"/>
                <w:right w:val="none" w:sz="0" w:space="0" w:color="auto"/>
              </w:divBdr>
              <w:divsChild>
                <w:div w:id="54082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88825">
      <w:bodyDiv w:val="1"/>
      <w:marLeft w:val="0"/>
      <w:marRight w:val="0"/>
      <w:marTop w:val="0"/>
      <w:marBottom w:val="0"/>
      <w:divBdr>
        <w:top w:val="none" w:sz="0" w:space="0" w:color="auto"/>
        <w:left w:val="none" w:sz="0" w:space="0" w:color="auto"/>
        <w:bottom w:val="none" w:sz="0" w:space="0" w:color="auto"/>
        <w:right w:val="none" w:sz="0" w:space="0" w:color="auto"/>
      </w:divBdr>
      <w:divsChild>
        <w:div w:id="679045558">
          <w:marLeft w:val="0"/>
          <w:marRight w:val="0"/>
          <w:marTop w:val="0"/>
          <w:marBottom w:val="900"/>
          <w:divBdr>
            <w:top w:val="none" w:sz="0" w:space="31" w:color="auto"/>
            <w:left w:val="none" w:sz="0" w:space="0" w:color="auto"/>
            <w:bottom w:val="single" w:sz="6" w:space="23" w:color="C2C5CB"/>
            <w:right w:val="none" w:sz="0" w:space="0" w:color="auto"/>
          </w:divBdr>
          <w:divsChild>
            <w:div w:id="831675906">
              <w:marLeft w:val="0"/>
              <w:marRight w:val="0"/>
              <w:marTop w:val="375"/>
              <w:marBottom w:val="0"/>
              <w:divBdr>
                <w:top w:val="none" w:sz="0" w:space="0" w:color="auto"/>
                <w:left w:val="none" w:sz="0" w:space="0" w:color="auto"/>
                <w:bottom w:val="none" w:sz="0" w:space="0" w:color="auto"/>
                <w:right w:val="none" w:sz="0" w:space="0" w:color="auto"/>
              </w:divBdr>
            </w:div>
          </w:divsChild>
        </w:div>
        <w:div w:id="1743217219">
          <w:marLeft w:val="0"/>
          <w:marRight w:val="0"/>
          <w:marTop w:val="0"/>
          <w:marBottom w:val="0"/>
          <w:divBdr>
            <w:top w:val="none" w:sz="0" w:space="0" w:color="auto"/>
            <w:left w:val="none" w:sz="0" w:space="0" w:color="auto"/>
            <w:bottom w:val="none" w:sz="0" w:space="0" w:color="auto"/>
            <w:right w:val="none" w:sz="0" w:space="0" w:color="auto"/>
          </w:divBdr>
          <w:divsChild>
            <w:div w:id="151140335">
              <w:marLeft w:val="0"/>
              <w:marRight w:val="0"/>
              <w:marTop w:val="0"/>
              <w:marBottom w:val="0"/>
              <w:divBdr>
                <w:top w:val="none" w:sz="0" w:space="0" w:color="auto"/>
                <w:left w:val="none" w:sz="0" w:space="0" w:color="auto"/>
                <w:bottom w:val="none" w:sz="0" w:space="0" w:color="auto"/>
                <w:right w:val="none" w:sz="0" w:space="0" w:color="auto"/>
              </w:divBdr>
              <w:divsChild>
                <w:div w:id="3509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1733">
      <w:bodyDiv w:val="1"/>
      <w:marLeft w:val="0"/>
      <w:marRight w:val="0"/>
      <w:marTop w:val="0"/>
      <w:marBottom w:val="0"/>
      <w:divBdr>
        <w:top w:val="none" w:sz="0" w:space="0" w:color="auto"/>
        <w:left w:val="none" w:sz="0" w:space="0" w:color="auto"/>
        <w:bottom w:val="none" w:sz="0" w:space="0" w:color="auto"/>
        <w:right w:val="none" w:sz="0" w:space="0" w:color="auto"/>
      </w:divBdr>
      <w:divsChild>
        <w:div w:id="243759599">
          <w:marLeft w:val="0"/>
          <w:marRight w:val="0"/>
          <w:marTop w:val="0"/>
          <w:marBottom w:val="900"/>
          <w:divBdr>
            <w:top w:val="none" w:sz="0" w:space="31" w:color="auto"/>
            <w:left w:val="none" w:sz="0" w:space="0" w:color="auto"/>
            <w:bottom w:val="single" w:sz="6" w:space="23" w:color="C2C5CB"/>
            <w:right w:val="none" w:sz="0" w:space="0" w:color="auto"/>
          </w:divBdr>
          <w:divsChild>
            <w:div w:id="1149903304">
              <w:marLeft w:val="0"/>
              <w:marRight w:val="0"/>
              <w:marTop w:val="375"/>
              <w:marBottom w:val="0"/>
              <w:divBdr>
                <w:top w:val="none" w:sz="0" w:space="0" w:color="auto"/>
                <w:left w:val="none" w:sz="0" w:space="0" w:color="auto"/>
                <w:bottom w:val="none" w:sz="0" w:space="0" w:color="auto"/>
                <w:right w:val="none" w:sz="0" w:space="0" w:color="auto"/>
              </w:divBdr>
            </w:div>
          </w:divsChild>
        </w:div>
        <w:div w:id="1025446134">
          <w:marLeft w:val="0"/>
          <w:marRight w:val="0"/>
          <w:marTop w:val="0"/>
          <w:marBottom w:val="0"/>
          <w:divBdr>
            <w:top w:val="none" w:sz="0" w:space="0" w:color="auto"/>
            <w:left w:val="none" w:sz="0" w:space="0" w:color="auto"/>
            <w:bottom w:val="none" w:sz="0" w:space="0" w:color="auto"/>
            <w:right w:val="none" w:sz="0" w:space="0" w:color="auto"/>
          </w:divBdr>
          <w:divsChild>
            <w:div w:id="1240558354">
              <w:marLeft w:val="0"/>
              <w:marRight w:val="0"/>
              <w:marTop w:val="0"/>
              <w:marBottom w:val="0"/>
              <w:divBdr>
                <w:top w:val="none" w:sz="0" w:space="0" w:color="auto"/>
                <w:left w:val="none" w:sz="0" w:space="0" w:color="auto"/>
                <w:bottom w:val="none" w:sz="0" w:space="0" w:color="auto"/>
                <w:right w:val="none" w:sz="0" w:space="0" w:color="auto"/>
              </w:divBdr>
              <w:divsChild>
                <w:div w:id="176719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19391">
      <w:bodyDiv w:val="1"/>
      <w:marLeft w:val="0"/>
      <w:marRight w:val="0"/>
      <w:marTop w:val="0"/>
      <w:marBottom w:val="0"/>
      <w:divBdr>
        <w:top w:val="none" w:sz="0" w:space="0" w:color="auto"/>
        <w:left w:val="none" w:sz="0" w:space="0" w:color="auto"/>
        <w:bottom w:val="none" w:sz="0" w:space="0" w:color="auto"/>
        <w:right w:val="none" w:sz="0" w:space="0" w:color="auto"/>
      </w:divBdr>
      <w:divsChild>
        <w:div w:id="717818146">
          <w:marLeft w:val="0"/>
          <w:marRight w:val="0"/>
          <w:marTop w:val="0"/>
          <w:marBottom w:val="900"/>
          <w:divBdr>
            <w:top w:val="none" w:sz="0" w:space="31" w:color="auto"/>
            <w:left w:val="none" w:sz="0" w:space="0" w:color="auto"/>
            <w:bottom w:val="single" w:sz="6" w:space="23" w:color="C2C5CB"/>
            <w:right w:val="none" w:sz="0" w:space="0" w:color="auto"/>
          </w:divBdr>
          <w:divsChild>
            <w:div w:id="1516924446">
              <w:marLeft w:val="0"/>
              <w:marRight w:val="0"/>
              <w:marTop w:val="375"/>
              <w:marBottom w:val="0"/>
              <w:divBdr>
                <w:top w:val="none" w:sz="0" w:space="0" w:color="auto"/>
                <w:left w:val="none" w:sz="0" w:space="0" w:color="auto"/>
                <w:bottom w:val="none" w:sz="0" w:space="0" w:color="auto"/>
                <w:right w:val="none" w:sz="0" w:space="0" w:color="auto"/>
              </w:divBdr>
            </w:div>
          </w:divsChild>
        </w:div>
        <w:div w:id="1738548652">
          <w:marLeft w:val="0"/>
          <w:marRight w:val="0"/>
          <w:marTop w:val="0"/>
          <w:marBottom w:val="0"/>
          <w:divBdr>
            <w:top w:val="none" w:sz="0" w:space="0" w:color="auto"/>
            <w:left w:val="none" w:sz="0" w:space="0" w:color="auto"/>
            <w:bottom w:val="none" w:sz="0" w:space="0" w:color="auto"/>
            <w:right w:val="none" w:sz="0" w:space="0" w:color="auto"/>
          </w:divBdr>
          <w:divsChild>
            <w:div w:id="498470402">
              <w:marLeft w:val="0"/>
              <w:marRight w:val="0"/>
              <w:marTop w:val="0"/>
              <w:marBottom w:val="0"/>
              <w:divBdr>
                <w:top w:val="none" w:sz="0" w:space="0" w:color="auto"/>
                <w:left w:val="none" w:sz="0" w:space="0" w:color="auto"/>
                <w:bottom w:val="none" w:sz="0" w:space="0" w:color="auto"/>
                <w:right w:val="none" w:sz="0" w:space="0" w:color="auto"/>
              </w:divBdr>
              <w:divsChild>
                <w:div w:id="189917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8295">
      <w:bodyDiv w:val="1"/>
      <w:marLeft w:val="0"/>
      <w:marRight w:val="0"/>
      <w:marTop w:val="0"/>
      <w:marBottom w:val="0"/>
      <w:divBdr>
        <w:top w:val="none" w:sz="0" w:space="0" w:color="auto"/>
        <w:left w:val="none" w:sz="0" w:space="0" w:color="auto"/>
        <w:bottom w:val="none" w:sz="0" w:space="0" w:color="auto"/>
        <w:right w:val="none" w:sz="0" w:space="0" w:color="auto"/>
      </w:divBdr>
      <w:divsChild>
        <w:div w:id="836505562">
          <w:marLeft w:val="0"/>
          <w:marRight w:val="0"/>
          <w:marTop w:val="0"/>
          <w:marBottom w:val="900"/>
          <w:divBdr>
            <w:top w:val="none" w:sz="0" w:space="31" w:color="auto"/>
            <w:left w:val="none" w:sz="0" w:space="0" w:color="auto"/>
            <w:bottom w:val="single" w:sz="6" w:space="23" w:color="C2C5CB"/>
            <w:right w:val="none" w:sz="0" w:space="0" w:color="auto"/>
          </w:divBdr>
          <w:divsChild>
            <w:div w:id="198973873">
              <w:marLeft w:val="0"/>
              <w:marRight w:val="0"/>
              <w:marTop w:val="375"/>
              <w:marBottom w:val="0"/>
              <w:divBdr>
                <w:top w:val="none" w:sz="0" w:space="0" w:color="auto"/>
                <w:left w:val="none" w:sz="0" w:space="0" w:color="auto"/>
                <w:bottom w:val="none" w:sz="0" w:space="0" w:color="auto"/>
                <w:right w:val="none" w:sz="0" w:space="0" w:color="auto"/>
              </w:divBdr>
            </w:div>
          </w:divsChild>
        </w:div>
        <w:div w:id="1069963889">
          <w:marLeft w:val="0"/>
          <w:marRight w:val="0"/>
          <w:marTop w:val="0"/>
          <w:marBottom w:val="0"/>
          <w:divBdr>
            <w:top w:val="none" w:sz="0" w:space="0" w:color="auto"/>
            <w:left w:val="none" w:sz="0" w:space="0" w:color="auto"/>
            <w:bottom w:val="none" w:sz="0" w:space="0" w:color="auto"/>
            <w:right w:val="none" w:sz="0" w:space="0" w:color="auto"/>
          </w:divBdr>
          <w:divsChild>
            <w:div w:id="204879927">
              <w:marLeft w:val="0"/>
              <w:marRight w:val="0"/>
              <w:marTop w:val="0"/>
              <w:marBottom w:val="0"/>
              <w:divBdr>
                <w:top w:val="none" w:sz="0" w:space="0" w:color="auto"/>
                <w:left w:val="none" w:sz="0" w:space="0" w:color="auto"/>
                <w:bottom w:val="none" w:sz="0" w:space="0" w:color="auto"/>
                <w:right w:val="none" w:sz="0" w:space="0" w:color="auto"/>
              </w:divBdr>
              <w:divsChild>
                <w:div w:id="94650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15928">
      <w:bodyDiv w:val="1"/>
      <w:marLeft w:val="0"/>
      <w:marRight w:val="0"/>
      <w:marTop w:val="0"/>
      <w:marBottom w:val="0"/>
      <w:divBdr>
        <w:top w:val="none" w:sz="0" w:space="0" w:color="auto"/>
        <w:left w:val="none" w:sz="0" w:space="0" w:color="auto"/>
        <w:bottom w:val="none" w:sz="0" w:space="0" w:color="auto"/>
        <w:right w:val="none" w:sz="0" w:space="0" w:color="auto"/>
      </w:divBdr>
      <w:divsChild>
        <w:div w:id="568032663">
          <w:marLeft w:val="0"/>
          <w:marRight w:val="0"/>
          <w:marTop w:val="0"/>
          <w:marBottom w:val="900"/>
          <w:divBdr>
            <w:top w:val="none" w:sz="0" w:space="31" w:color="auto"/>
            <w:left w:val="none" w:sz="0" w:space="0" w:color="auto"/>
            <w:bottom w:val="single" w:sz="6" w:space="23" w:color="C2C5CB"/>
            <w:right w:val="none" w:sz="0" w:space="0" w:color="auto"/>
          </w:divBdr>
          <w:divsChild>
            <w:div w:id="1836409273">
              <w:marLeft w:val="0"/>
              <w:marRight w:val="0"/>
              <w:marTop w:val="375"/>
              <w:marBottom w:val="0"/>
              <w:divBdr>
                <w:top w:val="none" w:sz="0" w:space="0" w:color="auto"/>
                <w:left w:val="none" w:sz="0" w:space="0" w:color="auto"/>
                <w:bottom w:val="none" w:sz="0" w:space="0" w:color="auto"/>
                <w:right w:val="none" w:sz="0" w:space="0" w:color="auto"/>
              </w:divBdr>
            </w:div>
          </w:divsChild>
        </w:div>
        <w:div w:id="634870298">
          <w:marLeft w:val="0"/>
          <w:marRight w:val="0"/>
          <w:marTop w:val="0"/>
          <w:marBottom w:val="0"/>
          <w:divBdr>
            <w:top w:val="none" w:sz="0" w:space="0" w:color="auto"/>
            <w:left w:val="none" w:sz="0" w:space="0" w:color="auto"/>
            <w:bottom w:val="none" w:sz="0" w:space="0" w:color="auto"/>
            <w:right w:val="none" w:sz="0" w:space="0" w:color="auto"/>
          </w:divBdr>
          <w:divsChild>
            <w:div w:id="920529600">
              <w:marLeft w:val="0"/>
              <w:marRight w:val="0"/>
              <w:marTop w:val="0"/>
              <w:marBottom w:val="0"/>
              <w:divBdr>
                <w:top w:val="none" w:sz="0" w:space="0" w:color="auto"/>
                <w:left w:val="none" w:sz="0" w:space="0" w:color="auto"/>
                <w:bottom w:val="none" w:sz="0" w:space="0" w:color="auto"/>
                <w:right w:val="none" w:sz="0" w:space="0" w:color="auto"/>
              </w:divBdr>
              <w:divsChild>
                <w:div w:id="123681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02011">
      <w:bodyDiv w:val="1"/>
      <w:marLeft w:val="0"/>
      <w:marRight w:val="0"/>
      <w:marTop w:val="0"/>
      <w:marBottom w:val="0"/>
      <w:divBdr>
        <w:top w:val="none" w:sz="0" w:space="0" w:color="auto"/>
        <w:left w:val="none" w:sz="0" w:space="0" w:color="auto"/>
        <w:bottom w:val="none" w:sz="0" w:space="0" w:color="auto"/>
        <w:right w:val="none" w:sz="0" w:space="0" w:color="auto"/>
      </w:divBdr>
      <w:divsChild>
        <w:div w:id="1870756883">
          <w:marLeft w:val="0"/>
          <w:marRight w:val="0"/>
          <w:marTop w:val="0"/>
          <w:marBottom w:val="900"/>
          <w:divBdr>
            <w:top w:val="none" w:sz="0" w:space="31" w:color="auto"/>
            <w:left w:val="none" w:sz="0" w:space="0" w:color="auto"/>
            <w:bottom w:val="single" w:sz="6" w:space="23" w:color="C2C5CB"/>
            <w:right w:val="none" w:sz="0" w:space="0" w:color="auto"/>
          </w:divBdr>
          <w:divsChild>
            <w:div w:id="117339561">
              <w:marLeft w:val="0"/>
              <w:marRight w:val="0"/>
              <w:marTop w:val="375"/>
              <w:marBottom w:val="0"/>
              <w:divBdr>
                <w:top w:val="none" w:sz="0" w:space="0" w:color="auto"/>
                <w:left w:val="none" w:sz="0" w:space="0" w:color="auto"/>
                <w:bottom w:val="none" w:sz="0" w:space="0" w:color="auto"/>
                <w:right w:val="none" w:sz="0" w:space="0" w:color="auto"/>
              </w:divBdr>
            </w:div>
          </w:divsChild>
        </w:div>
        <w:div w:id="1179464803">
          <w:marLeft w:val="0"/>
          <w:marRight w:val="0"/>
          <w:marTop w:val="0"/>
          <w:marBottom w:val="0"/>
          <w:divBdr>
            <w:top w:val="none" w:sz="0" w:space="0" w:color="auto"/>
            <w:left w:val="none" w:sz="0" w:space="0" w:color="auto"/>
            <w:bottom w:val="none" w:sz="0" w:space="0" w:color="auto"/>
            <w:right w:val="none" w:sz="0" w:space="0" w:color="auto"/>
          </w:divBdr>
          <w:divsChild>
            <w:div w:id="319306561">
              <w:marLeft w:val="0"/>
              <w:marRight w:val="0"/>
              <w:marTop w:val="0"/>
              <w:marBottom w:val="0"/>
              <w:divBdr>
                <w:top w:val="none" w:sz="0" w:space="0" w:color="auto"/>
                <w:left w:val="none" w:sz="0" w:space="0" w:color="auto"/>
                <w:bottom w:val="none" w:sz="0" w:space="0" w:color="auto"/>
                <w:right w:val="none" w:sz="0" w:space="0" w:color="auto"/>
              </w:divBdr>
              <w:divsChild>
                <w:div w:id="161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48885">
      <w:bodyDiv w:val="1"/>
      <w:marLeft w:val="0"/>
      <w:marRight w:val="0"/>
      <w:marTop w:val="0"/>
      <w:marBottom w:val="0"/>
      <w:divBdr>
        <w:top w:val="none" w:sz="0" w:space="0" w:color="auto"/>
        <w:left w:val="none" w:sz="0" w:space="0" w:color="auto"/>
        <w:bottom w:val="none" w:sz="0" w:space="0" w:color="auto"/>
        <w:right w:val="none" w:sz="0" w:space="0" w:color="auto"/>
      </w:divBdr>
      <w:divsChild>
        <w:div w:id="1520773278">
          <w:marLeft w:val="0"/>
          <w:marRight w:val="0"/>
          <w:marTop w:val="0"/>
          <w:marBottom w:val="900"/>
          <w:divBdr>
            <w:top w:val="none" w:sz="0" w:space="31" w:color="auto"/>
            <w:left w:val="none" w:sz="0" w:space="0" w:color="auto"/>
            <w:bottom w:val="single" w:sz="6" w:space="23" w:color="C2C5CB"/>
            <w:right w:val="none" w:sz="0" w:space="0" w:color="auto"/>
          </w:divBdr>
          <w:divsChild>
            <w:div w:id="1843086853">
              <w:marLeft w:val="0"/>
              <w:marRight w:val="0"/>
              <w:marTop w:val="375"/>
              <w:marBottom w:val="0"/>
              <w:divBdr>
                <w:top w:val="none" w:sz="0" w:space="0" w:color="auto"/>
                <w:left w:val="none" w:sz="0" w:space="0" w:color="auto"/>
                <w:bottom w:val="none" w:sz="0" w:space="0" w:color="auto"/>
                <w:right w:val="none" w:sz="0" w:space="0" w:color="auto"/>
              </w:divBdr>
            </w:div>
          </w:divsChild>
        </w:div>
        <w:div w:id="318310913">
          <w:marLeft w:val="0"/>
          <w:marRight w:val="0"/>
          <w:marTop w:val="0"/>
          <w:marBottom w:val="0"/>
          <w:divBdr>
            <w:top w:val="none" w:sz="0" w:space="0" w:color="auto"/>
            <w:left w:val="none" w:sz="0" w:space="0" w:color="auto"/>
            <w:bottom w:val="none" w:sz="0" w:space="0" w:color="auto"/>
            <w:right w:val="none" w:sz="0" w:space="0" w:color="auto"/>
          </w:divBdr>
          <w:divsChild>
            <w:div w:id="1183208351">
              <w:marLeft w:val="0"/>
              <w:marRight w:val="0"/>
              <w:marTop w:val="0"/>
              <w:marBottom w:val="0"/>
              <w:divBdr>
                <w:top w:val="none" w:sz="0" w:space="0" w:color="auto"/>
                <w:left w:val="none" w:sz="0" w:space="0" w:color="auto"/>
                <w:bottom w:val="none" w:sz="0" w:space="0" w:color="auto"/>
                <w:right w:val="none" w:sz="0" w:space="0" w:color="auto"/>
              </w:divBdr>
              <w:divsChild>
                <w:div w:id="108927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90643">
      <w:bodyDiv w:val="1"/>
      <w:marLeft w:val="0"/>
      <w:marRight w:val="0"/>
      <w:marTop w:val="0"/>
      <w:marBottom w:val="0"/>
      <w:divBdr>
        <w:top w:val="none" w:sz="0" w:space="0" w:color="auto"/>
        <w:left w:val="none" w:sz="0" w:space="0" w:color="auto"/>
        <w:bottom w:val="none" w:sz="0" w:space="0" w:color="auto"/>
        <w:right w:val="none" w:sz="0" w:space="0" w:color="auto"/>
      </w:divBdr>
      <w:divsChild>
        <w:div w:id="370737990">
          <w:marLeft w:val="0"/>
          <w:marRight w:val="0"/>
          <w:marTop w:val="0"/>
          <w:marBottom w:val="900"/>
          <w:divBdr>
            <w:top w:val="none" w:sz="0" w:space="31" w:color="auto"/>
            <w:left w:val="none" w:sz="0" w:space="0" w:color="auto"/>
            <w:bottom w:val="single" w:sz="6" w:space="23" w:color="C2C5CB"/>
            <w:right w:val="none" w:sz="0" w:space="0" w:color="auto"/>
          </w:divBdr>
          <w:divsChild>
            <w:div w:id="98333391">
              <w:marLeft w:val="0"/>
              <w:marRight w:val="0"/>
              <w:marTop w:val="375"/>
              <w:marBottom w:val="0"/>
              <w:divBdr>
                <w:top w:val="none" w:sz="0" w:space="0" w:color="auto"/>
                <w:left w:val="none" w:sz="0" w:space="0" w:color="auto"/>
                <w:bottom w:val="none" w:sz="0" w:space="0" w:color="auto"/>
                <w:right w:val="none" w:sz="0" w:space="0" w:color="auto"/>
              </w:divBdr>
            </w:div>
          </w:divsChild>
        </w:div>
        <w:div w:id="115216670">
          <w:marLeft w:val="0"/>
          <w:marRight w:val="0"/>
          <w:marTop w:val="0"/>
          <w:marBottom w:val="0"/>
          <w:divBdr>
            <w:top w:val="none" w:sz="0" w:space="0" w:color="auto"/>
            <w:left w:val="none" w:sz="0" w:space="0" w:color="auto"/>
            <w:bottom w:val="none" w:sz="0" w:space="0" w:color="auto"/>
            <w:right w:val="none" w:sz="0" w:space="0" w:color="auto"/>
          </w:divBdr>
          <w:divsChild>
            <w:div w:id="498428175">
              <w:marLeft w:val="0"/>
              <w:marRight w:val="0"/>
              <w:marTop w:val="0"/>
              <w:marBottom w:val="0"/>
              <w:divBdr>
                <w:top w:val="none" w:sz="0" w:space="0" w:color="auto"/>
                <w:left w:val="none" w:sz="0" w:space="0" w:color="auto"/>
                <w:bottom w:val="none" w:sz="0" w:space="0" w:color="auto"/>
                <w:right w:val="none" w:sz="0" w:space="0" w:color="auto"/>
              </w:divBdr>
              <w:divsChild>
                <w:div w:id="30004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49752">
      <w:bodyDiv w:val="1"/>
      <w:marLeft w:val="0"/>
      <w:marRight w:val="0"/>
      <w:marTop w:val="0"/>
      <w:marBottom w:val="0"/>
      <w:divBdr>
        <w:top w:val="none" w:sz="0" w:space="0" w:color="auto"/>
        <w:left w:val="none" w:sz="0" w:space="0" w:color="auto"/>
        <w:bottom w:val="none" w:sz="0" w:space="0" w:color="auto"/>
        <w:right w:val="none" w:sz="0" w:space="0" w:color="auto"/>
      </w:divBdr>
      <w:divsChild>
        <w:div w:id="399132936">
          <w:marLeft w:val="0"/>
          <w:marRight w:val="0"/>
          <w:marTop w:val="0"/>
          <w:marBottom w:val="900"/>
          <w:divBdr>
            <w:top w:val="none" w:sz="0" w:space="31" w:color="auto"/>
            <w:left w:val="none" w:sz="0" w:space="0" w:color="auto"/>
            <w:bottom w:val="single" w:sz="6" w:space="23" w:color="C2C5CB"/>
            <w:right w:val="none" w:sz="0" w:space="0" w:color="auto"/>
          </w:divBdr>
          <w:divsChild>
            <w:div w:id="1494876387">
              <w:marLeft w:val="0"/>
              <w:marRight w:val="0"/>
              <w:marTop w:val="375"/>
              <w:marBottom w:val="0"/>
              <w:divBdr>
                <w:top w:val="none" w:sz="0" w:space="0" w:color="auto"/>
                <w:left w:val="none" w:sz="0" w:space="0" w:color="auto"/>
                <w:bottom w:val="none" w:sz="0" w:space="0" w:color="auto"/>
                <w:right w:val="none" w:sz="0" w:space="0" w:color="auto"/>
              </w:divBdr>
            </w:div>
          </w:divsChild>
        </w:div>
        <w:div w:id="558050933">
          <w:marLeft w:val="0"/>
          <w:marRight w:val="0"/>
          <w:marTop w:val="0"/>
          <w:marBottom w:val="0"/>
          <w:divBdr>
            <w:top w:val="none" w:sz="0" w:space="0" w:color="auto"/>
            <w:left w:val="none" w:sz="0" w:space="0" w:color="auto"/>
            <w:bottom w:val="none" w:sz="0" w:space="0" w:color="auto"/>
            <w:right w:val="none" w:sz="0" w:space="0" w:color="auto"/>
          </w:divBdr>
          <w:divsChild>
            <w:div w:id="256015820">
              <w:marLeft w:val="0"/>
              <w:marRight w:val="0"/>
              <w:marTop w:val="0"/>
              <w:marBottom w:val="0"/>
              <w:divBdr>
                <w:top w:val="none" w:sz="0" w:space="0" w:color="auto"/>
                <w:left w:val="none" w:sz="0" w:space="0" w:color="auto"/>
                <w:bottom w:val="none" w:sz="0" w:space="0" w:color="auto"/>
                <w:right w:val="none" w:sz="0" w:space="0" w:color="auto"/>
              </w:divBdr>
              <w:divsChild>
                <w:div w:id="16458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17690">
      <w:bodyDiv w:val="1"/>
      <w:marLeft w:val="0"/>
      <w:marRight w:val="0"/>
      <w:marTop w:val="0"/>
      <w:marBottom w:val="0"/>
      <w:divBdr>
        <w:top w:val="none" w:sz="0" w:space="0" w:color="auto"/>
        <w:left w:val="none" w:sz="0" w:space="0" w:color="auto"/>
        <w:bottom w:val="none" w:sz="0" w:space="0" w:color="auto"/>
        <w:right w:val="none" w:sz="0" w:space="0" w:color="auto"/>
      </w:divBdr>
      <w:divsChild>
        <w:div w:id="1200512102">
          <w:marLeft w:val="0"/>
          <w:marRight w:val="0"/>
          <w:marTop w:val="0"/>
          <w:marBottom w:val="900"/>
          <w:divBdr>
            <w:top w:val="none" w:sz="0" w:space="31" w:color="auto"/>
            <w:left w:val="none" w:sz="0" w:space="0" w:color="auto"/>
            <w:bottom w:val="single" w:sz="6" w:space="23" w:color="C2C5CB"/>
            <w:right w:val="none" w:sz="0" w:space="0" w:color="auto"/>
          </w:divBdr>
          <w:divsChild>
            <w:div w:id="1498233288">
              <w:marLeft w:val="0"/>
              <w:marRight w:val="0"/>
              <w:marTop w:val="375"/>
              <w:marBottom w:val="0"/>
              <w:divBdr>
                <w:top w:val="none" w:sz="0" w:space="0" w:color="auto"/>
                <w:left w:val="none" w:sz="0" w:space="0" w:color="auto"/>
                <w:bottom w:val="none" w:sz="0" w:space="0" w:color="auto"/>
                <w:right w:val="none" w:sz="0" w:space="0" w:color="auto"/>
              </w:divBdr>
            </w:div>
          </w:divsChild>
        </w:div>
        <w:div w:id="1138886605">
          <w:marLeft w:val="0"/>
          <w:marRight w:val="0"/>
          <w:marTop w:val="0"/>
          <w:marBottom w:val="0"/>
          <w:divBdr>
            <w:top w:val="none" w:sz="0" w:space="0" w:color="auto"/>
            <w:left w:val="none" w:sz="0" w:space="0" w:color="auto"/>
            <w:bottom w:val="none" w:sz="0" w:space="0" w:color="auto"/>
            <w:right w:val="none" w:sz="0" w:space="0" w:color="auto"/>
          </w:divBdr>
          <w:divsChild>
            <w:div w:id="1556234760">
              <w:marLeft w:val="0"/>
              <w:marRight w:val="0"/>
              <w:marTop w:val="0"/>
              <w:marBottom w:val="0"/>
              <w:divBdr>
                <w:top w:val="none" w:sz="0" w:space="0" w:color="auto"/>
                <w:left w:val="none" w:sz="0" w:space="0" w:color="auto"/>
                <w:bottom w:val="none" w:sz="0" w:space="0" w:color="auto"/>
                <w:right w:val="none" w:sz="0" w:space="0" w:color="auto"/>
              </w:divBdr>
              <w:divsChild>
                <w:div w:id="16995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0757">
      <w:bodyDiv w:val="1"/>
      <w:marLeft w:val="0"/>
      <w:marRight w:val="0"/>
      <w:marTop w:val="0"/>
      <w:marBottom w:val="0"/>
      <w:divBdr>
        <w:top w:val="none" w:sz="0" w:space="0" w:color="auto"/>
        <w:left w:val="none" w:sz="0" w:space="0" w:color="auto"/>
        <w:bottom w:val="none" w:sz="0" w:space="0" w:color="auto"/>
        <w:right w:val="none" w:sz="0" w:space="0" w:color="auto"/>
      </w:divBdr>
      <w:divsChild>
        <w:div w:id="1672030425">
          <w:marLeft w:val="0"/>
          <w:marRight w:val="0"/>
          <w:marTop w:val="0"/>
          <w:marBottom w:val="900"/>
          <w:divBdr>
            <w:top w:val="none" w:sz="0" w:space="31" w:color="auto"/>
            <w:left w:val="none" w:sz="0" w:space="0" w:color="auto"/>
            <w:bottom w:val="single" w:sz="6" w:space="23" w:color="C2C5CB"/>
            <w:right w:val="none" w:sz="0" w:space="0" w:color="auto"/>
          </w:divBdr>
          <w:divsChild>
            <w:div w:id="261569005">
              <w:marLeft w:val="0"/>
              <w:marRight w:val="0"/>
              <w:marTop w:val="375"/>
              <w:marBottom w:val="0"/>
              <w:divBdr>
                <w:top w:val="none" w:sz="0" w:space="0" w:color="auto"/>
                <w:left w:val="none" w:sz="0" w:space="0" w:color="auto"/>
                <w:bottom w:val="none" w:sz="0" w:space="0" w:color="auto"/>
                <w:right w:val="none" w:sz="0" w:space="0" w:color="auto"/>
              </w:divBdr>
            </w:div>
          </w:divsChild>
        </w:div>
        <w:div w:id="468326237">
          <w:marLeft w:val="0"/>
          <w:marRight w:val="0"/>
          <w:marTop w:val="0"/>
          <w:marBottom w:val="0"/>
          <w:divBdr>
            <w:top w:val="none" w:sz="0" w:space="0" w:color="auto"/>
            <w:left w:val="none" w:sz="0" w:space="0" w:color="auto"/>
            <w:bottom w:val="none" w:sz="0" w:space="0" w:color="auto"/>
            <w:right w:val="none" w:sz="0" w:space="0" w:color="auto"/>
          </w:divBdr>
          <w:divsChild>
            <w:div w:id="143088864">
              <w:marLeft w:val="0"/>
              <w:marRight w:val="0"/>
              <w:marTop w:val="0"/>
              <w:marBottom w:val="0"/>
              <w:divBdr>
                <w:top w:val="none" w:sz="0" w:space="0" w:color="auto"/>
                <w:left w:val="none" w:sz="0" w:space="0" w:color="auto"/>
                <w:bottom w:val="none" w:sz="0" w:space="0" w:color="auto"/>
                <w:right w:val="none" w:sz="0" w:space="0" w:color="auto"/>
              </w:divBdr>
              <w:divsChild>
                <w:div w:id="4457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1436">
      <w:bodyDiv w:val="1"/>
      <w:marLeft w:val="0"/>
      <w:marRight w:val="0"/>
      <w:marTop w:val="0"/>
      <w:marBottom w:val="0"/>
      <w:divBdr>
        <w:top w:val="none" w:sz="0" w:space="0" w:color="auto"/>
        <w:left w:val="none" w:sz="0" w:space="0" w:color="auto"/>
        <w:bottom w:val="none" w:sz="0" w:space="0" w:color="auto"/>
        <w:right w:val="none" w:sz="0" w:space="0" w:color="auto"/>
      </w:divBdr>
      <w:divsChild>
        <w:div w:id="148786612">
          <w:marLeft w:val="0"/>
          <w:marRight w:val="0"/>
          <w:marTop w:val="0"/>
          <w:marBottom w:val="900"/>
          <w:divBdr>
            <w:top w:val="none" w:sz="0" w:space="31" w:color="auto"/>
            <w:left w:val="none" w:sz="0" w:space="0" w:color="auto"/>
            <w:bottom w:val="single" w:sz="6" w:space="23" w:color="C2C5CB"/>
            <w:right w:val="none" w:sz="0" w:space="0" w:color="auto"/>
          </w:divBdr>
          <w:divsChild>
            <w:div w:id="426537298">
              <w:marLeft w:val="0"/>
              <w:marRight w:val="0"/>
              <w:marTop w:val="375"/>
              <w:marBottom w:val="0"/>
              <w:divBdr>
                <w:top w:val="none" w:sz="0" w:space="0" w:color="auto"/>
                <w:left w:val="none" w:sz="0" w:space="0" w:color="auto"/>
                <w:bottom w:val="none" w:sz="0" w:space="0" w:color="auto"/>
                <w:right w:val="none" w:sz="0" w:space="0" w:color="auto"/>
              </w:divBdr>
            </w:div>
          </w:divsChild>
        </w:div>
        <w:div w:id="1742560281">
          <w:marLeft w:val="0"/>
          <w:marRight w:val="0"/>
          <w:marTop w:val="0"/>
          <w:marBottom w:val="0"/>
          <w:divBdr>
            <w:top w:val="none" w:sz="0" w:space="0" w:color="auto"/>
            <w:left w:val="none" w:sz="0" w:space="0" w:color="auto"/>
            <w:bottom w:val="none" w:sz="0" w:space="0" w:color="auto"/>
            <w:right w:val="none" w:sz="0" w:space="0" w:color="auto"/>
          </w:divBdr>
          <w:divsChild>
            <w:div w:id="1383404084">
              <w:marLeft w:val="0"/>
              <w:marRight w:val="0"/>
              <w:marTop w:val="0"/>
              <w:marBottom w:val="0"/>
              <w:divBdr>
                <w:top w:val="none" w:sz="0" w:space="0" w:color="auto"/>
                <w:left w:val="none" w:sz="0" w:space="0" w:color="auto"/>
                <w:bottom w:val="none" w:sz="0" w:space="0" w:color="auto"/>
                <w:right w:val="none" w:sz="0" w:space="0" w:color="auto"/>
              </w:divBdr>
              <w:divsChild>
                <w:div w:id="4915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700902">
      <w:bodyDiv w:val="1"/>
      <w:marLeft w:val="0"/>
      <w:marRight w:val="0"/>
      <w:marTop w:val="0"/>
      <w:marBottom w:val="0"/>
      <w:divBdr>
        <w:top w:val="none" w:sz="0" w:space="0" w:color="auto"/>
        <w:left w:val="none" w:sz="0" w:space="0" w:color="auto"/>
        <w:bottom w:val="none" w:sz="0" w:space="0" w:color="auto"/>
        <w:right w:val="none" w:sz="0" w:space="0" w:color="auto"/>
      </w:divBdr>
      <w:divsChild>
        <w:div w:id="149489363">
          <w:marLeft w:val="0"/>
          <w:marRight w:val="0"/>
          <w:marTop w:val="0"/>
          <w:marBottom w:val="900"/>
          <w:divBdr>
            <w:top w:val="none" w:sz="0" w:space="31" w:color="auto"/>
            <w:left w:val="none" w:sz="0" w:space="0" w:color="auto"/>
            <w:bottom w:val="single" w:sz="6" w:space="23" w:color="C2C5CB"/>
            <w:right w:val="none" w:sz="0" w:space="0" w:color="auto"/>
          </w:divBdr>
          <w:divsChild>
            <w:div w:id="1072658601">
              <w:marLeft w:val="0"/>
              <w:marRight w:val="0"/>
              <w:marTop w:val="375"/>
              <w:marBottom w:val="0"/>
              <w:divBdr>
                <w:top w:val="none" w:sz="0" w:space="0" w:color="auto"/>
                <w:left w:val="none" w:sz="0" w:space="0" w:color="auto"/>
                <w:bottom w:val="none" w:sz="0" w:space="0" w:color="auto"/>
                <w:right w:val="none" w:sz="0" w:space="0" w:color="auto"/>
              </w:divBdr>
            </w:div>
          </w:divsChild>
        </w:div>
        <w:div w:id="2089963808">
          <w:marLeft w:val="0"/>
          <w:marRight w:val="0"/>
          <w:marTop w:val="0"/>
          <w:marBottom w:val="0"/>
          <w:divBdr>
            <w:top w:val="none" w:sz="0" w:space="0" w:color="auto"/>
            <w:left w:val="none" w:sz="0" w:space="0" w:color="auto"/>
            <w:bottom w:val="none" w:sz="0" w:space="0" w:color="auto"/>
            <w:right w:val="none" w:sz="0" w:space="0" w:color="auto"/>
          </w:divBdr>
          <w:divsChild>
            <w:div w:id="2709046">
              <w:marLeft w:val="0"/>
              <w:marRight w:val="0"/>
              <w:marTop w:val="0"/>
              <w:marBottom w:val="0"/>
              <w:divBdr>
                <w:top w:val="none" w:sz="0" w:space="0" w:color="auto"/>
                <w:left w:val="none" w:sz="0" w:space="0" w:color="auto"/>
                <w:bottom w:val="none" w:sz="0" w:space="0" w:color="auto"/>
                <w:right w:val="none" w:sz="0" w:space="0" w:color="auto"/>
              </w:divBdr>
              <w:divsChild>
                <w:div w:id="150139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90706">
      <w:bodyDiv w:val="1"/>
      <w:marLeft w:val="0"/>
      <w:marRight w:val="0"/>
      <w:marTop w:val="0"/>
      <w:marBottom w:val="0"/>
      <w:divBdr>
        <w:top w:val="none" w:sz="0" w:space="0" w:color="auto"/>
        <w:left w:val="none" w:sz="0" w:space="0" w:color="auto"/>
        <w:bottom w:val="none" w:sz="0" w:space="0" w:color="auto"/>
        <w:right w:val="none" w:sz="0" w:space="0" w:color="auto"/>
      </w:divBdr>
      <w:divsChild>
        <w:div w:id="126045096">
          <w:marLeft w:val="0"/>
          <w:marRight w:val="0"/>
          <w:marTop w:val="0"/>
          <w:marBottom w:val="900"/>
          <w:divBdr>
            <w:top w:val="none" w:sz="0" w:space="31" w:color="auto"/>
            <w:left w:val="none" w:sz="0" w:space="0" w:color="auto"/>
            <w:bottom w:val="single" w:sz="6" w:space="23" w:color="C2C5CB"/>
            <w:right w:val="none" w:sz="0" w:space="0" w:color="auto"/>
          </w:divBdr>
          <w:divsChild>
            <w:div w:id="1667436191">
              <w:marLeft w:val="0"/>
              <w:marRight w:val="0"/>
              <w:marTop w:val="375"/>
              <w:marBottom w:val="0"/>
              <w:divBdr>
                <w:top w:val="none" w:sz="0" w:space="0" w:color="auto"/>
                <w:left w:val="none" w:sz="0" w:space="0" w:color="auto"/>
                <w:bottom w:val="none" w:sz="0" w:space="0" w:color="auto"/>
                <w:right w:val="none" w:sz="0" w:space="0" w:color="auto"/>
              </w:divBdr>
            </w:div>
          </w:divsChild>
        </w:div>
        <w:div w:id="525406842">
          <w:marLeft w:val="0"/>
          <w:marRight w:val="0"/>
          <w:marTop w:val="0"/>
          <w:marBottom w:val="0"/>
          <w:divBdr>
            <w:top w:val="none" w:sz="0" w:space="0" w:color="auto"/>
            <w:left w:val="none" w:sz="0" w:space="0" w:color="auto"/>
            <w:bottom w:val="none" w:sz="0" w:space="0" w:color="auto"/>
            <w:right w:val="none" w:sz="0" w:space="0" w:color="auto"/>
          </w:divBdr>
          <w:divsChild>
            <w:div w:id="10036481">
              <w:marLeft w:val="0"/>
              <w:marRight w:val="0"/>
              <w:marTop w:val="0"/>
              <w:marBottom w:val="0"/>
              <w:divBdr>
                <w:top w:val="none" w:sz="0" w:space="0" w:color="auto"/>
                <w:left w:val="none" w:sz="0" w:space="0" w:color="auto"/>
                <w:bottom w:val="none" w:sz="0" w:space="0" w:color="auto"/>
                <w:right w:val="none" w:sz="0" w:space="0" w:color="auto"/>
              </w:divBdr>
              <w:divsChild>
                <w:div w:id="4530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364125">
      <w:bodyDiv w:val="1"/>
      <w:marLeft w:val="0"/>
      <w:marRight w:val="0"/>
      <w:marTop w:val="0"/>
      <w:marBottom w:val="0"/>
      <w:divBdr>
        <w:top w:val="none" w:sz="0" w:space="0" w:color="auto"/>
        <w:left w:val="none" w:sz="0" w:space="0" w:color="auto"/>
        <w:bottom w:val="none" w:sz="0" w:space="0" w:color="auto"/>
        <w:right w:val="none" w:sz="0" w:space="0" w:color="auto"/>
      </w:divBdr>
      <w:divsChild>
        <w:div w:id="148206229">
          <w:marLeft w:val="0"/>
          <w:marRight w:val="0"/>
          <w:marTop w:val="0"/>
          <w:marBottom w:val="900"/>
          <w:divBdr>
            <w:top w:val="none" w:sz="0" w:space="31" w:color="auto"/>
            <w:left w:val="none" w:sz="0" w:space="0" w:color="auto"/>
            <w:bottom w:val="single" w:sz="6" w:space="23" w:color="C2C5CB"/>
            <w:right w:val="none" w:sz="0" w:space="0" w:color="auto"/>
          </w:divBdr>
          <w:divsChild>
            <w:div w:id="1134256308">
              <w:marLeft w:val="0"/>
              <w:marRight w:val="0"/>
              <w:marTop w:val="375"/>
              <w:marBottom w:val="0"/>
              <w:divBdr>
                <w:top w:val="none" w:sz="0" w:space="0" w:color="auto"/>
                <w:left w:val="none" w:sz="0" w:space="0" w:color="auto"/>
                <w:bottom w:val="none" w:sz="0" w:space="0" w:color="auto"/>
                <w:right w:val="none" w:sz="0" w:space="0" w:color="auto"/>
              </w:divBdr>
            </w:div>
          </w:divsChild>
        </w:div>
        <w:div w:id="1102577853">
          <w:marLeft w:val="0"/>
          <w:marRight w:val="0"/>
          <w:marTop w:val="0"/>
          <w:marBottom w:val="0"/>
          <w:divBdr>
            <w:top w:val="none" w:sz="0" w:space="0" w:color="auto"/>
            <w:left w:val="none" w:sz="0" w:space="0" w:color="auto"/>
            <w:bottom w:val="none" w:sz="0" w:space="0" w:color="auto"/>
            <w:right w:val="none" w:sz="0" w:space="0" w:color="auto"/>
          </w:divBdr>
          <w:divsChild>
            <w:div w:id="1895923499">
              <w:marLeft w:val="0"/>
              <w:marRight w:val="0"/>
              <w:marTop w:val="0"/>
              <w:marBottom w:val="0"/>
              <w:divBdr>
                <w:top w:val="none" w:sz="0" w:space="0" w:color="auto"/>
                <w:left w:val="none" w:sz="0" w:space="0" w:color="auto"/>
                <w:bottom w:val="none" w:sz="0" w:space="0" w:color="auto"/>
                <w:right w:val="none" w:sz="0" w:space="0" w:color="auto"/>
              </w:divBdr>
              <w:divsChild>
                <w:div w:id="156402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42986">
      <w:bodyDiv w:val="1"/>
      <w:marLeft w:val="0"/>
      <w:marRight w:val="0"/>
      <w:marTop w:val="0"/>
      <w:marBottom w:val="0"/>
      <w:divBdr>
        <w:top w:val="none" w:sz="0" w:space="0" w:color="auto"/>
        <w:left w:val="none" w:sz="0" w:space="0" w:color="auto"/>
        <w:bottom w:val="none" w:sz="0" w:space="0" w:color="auto"/>
        <w:right w:val="none" w:sz="0" w:space="0" w:color="auto"/>
      </w:divBdr>
      <w:divsChild>
        <w:div w:id="1040471841">
          <w:marLeft w:val="0"/>
          <w:marRight w:val="0"/>
          <w:marTop w:val="0"/>
          <w:marBottom w:val="900"/>
          <w:divBdr>
            <w:top w:val="none" w:sz="0" w:space="31" w:color="auto"/>
            <w:left w:val="none" w:sz="0" w:space="0" w:color="auto"/>
            <w:bottom w:val="single" w:sz="6" w:space="23" w:color="C2C5CB"/>
            <w:right w:val="none" w:sz="0" w:space="0" w:color="auto"/>
          </w:divBdr>
          <w:divsChild>
            <w:div w:id="1439301643">
              <w:marLeft w:val="0"/>
              <w:marRight w:val="0"/>
              <w:marTop w:val="375"/>
              <w:marBottom w:val="0"/>
              <w:divBdr>
                <w:top w:val="none" w:sz="0" w:space="0" w:color="auto"/>
                <w:left w:val="none" w:sz="0" w:space="0" w:color="auto"/>
                <w:bottom w:val="none" w:sz="0" w:space="0" w:color="auto"/>
                <w:right w:val="none" w:sz="0" w:space="0" w:color="auto"/>
              </w:divBdr>
            </w:div>
          </w:divsChild>
        </w:div>
        <w:div w:id="2011441517">
          <w:marLeft w:val="0"/>
          <w:marRight w:val="0"/>
          <w:marTop w:val="0"/>
          <w:marBottom w:val="0"/>
          <w:divBdr>
            <w:top w:val="none" w:sz="0" w:space="0" w:color="auto"/>
            <w:left w:val="none" w:sz="0" w:space="0" w:color="auto"/>
            <w:bottom w:val="none" w:sz="0" w:space="0" w:color="auto"/>
            <w:right w:val="none" w:sz="0" w:space="0" w:color="auto"/>
          </w:divBdr>
          <w:divsChild>
            <w:div w:id="401559998">
              <w:marLeft w:val="0"/>
              <w:marRight w:val="0"/>
              <w:marTop w:val="0"/>
              <w:marBottom w:val="0"/>
              <w:divBdr>
                <w:top w:val="none" w:sz="0" w:space="0" w:color="auto"/>
                <w:left w:val="none" w:sz="0" w:space="0" w:color="auto"/>
                <w:bottom w:val="none" w:sz="0" w:space="0" w:color="auto"/>
                <w:right w:val="none" w:sz="0" w:space="0" w:color="auto"/>
              </w:divBdr>
              <w:divsChild>
                <w:div w:id="10400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00449">
      <w:bodyDiv w:val="1"/>
      <w:marLeft w:val="0"/>
      <w:marRight w:val="0"/>
      <w:marTop w:val="0"/>
      <w:marBottom w:val="0"/>
      <w:divBdr>
        <w:top w:val="none" w:sz="0" w:space="0" w:color="auto"/>
        <w:left w:val="none" w:sz="0" w:space="0" w:color="auto"/>
        <w:bottom w:val="none" w:sz="0" w:space="0" w:color="auto"/>
        <w:right w:val="none" w:sz="0" w:space="0" w:color="auto"/>
      </w:divBdr>
      <w:divsChild>
        <w:div w:id="189072907">
          <w:marLeft w:val="0"/>
          <w:marRight w:val="0"/>
          <w:marTop w:val="0"/>
          <w:marBottom w:val="900"/>
          <w:divBdr>
            <w:top w:val="none" w:sz="0" w:space="31" w:color="auto"/>
            <w:left w:val="none" w:sz="0" w:space="0" w:color="auto"/>
            <w:bottom w:val="single" w:sz="6" w:space="23" w:color="C2C5CB"/>
            <w:right w:val="none" w:sz="0" w:space="0" w:color="auto"/>
          </w:divBdr>
          <w:divsChild>
            <w:div w:id="820341497">
              <w:marLeft w:val="0"/>
              <w:marRight w:val="0"/>
              <w:marTop w:val="375"/>
              <w:marBottom w:val="0"/>
              <w:divBdr>
                <w:top w:val="none" w:sz="0" w:space="0" w:color="auto"/>
                <w:left w:val="none" w:sz="0" w:space="0" w:color="auto"/>
                <w:bottom w:val="none" w:sz="0" w:space="0" w:color="auto"/>
                <w:right w:val="none" w:sz="0" w:space="0" w:color="auto"/>
              </w:divBdr>
            </w:div>
          </w:divsChild>
        </w:div>
        <w:div w:id="2044476949">
          <w:marLeft w:val="0"/>
          <w:marRight w:val="0"/>
          <w:marTop w:val="0"/>
          <w:marBottom w:val="0"/>
          <w:divBdr>
            <w:top w:val="none" w:sz="0" w:space="0" w:color="auto"/>
            <w:left w:val="none" w:sz="0" w:space="0" w:color="auto"/>
            <w:bottom w:val="none" w:sz="0" w:space="0" w:color="auto"/>
            <w:right w:val="none" w:sz="0" w:space="0" w:color="auto"/>
          </w:divBdr>
          <w:divsChild>
            <w:div w:id="147331053">
              <w:marLeft w:val="0"/>
              <w:marRight w:val="0"/>
              <w:marTop w:val="0"/>
              <w:marBottom w:val="0"/>
              <w:divBdr>
                <w:top w:val="none" w:sz="0" w:space="0" w:color="auto"/>
                <w:left w:val="none" w:sz="0" w:space="0" w:color="auto"/>
                <w:bottom w:val="none" w:sz="0" w:space="0" w:color="auto"/>
                <w:right w:val="none" w:sz="0" w:space="0" w:color="auto"/>
              </w:divBdr>
              <w:divsChild>
                <w:div w:id="18235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813226">
      <w:bodyDiv w:val="1"/>
      <w:marLeft w:val="0"/>
      <w:marRight w:val="0"/>
      <w:marTop w:val="0"/>
      <w:marBottom w:val="0"/>
      <w:divBdr>
        <w:top w:val="none" w:sz="0" w:space="0" w:color="auto"/>
        <w:left w:val="none" w:sz="0" w:space="0" w:color="auto"/>
        <w:bottom w:val="none" w:sz="0" w:space="0" w:color="auto"/>
        <w:right w:val="none" w:sz="0" w:space="0" w:color="auto"/>
      </w:divBdr>
      <w:divsChild>
        <w:div w:id="2078043786">
          <w:marLeft w:val="0"/>
          <w:marRight w:val="0"/>
          <w:marTop w:val="0"/>
          <w:marBottom w:val="900"/>
          <w:divBdr>
            <w:top w:val="none" w:sz="0" w:space="31" w:color="auto"/>
            <w:left w:val="none" w:sz="0" w:space="0" w:color="auto"/>
            <w:bottom w:val="single" w:sz="6" w:space="23" w:color="C2C5CB"/>
            <w:right w:val="none" w:sz="0" w:space="0" w:color="auto"/>
          </w:divBdr>
          <w:divsChild>
            <w:div w:id="1387141368">
              <w:marLeft w:val="0"/>
              <w:marRight w:val="0"/>
              <w:marTop w:val="375"/>
              <w:marBottom w:val="0"/>
              <w:divBdr>
                <w:top w:val="none" w:sz="0" w:space="0" w:color="auto"/>
                <w:left w:val="none" w:sz="0" w:space="0" w:color="auto"/>
                <w:bottom w:val="none" w:sz="0" w:space="0" w:color="auto"/>
                <w:right w:val="none" w:sz="0" w:space="0" w:color="auto"/>
              </w:divBdr>
            </w:div>
          </w:divsChild>
        </w:div>
        <w:div w:id="1022560005">
          <w:marLeft w:val="0"/>
          <w:marRight w:val="0"/>
          <w:marTop w:val="0"/>
          <w:marBottom w:val="0"/>
          <w:divBdr>
            <w:top w:val="none" w:sz="0" w:space="0" w:color="auto"/>
            <w:left w:val="none" w:sz="0" w:space="0" w:color="auto"/>
            <w:bottom w:val="none" w:sz="0" w:space="0" w:color="auto"/>
            <w:right w:val="none" w:sz="0" w:space="0" w:color="auto"/>
          </w:divBdr>
          <w:divsChild>
            <w:div w:id="1729572432">
              <w:marLeft w:val="0"/>
              <w:marRight w:val="0"/>
              <w:marTop w:val="0"/>
              <w:marBottom w:val="0"/>
              <w:divBdr>
                <w:top w:val="none" w:sz="0" w:space="0" w:color="auto"/>
                <w:left w:val="none" w:sz="0" w:space="0" w:color="auto"/>
                <w:bottom w:val="none" w:sz="0" w:space="0" w:color="auto"/>
                <w:right w:val="none" w:sz="0" w:space="0" w:color="auto"/>
              </w:divBdr>
              <w:divsChild>
                <w:div w:id="127574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28865">
      <w:bodyDiv w:val="1"/>
      <w:marLeft w:val="0"/>
      <w:marRight w:val="0"/>
      <w:marTop w:val="0"/>
      <w:marBottom w:val="0"/>
      <w:divBdr>
        <w:top w:val="none" w:sz="0" w:space="0" w:color="auto"/>
        <w:left w:val="none" w:sz="0" w:space="0" w:color="auto"/>
        <w:bottom w:val="none" w:sz="0" w:space="0" w:color="auto"/>
        <w:right w:val="none" w:sz="0" w:space="0" w:color="auto"/>
      </w:divBdr>
      <w:divsChild>
        <w:div w:id="1658799963">
          <w:marLeft w:val="0"/>
          <w:marRight w:val="0"/>
          <w:marTop w:val="0"/>
          <w:marBottom w:val="900"/>
          <w:divBdr>
            <w:top w:val="none" w:sz="0" w:space="31" w:color="auto"/>
            <w:left w:val="none" w:sz="0" w:space="0" w:color="auto"/>
            <w:bottom w:val="single" w:sz="6" w:space="23" w:color="C2C5CB"/>
            <w:right w:val="none" w:sz="0" w:space="0" w:color="auto"/>
          </w:divBdr>
          <w:divsChild>
            <w:div w:id="246959739">
              <w:marLeft w:val="0"/>
              <w:marRight w:val="0"/>
              <w:marTop w:val="375"/>
              <w:marBottom w:val="0"/>
              <w:divBdr>
                <w:top w:val="none" w:sz="0" w:space="0" w:color="auto"/>
                <w:left w:val="none" w:sz="0" w:space="0" w:color="auto"/>
                <w:bottom w:val="none" w:sz="0" w:space="0" w:color="auto"/>
                <w:right w:val="none" w:sz="0" w:space="0" w:color="auto"/>
              </w:divBdr>
            </w:div>
          </w:divsChild>
        </w:div>
        <w:div w:id="994068053">
          <w:marLeft w:val="0"/>
          <w:marRight w:val="0"/>
          <w:marTop w:val="0"/>
          <w:marBottom w:val="0"/>
          <w:divBdr>
            <w:top w:val="none" w:sz="0" w:space="0" w:color="auto"/>
            <w:left w:val="none" w:sz="0" w:space="0" w:color="auto"/>
            <w:bottom w:val="none" w:sz="0" w:space="0" w:color="auto"/>
            <w:right w:val="none" w:sz="0" w:space="0" w:color="auto"/>
          </w:divBdr>
          <w:divsChild>
            <w:div w:id="1052584177">
              <w:marLeft w:val="0"/>
              <w:marRight w:val="0"/>
              <w:marTop w:val="0"/>
              <w:marBottom w:val="0"/>
              <w:divBdr>
                <w:top w:val="none" w:sz="0" w:space="0" w:color="auto"/>
                <w:left w:val="none" w:sz="0" w:space="0" w:color="auto"/>
                <w:bottom w:val="none" w:sz="0" w:space="0" w:color="auto"/>
                <w:right w:val="none" w:sz="0" w:space="0" w:color="auto"/>
              </w:divBdr>
              <w:divsChild>
                <w:div w:id="47187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067353">
      <w:bodyDiv w:val="1"/>
      <w:marLeft w:val="0"/>
      <w:marRight w:val="0"/>
      <w:marTop w:val="0"/>
      <w:marBottom w:val="0"/>
      <w:divBdr>
        <w:top w:val="none" w:sz="0" w:space="0" w:color="auto"/>
        <w:left w:val="none" w:sz="0" w:space="0" w:color="auto"/>
        <w:bottom w:val="none" w:sz="0" w:space="0" w:color="auto"/>
        <w:right w:val="none" w:sz="0" w:space="0" w:color="auto"/>
      </w:divBdr>
      <w:divsChild>
        <w:div w:id="916402368">
          <w:marLeft w:val="0"/>
          <w:marRight w:val="0"/>
          <w:marTop w:val="0"/>
          <w:marBottom w:val="900"/>
          <w:divBdr>
            <w:top w:val="none" w:sz="0" w:space="31" w:color="auto"/>
            <w:left w:val="none" w:sz="0" w:space="0" w:color="auto"/>
            <w:bottom w:val="single" w:sz="6" w:space="23" w:color="C2C5CB"/>
            <w:right w:val="none" w:sz="0" w:space="0" w:color="auto"/>
          </w:divBdr>
          <w:divsChild>
            <w:div w:id="1491828569">
              <w:marLeft w:val="0"/>
              <w:marRight w:val="0"/>
              <w:marTop w:val="375"/>
              <w:marBottom w:val="0"/>
              <w:divBdr>
                <w:top w:val="none" w:sz="0" w:space="0" w:color="auto"/>
                <w:left w:val="none" w:sz="0" w:space="0" w:color="auto"/>
                <w:bottom w:val="none" w:sz="0" w:space="0" w:color="auto"/>
                <w:right w:val="none" w:sz="0" w:space="0" w:color="auto"/>
              </w:divBdr>
            </w:div>
          </w:divsChild>
        </w:div>
        <w:div w:id="2065791884">
          <w:marLeft w:val="0"/>
          <w:marRight w:val="0"/>
          <w:marTop w:val="0"/>
          <w:marBottom w:val="0"/>
          <w:divBdr>
            <w:top w:val="none" w:sz="0" w:space="0" w:color="auto"/>
            <w:left w:val="none" w:sz="0" w:space="0" w:color="auto"/>
            <w:bottom w:val="none" w:sz="0" w:space="0" w:color="auto"/>
            <w:right w:val="none" w:sz="0" w:space="0" w:color="auto"/>
          </w:divBdr>
          <w:divsChild>
            <w:div w:id="662977994">
              <w:marLeft w:val="0"/>
              <w:marRight w:val="0"/>
              <w:marTop w:val="0"/>
              <w:marBottom w:val="0"/>
              <w:divBdr>
                <w:top w:val="none" w:sz="0" w:space="0" w:color="auto"/>
                <w:left w:val="none" w:sz="0" w:space="0" w:color="auto"/>
                <w:bottom w:val="none" w:sz="0" w:space="0" w:color="auto"/>
                <w:right w:val="none" w:sz="0" w:space="0" w:color="auto"/>
              </w:divBdr>
              <w:divsChild>
                <w:div w:id="14503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39610">
      <w:bodyDiv w:val="1"/>
      <w:marLeft w:val="0"/>
      <w:marRight w:val="0"/>
      <w:marTop w:val="0"/>
      <w:marBottom w:val="0"/>
      <w:divBdr>
        <w:top w:val="none" w:sz="0" w:space="0" w:color="auto"/>
        <w:left w:val="none" w:sz="0" w:space="0" w:color="auto"/>
        <w:bottom w:val="none" w:sz="0" w:space="0" w:color="auto"/>
        <w:right w:val="none" w:sz="0" w:space="0" w:color="auto"/>
      </w:divBdr>
      <w:divsChild>
        <w:div w:id="1734547015">
          <w:marLeft w:val="0"/>
          <w:marRight w:val="0"/>
          <w:marTop w:val="0"/>
          <w:marBottom w:val="900"/>
          <w:divBdr>
            <w:top w:val="none" w:sz="0" w:space="31" w:color="auto"/>
            <w:left w:val="none" w:sz="0" w:space="0" w:color="auto"/>
            <w:bottom w:val="single" w:sz="6" w:space="23" w:color="C2C5CB"/>
            <w:right w:val="none" w:sz="0" w:space="0" w:color="auto"/>
          </w:divBdr>
          <w:divsChild>
            <w:div w:id="1460881512">
              <w:marLeft w:val="0"/>
              <w:marRight w:val="0"/>
              <w:marTop w:val="375"/>
              <w:marBottom w:val="0"/>
              <w:divBdr>
                <w:top w:val="none" w:sz="0" w:space="0" w:color="auto"/>
                <w:left w:val="none" w:sz="0" w:space="0" w:color="auto"/>
                <w:bottom w:val="none" w:sz="0" w:space="0" w:color="auto"/>
                <w:right w:val="none" w:sz="0" w:space="0" w:color="auto"/>
              </w:divBdr>
            </w:div>
          </w:divsChild>
        </w:div>
        <w:div w:id="1373118028">
          <w:marLeft w:val="0"/>
          <w:marRight w:val="0"/>
          <w:marTop w:val="0"/>
          <w:marBottom w:val="0"/>
          <w:divBdr>
            <w:top w:val="none" w:sz="0" w:space="0" w:color="auto"/>
            <w:left w:val="none" w:sz="0" w:space="0" w:color="auto"/>
            <w:bottom w:val="none" w:sz="0" w:space="0" w:color="auto"/>
            <w:right w:val="none" w:sz="0" w:space="0" w:color="auto"/>
          </w:divBdr>
          <w:divsChild>
            <w:div w:id="289752134">
              <w:marLeft w:val="0"/>
              <w:marRight w:val="0"/>
              <w:marTop w:val="0"/>
              <w:marBottom w:val="0"/>
              <w:divBdr>
                <w:top w:val="none" w:sz="0" w:space="0" w:color="auto"/>
                <w:left w:val="none" w:sz="0" w:space="0" w:color="auto"/>
                <w:bottom w:val="none" w:sz="0" w:space="0" w:color="auto"/>
                <w:right w:val="none" w:sz="0" w:space="0" w:color="auto"/>
              </w:divBdr>
              <w:divsChild>
                <w:div w:id="10581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672478">
      <w:bodyDiv w:val="1"/>
      <w:marLeft w:val="0"/>
      <w:marRight w:val="0"/>
      <w:marTop w:val="0"/>
      <w:marBottom w:val="0"/>
      <w:divBdr>
        <w:top w:val="none" w:sz="0" w:space="0" w:color="auto"/>
        <w:left w:val="none" w:sz="0" w:space="0" w:color="auto"/>
        <w:bottom w:val="none" w:sz="0" w:space="0" w:color="auto"/>
        <w:right w:val="none" w:sz="0" w:space="0" w:color="auto"/>
      </w:divBdr>
      <w:divsChild>
        <w:div w:id="1448425247">
          <w:marLeft w:val="0"/>
          <w:marRight w:val="0"/>
          <w:marTop w:val="0"/>
          <w:marBottom w:val="900"/>
          <w:divBdr>
            <w:top w:val="none" w:sz="0" w:space="31" w:color="auto"/>
            <w:left w:val="none" w:sz="0" w:space="0" w:color="auto"/>
            <w:bottom w:val="single" w:sz="6" w:space="23" w:color="C2C5CB"/>
            <w:right w:val="none" w:sz="0" w:space="0" w:color="auto"/>
          </w:divBdr>
          <w:divsChild>
            <w:div w:id="187060752">
              <w:marLeft w:val="0"/>
              <w:marRight w:val="0"/>
              <w:marTop w:val="375"/>
              <w:marBottom w:val="0"/>
              <w:divBdr>
                <w:top w:val="none" w:sz="0" w:space="0" w:color="auto"/>
                <w:left w:val="none" w:sz="0" w:space="0" w:color="auto"/>
                <w:bottom w:val="none" w:sz="0" w:space="0" w:color="auto"/>
                <w:right w:val="none" w:sz="0" w:space="0" w:color="auto"/>
              </w:divBdr>
            </w:div>
          </w:divsChild>
        </w:div>
        <w:div w:id="1349258787">
          <w:marLeft w:val="0"/>
          <w:marRight w:val="0"/>
          <w:marTop w:val="0"/>
          <w:marBottom w:val="0"/>
          <w:divBdr>
            <w:top w:val="none" w:sz="0" w:space="0" w:color="auto"/>
            <w:left w:val="none" w:sz="0" w:space="0" w:color="auto"/>
            <w:bottom w:val="none" w:sz="0" w:space="0" w:color="auto"/>
            <w:right w:val="none" w:sz="0" w:space="0" w:color="auto"/>
          </w:divBdr>
          <w:divsChild>
            <w:div w:id="1284651494">
              <w:marLeft w:val="0"/>
              <w:marRight w:val="0"/>
              <w:marTop w:val="0"/>
              <w:marBottom w:val="0"/>
              <w:divBdr>
                <w:top w:val="none" w:sz="0" w:space="0" w:color="auto"/>
                <w:left w:val="none" w:sz="0" w:space="0" w:color="auto"/>
                <w:bottom w:val="none" w:sz="0" w:space="0" w:color="auto"/>
                <w:right w:val="none" w:sz="0" w:space="0" w:color="auto"/>
              </w:divBdr>
              <w:divsChild>
                <w:div w:id="105770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88466">
      <w:bodyDiv w:val="1"/>
      <w:marLeft w:val="0"/>
      <w:marRight w:val="0"/>
      <w:marTop w:val="0"/>
      <w:marBottom w:val="0"/>
      <w:divBdr>
        <w:top w:val="none" w:sz="0" w:space="0" w:color="auto"/>
        <w:left w:val="none" w:sz="0" w:space="0" w:color="auto"/>
        <w:bottom w:val="none" w:sz="0" w:space="0" w:color="auto"/>
        <w:right w:val="none" w:sz="0" w:space="0" w:color="auto"/>
      </w:divBdr>
      <w:divsChild>
        <w:div w:id="993728894">
          <w:marLeft w:val="0"/>
          <w:marRight w:val="0"/>
          <w:marTop w:val="0"/>
          <w:marBottom w:val="900"/>
          <w:divBdr>
            <w:top w:val="none" w:sz="0" w:space="31" w:color="auto"/>
            <w:left w:val="none" w:sz="0" w:space="0" w:color="auto"/>
            <w:bottom w:val="single" w:sz="6" w:space="23" w:color="C2C5CB"/>
            <w:right w:val="none" w:sz="0" w:space="0" w:color="auto"/>
          </w:divBdr>
          <w:divsChild>
            <w:div w:id="797801178">
              <w:marLeft w:val="0"/>
              <w:marRight w:val="0"/>
              <w:marTop w:val="375"/>
              <w:marBottom w:val="0"/>
              <w:divBdr>
                <w:top w:val="none" w:sz="0" w:space="0" w:color="auto"/>
                <w:left w:val="none" w:sz="0" w:space="0" w:color="auto"/>
                <w:bottom w:val="none" w:sz="0" w:space="0" w:color="auto"/>
                <w:right w:val="none" w:sz="0" w:space="0" w:color="auto"/>
              </w:divBdr>
            </w:div>
          </w:divsChild>
        </w:div>
        <w:div w:id="772437389">
          <w:marLeft w:val="0"/>
          <w:marRight w:val="0"/>
          <w:marTop w:val="0"/>
          <w:marBottom w:val="0"/>
          <w:divBdr>
            <w:top w:val="none" w:sz="0" w:space="0" w:color="auto"/>
            <w:left w:val="none" w:sz="0" w:space="0" w:color="auto"/>
            <w:bottom w:val="none" w:sz="0" w:space="0" w:color="auto"/>
            <w:right w:val="none" w:sz="0" w:space="0" w:color="auto"/>
          </w:divBdr>
          <w:divsChild>
            <w:div w:id="840391217">
              <w:marLeft w:val="0"/>
              <w:marRight w:val="0"/>
              <w:marTop w:val="0"/>
              <w:marBottom w:val="0"/>
              <w:divBdr>
                <w:top w:val="none" w:sz="0" w:space="0" w:color="auto"/>
                <w:left w:val="none" w:sz="0" w:space="0" w:color="auto"/>
                <w:bottom w:val="none" w:sz="0" w:space="0" w:color="auto"/>
                <w:right w:val="none" w:sz="0" w:space="0" w:color="auto"/>
              </w:divBdr>
              <w:divsChild>
                <w:div w:id="18915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624281">
      <w:bodyDiv w:val="1"/>
      <w:marLeft w:val="0"/>
      <w:marRight w:val="0"/>
      <w:marTop w:val="0"/>
      <w:marBottom w:val="0"/>
      <w:divBdr>
        <w:top w:val="none" w:sz="0" w:space="0" w:color="auto"/>
        <w:left w:val="none" w:sz="0" w:space="0" w:color="auto"/>
        <w:bottom w:val="none" w:sz="0" w:space="0" w:color="auto"/>
        <w:right w:val="none" w:sz="0" w:space="0" w:color="auto"/>
      </w:divBdr>
      <w:divsChild>
        <w:div w:id="461382609">
          <w:marLeft w:val="0"/>
          <w:marRight w:val="0"/>
          <w:marTop w:val="0"/>
          <w:marBottom w:val="900"/>
          <w:divBdr>
            <w:top w:val="none" w:sz="0" w:space="31" w:color="auto"/>
            <w:left w:val="none" w:sz="0" w:space="0" w:color="auto"/>
            <w:bottom w:val="single" w:sz="6" w:space="23" w:color="C2C5CB"/>
            <w:right w:val="none" w:sz="0" w:space="0" w:color="auto"/>
          </w:divBdr>
          <w:divsChild>
            <w:div w:id="608464627">
              <w:marLeft w:val="0"/>
              <w:marRight w:val="0"/>
              <w:marTop w:val="375"/>
              <w:marBottom w:val="0"/>
              <w:divBdr>
                <w:top w:val="none" w:sz="0" w:space="0" w:color="auto"/>
                <w:left w:val="none" w:sz="0" w:space="0" w:color="auto"/>
                <w:bottom w:val="none" w:sz="0" w:space="0" w:color="auto"/>
                <w:right w:val="none" w:sz="0" w:space="0" w:color="auto"/>
              </w:divBdr>
            </w:div>
          </w:divsChild>
        </w:div>
        <w:div w:id="1077752461">
          <w:marLeft w:val="0"/>
          <w:marRight w:val="0"/>
          <w:marTop w:val="0"/>
          <w:marBottom w:val="0"/>
          <w:divBdr>
            <w:top w:val="none" w:sz="0" w:space="0" w:color="auto"/>
            <w:left w:val="none" w:sz="0" w:space="0" w:color="auto"/>
            <w:bottom w:val="none" w:sz="0" w:space="0" w:color="auto"/>
            <w:right w:val="none" w:sz="0" w:space="0" w:color="auto"/>
          </w:divBdr>
          <w:divsChild>
            <w:div w:id="1713766822">
              <w:marLeft w:val="0"/>
              <w:marRight w:val="0"/>
              <w:marTop w:val="0"/>
              <w:marBottom w:val="0"/>
              <w:divBdr>
                <w:top w:val="none" w:sz="0" w:space="0" w:color="auto"/>
                <w:left w:val="none" w:sz="0" w:space="0" w:color="auto"/>
                <w:bottom w:val="none" w:sz="0" w:space="0" w:color="auto"/>
                <w:right w:val="none" w:sz="0" w:space="0" w:color="auto"/>
              </w:divBdr>
              <w:divsChild>
                <w:div w:id="39998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78402">
      <w:bodyDiv w:val="1"/>
      <w:marLeft w:val="0"/>
      <w:marRight w:val="0"/>
      <w:marTop w:val="0"/>
      <w:marBottom w:val="0"/>
      <w:divBdr>
        <w:top w:val="none" w:sz="0" w:space="0" w:color="auto"/>
        <w:left w:val="none" w:sz="0" w:space="0" w:color="auto"/>
        <w:bottom w:val="none" w:sz="0" w:space="0" w:color="auto"/>
        <w:right w:val="none" w:sz="0" w:space="0" w:color="auto"/>
      </w:divBdr>
      <w:divsChild>
        <w:div w:id="1114598831">
          <w:marLeft w:val="0"/>
          <w:marRight w:val="0"/>
          <w:marTop w:val="0"/>
          <w:marBottom w:val="900"/>
          <w:divBdr>
            <w:top w:val="none" w:sz="0" w:space="31" w:color="auto"/>
            <w:left w:val="none" w:sz="0" w:space="0" w:color="auto"/>
            <w:bottom w:val="single" w:sz="6" w:space="23" w:color="C2C5CB"/>
            <w:right w:val="none" w:sz="0" w:space="0" w:color="auto"/>
          </w:divBdr>
          <w:divsChild>
            <w:div w:id="106504866">
              <w:marLeft w:val="0"/>
              <w:marRight w:val="0"/>
              <w:marTop w:val="375"/>
              <w:marBottom w:val="0"/>
              <w:divBdr>
                <w:top w:val="none" w:sz="0" w:space="0" w:color="auto"/>
                <w:left w:val="none" w:sz="0" w:space="0" w:color="auto"/>
                <w:bottom w:val="none" w:sz="0" w:space="0" w:color="auto"/>
                <w:right w:val="none" w:sz="0" w:space="0" w:color="auto"/>
              </w:divBdr>
            </w:div>
          </w:divsChild>
        </w:div>
        <w:div w:id="1275749178">
          <w:marLeft w:val="0"/>
          <w:marRight w:val="0"/>
          <w:marTop w:val="0"/>
          <w:marBottom w:val="0"/>
          <w:divBdr>
            <w:top w:val="none" w:sz="0" w:space="0" w:color="auto"/>
            <w:left w:val="none" w:sz="0" w:space="0" w:color="auto"/>
            <w:bottom w:val="none" w:sz="0" w:space="0" w:color="auto"/>
            <w:right w:val="none" w:sz="0" w:space="0" w:color="auto"/>
          </w:divBdr>
          <w:divsChild>
            <w:div w:id="723943298">
              <w:marLeft w:val="0"/>
              <w:marRight w:val="0"/>
              <w:marTop w:val="0"/>
              <w:marBottom w:val="0"/>
              <w:divBdr>
                <w:top w:val="none" w:sz="0" w:space="0" w:color="auto"/>
                <w:left w:val="none" w:sz="0" w:space="0" w:color="auto"/>
                <w:bottom w:val="none" w:sz="0" w:space="0" w:color="auto"/>
                <w:right w:val="none" w:sz="0" w:space="0" w:color="auto"/>
              </w:divBdr>
              <w:divsChild>
                <w:div w:id="490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145105">
      <w:bodyDiv w:val="1"/>
      <w:marLeft w:val="0"/>
      <w:marRight w:val="0"/>
      <w:marTop w:val="0"/>
      <w:marBottom w:val="0"/>
      <w:divBdr>
        <w:top w:val="none" w:sz="0" w:space="0" w:color="auto"/>
        <w:left w:val="none" w:sz="0" w:space="0" w:color="auto"/>
        <w:bottom w:val="none" w:sz="0" w:space="0" w:color="auto"/>
        <w:right w:val="none" w:sz="0" w:space="0" w:color="auto"/>
      </w:divBdr>
      <w:divsChild>
        <w:div w:id="1902131873">
          <w:marLeft w:val="0"/>
          <w:marRight w:val="0"/>
          <w:marTop w:val="0"/>
          <w:marBottom w:val="900"/>
          <w:divBdr>
            <w:top w:val="none" w:sz="0" w:space="31" w:color="auto"/>
            <w:left w:val="none" w:sz="0" w:space="0" w:color="auto"/>
            <w:bottom w:val="single" w:sz="6" w:space="23" w:color="C2C5CB"/>
            <w:right w:val="none" w:sz="0" w:space="0" w:color="auto"/>
          </w:divBdr>
          <w:divsChild>
            <w:div w:id="1179469054">
              <w:marLeft w:val="0"/>
              <w:marRight w:val="0"/>
              <w:marTop w:val="375"/>
              <w:marBottom w:val="0"/>
              <w:divBdr>
                <w:top w:val="none" w:sz="0" w:space="0" w:color="auto"/>
                <w:left w:val="none" w:sz="0" w:space="0" w:color="auto"/>
                <w:bottom w:val="none" w:sz="0" w:space="0" w:color="auto"/>
                <w:right w:val="none" w:sz="0" w:space="0" w:color="auto"/>
              </w:divBdr>
            </w:div>
          </w:divsChild>
        </w:div>
        <w:div w:id="1628466850">
          <w:marLeft w:val="0"/>
          <w:marRight w:val="0"/>
          <w:marTop w:val="0"/>
          <w:marBottom w:val="0"/>
          <w:divBdr>
            <w:top w:val="none" w:sz="0" w:space="0" w:color="auto"/>
            <w:left w:val="none" w:sz="0" w:space="0" w:color="auto"/>
            <w:bottom w:val="none" w:sz="0" w:space="0" w:color="auto"/>
            <w:right w:val="none" w:sz="0" w:space="0" w:color="auto"/>
          </w:divBdr>
          <w:divsChild>
            <w:div w:id="1437217978">
              <w:marLeft w:val="0"/>
              <w:marRight w:val="0"/>
              <w:marTop w:val="0"/>
              <w:marBottom w:val="0"/>
              <w:divBdr>
                <w:top w:val="none" w:sz="0" w:space="0" w:color="auto"/>
                <w:left w:val="none" w:sz="0" w:space="0" w:color="auto"/>
                <w:bottom w:val="none" w:sz="0" w:space="0" w:color="auto"/>
                <w:right w:val="none" w:sz="0" w:space="0" w:color="auto"/>
              </w:divBdr>
              <w:divsChild>
                <w:div w:id="13923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60223">
      <w:bodyDiv w:val="1"/>
      <w:marLeft w:val="0"/>
      <w:marRight w:val="0"/>
      <w:marTop w:val="0"/>
      <w:marBottom w:val="0"/>
      <w:divBdr>
        <w:top w:val="none" w:sz="0" w:space="0" w:color="auto"/>
        <w:left w:val="none" w:sz="0" w:space="0" w:color="auto"/>
        <w:bottom w:val="none" w:sz="0" w:space="0" w:color="auto"/>
        <w:right w:val="none" w:sz="0" w:space="0" w:color="auto"/>
      </w:divBdr>
      <w:divsChild>
        <w:div w:id="793868746">
          <w:marLeft w:val="0"/>
          <w:marRight w:val="0"/>
          <w:marTop w:val="0"/>
          <w:marBottom w:val="900"/>
          <w:divBdr>
            <w:top w:val="none" w:sz="0" w:space="31" w:color="auto"/>
            <w:left w:val="none" w:sz="0" w:space="0" w:color="auto"/>
            <w:bottom w:val="single" w:sz="6" w:space="23" w:color="C2C5CB"/>
            <w:right w:val="none" w:sz="0" w:space="0" w:color="auto"/>
          </w:divBdr>
          <w:divsChild>
            <w:div w:id="1164972561">
              <w:marLeft w:val="0"/>
              <w:marRight w:val="0"/>
              <w:marTop w:val="375"/>
              <w:marBottom w:val="0"/>
              <w:divBdr>
                <w:top w:val="none" w:sz="0" w:space="0" w:color="auto"/>
                <w:left w:val="none" w:sz="0" w:space="0" w:color="auto"/>
                <w:bottom w:val="none" w:sz="0" w:space="0" w:color="auto"/>
                <w:right w:val="none" w:sz="0" w:space="0" w:color="auto"/>
              </w:divBdr>
            </w:div>
          </w:divsChild>
        </w:div>
        <w:div w:id="1851096602">
          <w:marLeft w:val="0"/>
          <w:marRight w:val="0"/>
          <w:marTop w:val="0"/>
          <w:marBottom w:val="0"/>
          <w:divBdr>
            <w:top w:val="none" w:sz="0" w:space="0" w:color="auto"/>
            <w:left w:val="none" w:sz="0" w:space="0" w:color="auto"/>
            <w:bottom w:val="none" w:sz="0" w:space="0" w:color="auto"/>
            <w:right w:val="none" w:sz="0" w:space="0" w:color="auto"/>
          </w:divBdr>
          <w:divsChild>
            <w:div w:id="1080172729">
              <w:marLeft w:val="0"/>
              <w:marRight w:val="0"/>
              <w:marTop w:val="0"/>
              <w:marBottom w:val="0"/>
              <w:divBdr>
                <w:top w:val="none" w:sz="0" w:space="0" w:color="auto"/>
                <w:left w:val="none" w:sz="0" w:space="0" w:color="auto"/>
                <w:bottom w:val="none" w:sz="0" w:space="0" w:color="auto"/>
                <w:right w:val="none" w:sz="0" w:space="0" w:color="auto"/>
              </w:divBdr>
              <w:divsChild>
                <w:div w:id="147247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802495">
      <w:bodyDiv w:val="1"/>
      <w:marLeft w:val="0"/>
      <w:marRight w:val="0"/>
      <w:marTop w:val="0"/>
      <w:marBottom w:val="0"/>
      <w:divBdr>
        <w:top w:val="none" w:sz="0" w:space="0" w:color="auto"/>
        <w:left w:val="none" w:sz="0" w:space="0" w:color="auto"/>
        <w:bottom w:val="none" w:sz="0" w:space="0" w:color="auto"/>
        <w:right w:val="none" w:sz="0" w:space="0" w:color="auto"/>
      </w:divBdr>
      <w:divsChild>
        <w:div w:id="1070153217">
          <w:marLeft w:val="0"/>
          <w:marRight w:val="0"/>
          <w:marTop w:val="0"/>
          <w:marBottom w:val="900"/>
          <w:divBdr>
            <w:top w:val="none" w:sz="0" w:space="31" w:color="auto"/>
            <w:left w:val="none" w:sz="0" w:space="0" w:color="auto"/>
            <w:bottom w:val="single" w:sz="6" w:space="23" w:color="C2C5CB"/>
            <w:right w:val="none" w:sz="0" w:space="0" w:color="auto"/>
          </w:divBdr>
          <w:divsChild>
            <w:div w:id="219025527">
              <w:marLeft w:val="0"/>
              <w:marRight w:val="0"/>
              <w:marTop w:val="375"/>
              <w:marBottom w:val="0"/>
              <w:divBdr>
                <w:top w:val="none" w:sz="0" w:space="0" w:color="auto"/>
                <w:left w:val="none" w:sz="0" w:space="0" w:color="auto"/>
                <w:bottom w:val="none" w:sz="0" w:space="0" w:color="auto"/>
                <w:right w:val="none" w:sz="0" w:space="0" w:color="auto"/>
              </w:divBdr>
            </w:div>
          </w:divsChild>
        </w:div>
        <w:div w:id="305863197">
          <w:marLeft w:val="0"/>
          <w:marRight w:val="0"/>
          <w:marTop w:val="0"/>
          <w:marBottom w:val="0"/>
          <w:divBdr>
            <w:top w:val="none" w:sz="0" w:space="0" w:color="auto"/>
            <w:left w:val="none" w:sz="0" w:space="0" w:color="auto"/>
            <w:bottom w:val="none" w:sz="0" w:space="0" w:color="auto"/>
            <w:right w:val="none" w:sz="0" w:space="0" w:color="auto"/>
          </w:divBdr>
          <w:divsChild>
            <w:div w:id="1310788025">
              <w:marLeft w:val="0"/>
              <w:marRight w:val="0"/>
              <w:marTop w:val="0"/>
              <w:marBottom w:val="0"/>
              <w:divBdr>
                <w:top w:val="none" w:sz="0" w:space="0" w:color="auto"/>
                <w:left w:val="none" w:sz="0" w:space="0" w:color="auto"/>
                <w:bottom w:val="none" w:sz="0" w:space="0" w:color="auto"/>
                <w:right w:val="none" w:sz="0" w:space="0" w:color="auto"/>
              </w:divBdr>
              <w:divsChild>
                <w:div w:id="92943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768741">
      <w:bodyDiv w:val="1"/>
      <w:marLeft w:val="0"/>
      <w:marRight w:val="0"/>
      <w:marTop w:val="0"/>
      <w:marBottom w:val="0"/>
      <w:divBdr>
        <w:top w:val="none" w:sz="0" w:space="0" w:color="auto"/>
        <w:left w:val="none" w:sz="0" w:space="0" w:color="auto"/>
        <w:bottom w:val="none" w:sz="0" w:space="0" w:color="auto"/>
        <w:right w:val="none" w:sz="0" w:space="0" w:color="auto"/>
      </w:divBdr>
      <w:divsChild>
        <w:div w:id="37316839">
          <w:marLeft w:val="0"/>
          <w:marRight w:val="0"/>
          <w:marTop w:val="0"/>
          <w:marBottom w:val="900"/>
          <w:divBdr>
            <w:top w:val="none" w:sz="0" w:space="31" w:color="auto"/>
            <w:left w:val="none" w:sz="0" w:space="0" w:color="auto"/>
            <w:bottom w:val="single" w:sz="6" w:space="23" w:color="C2C5CB"/>
            <w:right w:val="none" w:sz="0" w:space="0" w:color="auto"/>
          </w:divBdr>
          <w:divsChild>
            <w:div w:id="1811047281">
              <w:marLeft w:val="0"/>
              <w:marRight w:val="0"/>
              <w:marTop w:val="375"/>
              <w:marBottom w:val="0"/>
              <w:divBdr>
                <w:top w:val="none" w:sz="0" w:space="0" w:color="auto"/>
                <w:left w:val="none" w:sz="0" w:space="0" w:color="auto"/>
                <w:bottom w:val="none" w:sz="0" w:space="0" w:color="auto"/>
                <w:right w:val="none" w:sz="0" w:space="0" w:color="auto"/>
              </w:divBdr>
            </w:div>
          </w:divsChild>
        </w:div>
        <w:div w:id="281352006">
          <w:marLeft w:val="0"/>
          <w:marRight w:val="0"/>
          <w:marTop w:val="0"/>
          <w:marBottom w:val="0"/>
          <w:divBdr>
            <w:top w:val="none" w:sz="0" w:space="0" w:color="auto"/>
            <w:left w:val="none" w:sz="0" w:space="0" w:color="auto"/>
            <w:bottom w:val="none" w:sz="0" w:space="0" w:color="auto"/>
            <w:right w:val="none" w:sz="0" w:space="0" w:color="auto"/>
          </w:divBdr>
          <w:divsChild>
            <w:div w:id="161899334">
              <w:marLeft w:val="0"/>
              <w:marRight w:val="0"/>
              <w:marTop w:val="0"/>
              <w:marBottom w:val="0"/>
              <w:divBdr>
                <w:top w:val="none" w:sz="0" w:space="0" w:color="auto"/>
                <w:left w:val="none" w:sz="0" w:space="0" w:color="auto"/>
                <w:bottom w:val="none" w:sz="0" w:space="0" w:color="auto"/>
                <w:right w:val="none" w:sz="0" w:space="0" w:color="auto"/>
              </w:divBdr>
              <w:divsChild>
                <w:div w:id="206117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596252">
      <w:bodyDiv w:val="1"/>
      <w:marLeft w:val="0"/>
      <w:marRight w:val="0"/>
      <w:marTop w:val="0"/>
      <w:marBottom w:val="0"/>
      <w:divBdr>
        <w:top w:val="none" w:sz="0" w:space="0" w:color="auto"/>
        <w:left w:val="none" w:sz="0" w:space="0" w:color="auto"/>
        <w:bottom w:val="none" w:sz="0" w:space="0" w:color="auto"/>
        <w:right w:val="none" w:sz="0" w:space="0" w:color="auto"/>
      </w:divBdr>
      <w:divsChild>
        <w:div w:id="1121146491">
          <w:marLeft w:val="0"/>
          <w:marRight w:val="0"/>
          <w:marTop w:val="0"/>
          <w:marBottom w:val="900"/>
          <w:divBdr>
            <w:top w:val="none" w:sz="0" w:space="31" w:color="auto"/>
            <w:left w:val="none" w:sz="0" w:space="0" w:color="auto"/>
            <w:bottom w:val="single" w:sz="6" w:space="23" w:color="C2C5CB"/>
            <w:right w:val="none" w:sz="0" w:space="0" w:color="auto"/>
          </w:divBdr>
          <w:divsChild>
            <w:div w:id="1943343190">
              <w:marLeft w:val="0"/>
              <w:marRight w:val="0"/>
              <w:marTop w:val="375"/>
              <w:marBottom w:val="0"/>
              <w:divBdr>
                <w:top w:val="none" w:sz="0" w:space="0" w:color="auto"/>
                <w:left w:val="none" w:sz="0" w:space="0" w:color="auto"/>
                <w:bottom w:val="none" w:sz="0" w:space="0" w:color="auto"/>
                <w:right w:val="none" w:sz="0" w:space="0" w:color="auto"/>
              </w:divBdr>
            </w:div>
          </w:divsChild>
        </w:div>
        <w:div w:id="1555577979">
          <w:marLeft w:val="0"/>
          <w:marRight w:val="0"/>
          <w:marTop w:val="0"/>
          <w:marBottom w:val="0"/>
          <w:divBdr>
            <w:top w:val="none" w:sz="0" w:space="0" w:color="auto"/>
            <w:left w:val="none" w:sz="0" w:space="0" w:color="auto"/>
            <w:bottom w:val="none" w:sz="0" w:space="0" w:color="auto"/>
            <w:right w:val="none" w:sz="0" w:space="0" w:color="auto"/>
          </w:divBdr>
          <w:divsChild>
            <w:div w:id="784812483">
              <w:marLeft w:val="0"/>
              <w:marRight w:val="0"/>
              <w:marTop w:val="0"/>
              <w:marBottom w:val="0"/>
              <w:divBdr>
                <w:top w:val="none" w:sz="0" w:space="0" w:color="auto"/>
                <w:left w:val="none" w:sz="0" w:space="0" w:color="auto"/>
                <w:bottom w:val="none" w:sz="0" w:space="0" w:color="auto"/>
                <w:right w:val="none" w:sz="0" w:space="0" w:color="auto"/>
              </w:divBdr>
              <w:divsChild>
                <w:div w:id="12488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218610">
      <w:bodyDiv w:val="1"/>
      <w:marLeft w:val="0"/>
      <w:marRight w:val="0"/>
      <w:marTop w:val="0"/>
      <w:marBottom w:val="0"/>
      <w:divBdr>
        <w:top w:val="none" w:sz="0" w:space="0" w:color="auto"/>
        <w:left w:val="none" w:sz="0" w:space="0" w:color="auto"/>
        <w:bottom w:val="none" w:sz="0" w:space="0" w:color="auto"/>
        <w:right w:val="none" w:sz="0" w:space="0" w:color="auto"/>
      </w:divBdr>
      <w:divsChild>
        <w:div w:id="580913763">
          <w:marLeft w:val="0"/>
          <w:marRight w:val="0"/>
          <w:marTop w:val="0"/>
          <w:marBottom w:val="900"/>
          <w:divBdr>
            <w:top w:val="none" w:sz="0" w:space="31" w:color="auto"/>
            <w:left w:val="none" w:sz="0" w:space="0" w:color="auto"/>
            <w:bottom w:val="single" w:sz="6" w:space="23" w:color="C2C5CB"/>
            <w:right w:val="none" w:sz="0" w:space="0" w:color="auto"/>
          </w:divBdr>
          <w:divsChild>
            <w:div w:id="1859345078">
              <w:marLeft w:val="0"/>
              <w:marRight w:val="0"/>
              <w:marTop w:val="375"/>
              <w:marBottom w:val="0"/>
              <w:divBdr>
                <w:top w:val="none" w:sz="0" w:space="0" w:color="auto"/>
                <w:left w:val="none" w:sz="0" w:space="0" w:color="auto"/>
                <w:bottom w:val="none" w:sz="0" w:space="0" w:color="auto"/>
                <w:right w:val="none" w:sz="0" w:space="0" w:color="auto"/>
              </w:divBdr>
            </w:div>
          </w:divsChild>
        </w:div>
        <w:div w:id="806970801">
          <w:marLeft w:val="0"/>
          <w:marRight w:val="0"/>
          <w:marTop w:val="0"/>
          <w:marBottom w:val="0"/>
          <w:divBdr>
            <w:top w:val="none" w:sz="0" w:space="0" w:color="auto"/>
            <w:left w:val="none" w:sz="0" w:space="0" w:color="auto"/>
            <w:bottom w:val="none" w:sz="0" w:space="0" w:color="auto"/>
            <w:right w:val="none" w:sz="0" w:space="0" w:color="auto"/>
          </w:divBdr>
          <w:divsChild>
            <w:div w:id="1495730061">
              <w:marLeft w:val="0"/>
              <w:marRight w:val="0"/>
              <w:marTop w:val="0"/>
              <w:marBottom w:val="0"/>
              <w:divBdr>
                <w:top w:val="none" w:sz="0" w:space="0" w:color="auto"/>
                <w:left w:val="none" w:sz="0" w:space="0" w:color="auto"/>
                <w:bottom w:val="none" w:sz="0" w:space="0" w:color="auto"/>
                <w:right w:val="none" w:sz="0" w:space="0" w:color="auto"/>
              </w:divBdr>
              <w:divsChild>
                <w:div w:id="190351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25674">
      <w:bodyDiv w:val="1"/>
      <w:marLeft w:val="0"/>
      <w:marRight w:val="0"/>
      <w:marTop w:val="0"/>
      <w:marBottom w:val="0"/>
      <w:divBdr>
        <w:top w:val="none" w:sz="0" w:space="0" w:color="auto"/>
        <w:left w:val="none" w:sz="0" w:space="0" w:color="auto"/>
        <w:bottom w:val="none" w:sz="0" w:space="0" w:color="auto"/>
        <w:right w:val="none" w:sz="0" w:space="0" w:color="auto"/>
      </w:divBdr>
      <w:divsChild>
        <w:div w:id="1760057132">
          <w:marLeft w:val="0"/>
          <w:marRight w:val="0"/>
          <w:marTop w:val="0"/>
          <w:marBottom w:val="900"/>
          <w:divBdr>
            <w:top w:val="none" w:sz="0" w:space="31" w:color="auto"/>
            <w:left w:val="none" w:sz="0" w:space="0" w:color="auto"/>
            <w:bottom w:val="single" w:sz="6" w:space="23" w:color="C2C5CB"/>
            <w:right w:val="none" w:sz="0" w:space="0" w:color="auto"/>
          </w:divBdr>
          <w:divsChild>
            <w:div w:id="1753743700">
              <w:marLeft w:val="0"/>
              <w:marRight w:val="0"/>
              <w:marTop w:val="375"/>
              <w:marBottom w:val="0"/>
              <w:divBdr>
                <w:top w:val="none" w:sz="0" w:space="0" w:color="auto"/>
                <w:left w:val="none" w:sz="0" w:space="0" w:color="auto"/>
                <w:bottom w:val="none" w:sz="0" w:space="0" w:color="auto"/>
                <w:right w:val="none" w:sz="0" w:space="0" w:color="auto"/>
              </w:divBdr>
            </w:div>
          </w:divsChild>
        </w:div>
        <w:div w:id="108747218">
          <w:marLeft w:val="0"/>
          <w:marRight w:val="0"/>
          <w:marTop w:val="0"/>
          <w:marBottom w:val="0"/>
          <w:divBdr>
            <w:top w:val="none" w:sz="0" w:space="0" w:color="auto"/>
            <w:left w:val="none" w:sz="0" w:space="0" w:color="auto"/>
            <w:bottom w:val="none" w:sz="0" w:space="0" w:color="auto"/>
            <w:right w:val="none" w:sz="0" w:space="0" w:color="auto"/>
          </w:divBdr>
          <w:divsChild>
            <w:div w:id="1664354465">
              <w:marLeft w:val="0"/>
              <w:marRight w:val="0"/>
              <w:marTop w:val="0"/>
              <w:marBottom w:val="0"/>
              <w:divBdr>
                <w:top w:val="none" w:sz="0" w:space="0" w:color="auto"/>
                <w:left w:val="none" w:sz="0" w:space="0" w:color="auto"/>
                <w:bottom w:val="none" w:sz="0" w:space="0" w:color="auto"/>
                <w:right w:val="none" w:sz="0" w:space="0" w:color="auto"/>
              </w:divBdr>
              <w:divsChild>
                <w:div w:id="1329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379757">
      <w:bodyDiv w:val="1"/>
      <w:marLeft w:val="0"/>
      <w:marRight w:val="0"/>
      <w:marTop w:val="0"/>
      <w:marBottom w:val="0"/>
      <w:divBdr>
        <w:top w:val="none" w:sz="0" w:space="0" w:color="auto"/>
        <w:left w:val="none" w:sz="0" w:space="0" w:color="auto"/>
        <w:bottom w:val="none" w:sz="0" w:space="0" w:color="auto"/>
        <w:right w:val="none" w:sz="0" w:space="0" w:color="auto"/>
      </w:divBdr>
      <w:divsChild>
        <w:div w:id="1779179959">
          <w:marLeft w:val="0"/>
          <w:marRight w:val="0"/>
          <w:marTop w:val="0"/>
          <w:marBottom w:val="900"/>
          <w:divBdr>
            <w:top w:val="none" w:sz="0" w:space="31" w:color="auto"/>
            <w:left w:val="none" w:sz="0" w:space="0" w:color="auto"/>
            <w:bottom w:val="single" w:sz="6" w:space="23" w:color="C2C5CB"/>
            <w:right w:val="none" w:sz="0" w:space="0" w:color="auto"/>
          </w:divBdr>
          <w:divsChild>
            <w:div w:id="2131826138">
              <w:marLeft w:val="0"/>
              <w:marRight w:val="0"/>
              <w:marTop w:val="375"/>
              <w:marBottom w:val="0"/>
              <w:divBdr>
                <w:top w:val="none" w:sz="0" w:space="0" w:color="auto"/>
                <w:left w:val="none" w:sz="0" w:space="0" w:color="auto"/>
                <w:bottom w:val="none" w:sz="0" w:space="0" w:color="auto"/>
                <w:right w:val="none" w:sz="0" w:space="0" w:color="auto"/>
              </w:divBdr>
            </w:div>
          </w:divsChild>
        </w:div>
        <w:div w:id="369382161">
          <w:marLeft w:val="0"/>
          <w:marRight w:val="0"/>
          <w:marTop w:val="0"/>
          <w:marBottom w:val="0"/>
          <w:divBdr>
            <w:top w:val="none" w:sz="0" w:space="0" w:color="auto"/>
            <w:left w:val="none" w:sz="0" w:space="0" w:color="auto"/>
            <w:bottom w:val="none" w:sz="0" w:space="0" w:color="auto"/>
            <w:right w:val="none" w:sz="0" w:space="0" w:color="auto"/>
          </w:divBdr>
          <w:divsChild>
            <w:div w:id="393357909">
              <w:marLeft w:val="0"/>
              <w:marRight w:val="0"/>
              <w:marTop w:val="0"/>
              <w:marBottom w:val="0"/>
              <w:divBdr>
                <w:top w:val="none" w:sz="0" w:space="0" w:color="auto"/>
                <w:left w:val="none" w:sz="0" w:space="0" w:color="auto"/>
                <w:bottom w:val="none" w:sz="0" w:space="0" w:color="auto"/>
                <w:right w:val="none" w:sz="0" w:space="0" w:color="auto"/>
              </w:divBdr>
              <w:divsChild>
                <w:div w:id="17671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13202">
      <w:bodyDiv w:val="1"/>
      <w:marLeft w:val="0"/>
      <w:marRight w:val="0"/>
      <w:marTop w:val="0"/>
      <w:marBottom w:val="0"/>
      <w:divBdr>
        <w:top w:val="none" w:sz="0" w:space="0" w:color="auto"/>
        <w:left w:val="none" w:sz="0" w:space="0" w:color="auto"/>
        <w:bottom w:val="none" w:sz="0" w:space="0" w:color="auto"/>
        <w:right w:val="none" w:sz="0" w:space="0" w:color="auto"/>
      </w:divBdr>
      <w:divsChild>
        <w:div w:id="1485273531">
          <w:marLeft w:val="0"/>
          <w:marRight w:val="0"/>
          <w:marTop w:val="0"/>
          <w:marBottom w:val="900"/>
          <w:divBdr>
            <w:top w:val="none" w:sz="0" w:space="31" w:color="auto"/>
            <w:left w:val="none" w:sz="0" w:space="0" w:color="auto"/>
            <w:bottom w:val="single" w:sz="6" w:space="23" w:color="C2C5CB"/>
            <w:right w:val="none" w:sz="0" w:space="0" w:color="auto"/>
          </w:divBdr>
          <w:divsChild>
            <w:div w:id="1745298587">
              <w:marLeft w:val="0"/>
              <w:marRight w:val="0"/>
              <w:marTop w:val="375"/>
              <w:marBottom w:val="0"/>
              <w:divBdr>
                <w:top w:val="none" w:sz="0" w:space="0" w:color="auto"/>
                <w:left w:val="none" w:sz="0" w:space="0" w:color="auto"/>
                <w:bottom w:val="none" w:sz="0" w:space="0" w:color="auto"/>
                <w:right w:val="none" w:sz="0" w:space="0" w:color="auto"/>
              </w:divBdr>
            </w:div>
          </w:divsChild>
        </w:div>
        <w:div w:id="1358659582">
          <w:marLeft w:val="0"/>
          <w:marRight w:val="0"/>
          <w:marTop w:val="0"/>
          <w:marBottom w:val="0"/>
          <w:divBdr>
            <w:top w:val="none" w:sz="0" w:space="0" w:color="auto"/>
            <w:left w:val="none" w:sz="0" w:space="0" w:color="auto"/>
            <w:bottom w:val="none" w:sz="0" w:space="0" w:color="auto"/>
            <w:right w:val="none" w:sz="0" w:space="0" w:color="auto"/>
          </w:divBdr>
          <w:divsChild>
            <w:div w:id="378016771">
              <w:marLeft w:val="0"/>
              <w:marRight w:val="0"/>
              <w:marTop w:val="0"/>
              <w:marBottom w:val="0"/>
              <w:divBdr>
                <w:top w:val="none" w:sz="0" w:space="0" w:color="auto"/>
                <w:left w:val="none" w:sz="0" w:space="0" w:color="auto"/>
                <w:bottom w:val="none" w:sz="0" w:space="0" w:color="auto"/>
                <w:right w:val="none" w:sz="0" w:space="0" w:color="auto"/>
              </w:divBdr>
              <w:divsChild>
                <w:div w:id="90834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3394">
      <w:bodyDiv w:val="1"/>
      <w:marLeft w:val="0"/>
      <w:marRight w:val="0"/>
      <w:marTop w:val="0"/>
      <w:marBottom w:val="0"/>
      <w:divBdr>
        <w:top w:val="none" w:sz="0" w:space="0" w:color="auto"/>
        <w:left w:val="none" w:sz="0" w:space="0" w:color="auto"/>
        <w:bottom w:val="none" w:sz="0" w:space="0" w:color="auto"/>
        <w:right w:val="none" w:sz="0" w:space="0" w:color="auto"/>
      </w:divBdr>
      <w:divsChild>
        <w:div w:id="1383023916">
          <w:marLeft w:val="0"/>
          <w:marRight w:val="0"/>
          <w:marTop w:val="0"/>
          <w:marBottom w:val="900"/>
          <w:divBdr>
            <w:top w:val="none" w:sz="0" w:space="31" w:color="auto"/>
            <w:left w:val="none" w:sz="0" w:space="0" w:color="auto"/>
            <w:bottom w:val="single" w:sz="6" w:space="23" w:color="C2C5CB"/>
            <w:right w:val="none" w:sz="0" w:space="0" w:color="auto"/>
          </w:divBdr>
          <w:divsChild>
            <w:div w:id="1884251762">
              <w:marLeft w:val="0"/>
              <w:marRight w:val="0"/>
              <w:marTop w:val="375"/>
              <w:marBottom w:val="0"/>
              <w:divBdr>
                <w:top w:val="none" w:sz="0" w:space="0" w:color="auto"/>
                <w:left w:val="none" w:sz="0" w:space="0" w:color="auto"/>
                <w:bottom w:val="none" w:sz="0" w:space="0" w:color="auto"/>
                <w:right w:val="none" w:sz="0" w:space="0" w:color="auto"/>
              </w:divBdr>
            </w:div>
          </w:divsChild>
        </w:div>
        <w:div w:id="1063257861">
          <w:marLeft w:val="0"/>
          <w:marRight w:val="0"/>
          <w:marTop w:val="0"/>
          <w:marBottom w:val="0"/>
          <w:divBdr>
            <w:top w:val="none" w:sz="0" w:space="0" w:color="auto"/>
            <w:left w:val="none" w:sz="0" w:space="0" w:color="auto"/>
            <w:bottom w:val="none" w:sz="0" w:space="0" w:color="auto"/>
            <w:right w:val="none" w:sz="0" w:space="0" w:color="auto"/>
          </w:divBdr>
          <w:divsChild>
            <w:div w:id="1480882082">
              <w:marLeft w:val="0"/>
              <w:marRight w:val="0"/>
              <w:marTop w:val="0"/>
              <w:marBottom w:val="0"/>
              <w:divBdr>
                <w:top w:val="none" w:sz="0" w:space="0" w:color="auto"/>
                <w:left w:val="none" w:sz="0" w:space="0" w:color="auto"/>
                <w:bottom w:val="none" w:sz="0" w:space="0" w:color="auto"/>
                <w:right w:val="none" w:sz="0" w:space="0" w:color="auto"/>
              </w:divBdr>
              <w:divsChild>
                <w:div w:id="13309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80604">
      <w:bodyDiv w:val="1"/>
      <w:marLeft w:val="0"/>
      <w:marRight w:val="0"/>
      <w:marTop w:val="0"/>
      <w:marBottom w:val="0"/>
      <w:divBdr>
        <w:top w:val="none" w:sz="0" w:space="0" w:color="auto"/>
        <w:left w:val="none" w:sz="0" w:space="0" w:color="auto"/>
        <w:bottom w:val="none" w:sz="0" w:space="0" w:color="auto"/>
        <w:right w:val="none" w:sz="0" w:space="0" w:color="auto"/>
      </w:divBdr>
      <w:divsChild>
        <w:div w:id="1421297987">
          <w:marLeft w:val="0"/>
          <w:marRight w:val="0"/>
          <w:marTop w:val="0"/>
          <w:marBottom w:val="900"/>
          <w:divBdr>
            <w:top w:val="none" w:sz="0" w:space="31" w:color="auto"/>
            <w:left w:val="none" w:sz="0" w:space="0" w:color="auto"/>
            <w:bottom w:val="single" w:sz="6" w:space="23" w:color="C2C5CB"/>
            <w:right w:val="none" w:sz="0" w:space="0" w:color="auto"/>
          </w:divBdr>
          <w:divsChild>
            <w:div w:id="58989635">
              <w:marLeft w:val="0"/>
              <w:marRight w:val="0"/>
              <w:marTop w:val="375"/>
              <w:marBottom w:val="0"/>
              <w:divBdr>
                <w:top w:val="none" w:sz="0" w:space="0" w:color="auto"/>
                <w:left w:val="none" w:sz="0" w:space="0" w:color="auto"/>
                <w:bottom w:val="none" w:sz="0" w:space="0" w:color="auto"/>
                <w:right w:val="none" w:sz="0" w:space="0" w:color="auto"/>
              </w:divBdr>
            </w:div>
          </w:divsChild>
        </w:div>
        <w:div w:id="1287159392">
          <w:marLeft w:val="0"/>
          <w:marRight w:val="0"/>
          <w:marTop w:val="0"/>
          <w:marBottom w:val="0"/>
          <w:divBdr>
            <w:top w:val="none" w:sz="0" w:space="0" w:color="auto"/>
            <w:left w:val="none" w:sz="0" w:space="0" w:color="auto"/>
            <w:bottom w:val="none" w:sz="0" w:space="0" w:color="auto"/>
            <w:right w:val="none" w:sz="0" w:space="0" w:color="auto"/>
          </w:divBdr>
          <w:divsChild>
            <w:div w:id="122117522">
              <w:marLeft w:val="0"/>
              <w:marRight w:val="0"/>
              <w:marTop w:val="0"/>
              <w:marBottom w:val="0"/>
              <w:divBdr>
                <w:top w:val="none" w:sz="0" w:space="0" w:color="auto"/>
                <w:left w:val="none" w:sz="0" w:space="0" w:color="auto"/>
                <w:bottom w:val="none" w:sz="0" w:space="0" w:color="auto"/>
                <w:right w:val="none" w:sz="0" w:space="0" w:color="auto"/>
              </w:divBdr>
              <w:divsChild>
                <w:div w:id="88075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19413">
      <w:bodyDiv w:val="1"/>
      <w:marLeft w:val="0"/>
      <w:marRight w:val="0"/>
      <w:marTop w:val="0"/>
      <w:marBottom w:val="0"/>
      <w:divBdr>
        <w:top w:val="none" w:sz="0" w:space="0" w:color="auto"/>
        <w:left w:val="none" w:sz="0" w:space="0" w:color="auto"/>
        <w:bottom w:val="none" w:sz="0" w:space="0" w:color="auto"/>
        <w:right w:val="none" w:sz="0" w:space="0" w:color="auto"/>
      </w:divBdr>
      <w:divsChild>
        <w:div w:id="60637802">
          <w:marLeft w:val="0"/>
          <w:marRight w:val="0"/>
          <w:marTop w:val="0"/>
          <w:marBottom w:val="900"/>
          <w:divBdr>
            <w:top w:val="none" w:sz="0" w:space="31" w:color="auto"/>
            <w:left w:val="none" w:sz="0" w:space="0" w:color="auto"/>
            <w:bottom w:val="single" w:sz="6" w:space="23" w:color="C2C5CB"/>
            <w:right w:val="none" w:sz="0" w:space="0" w:color="auto"/>
          </w:divBdr>
          <w:divsChild>
            <w:div w:id="1289975076">
              <w:marLeft w:val="0"/>
              <w:marRight w:val="0"/>
              <w:marTop w:val="375"/>
              <w:marBottom w:val="0"/>
              <w:divBdr>
                <w:top w:val="none" w:sz="0" w:space="0" w:color="auto"/>
                <w:left w:val="none" w:sz="0" w:space="0" w:color="auto"/>
                <w:bottom w:val="none" w:sz="0" w:space="0" w:color="auto"/>
                <w:right w:val="none" w:sz="0" w:space="0" w:color="auto"/>
              </w:divBdr>
            </w:div>
          </w:divsChild>
        </w:div>
        <w:div w:id="1620331364">
          <w:marLeft w:val="0"/>
          <w:marRight w:val="0"/>
          <w:marTop w:val="0"/>
          <w:marBottom w:val="0"/>
          <w:divBdr>
            <w:top w:val="none" w:sz="0" w:space="0" w:color="auto"/>
            <w:left w:val="none" w:sz="0" w:space="0" w:color="auto"/>
            <w:bottom w:val="none" w:sz="0" w:space="0" w:color="auto"/>
            <w:right w:val="none" w:sz="0" w:space="0" w:color="auto"/>
          </w:divBdr>
          <w:divsChild>
            <w:div w:id="1930118181">
              <w:marLeft w:val="0"/>
              <w:marRight w:val="0"/>
              <w:marTop w:val="0"/>
              <w:marBottom w:val="0"/>
              <w:divBdr>
                <w:top w:val="none" w:sz="0" w:space="0" w:color="auto"/>
                <w:left w:val="none" w:sz="0" w:space="0" w:color="auto"/>
                <w:bottom w:val="none" w:sz="0" w:space="0" w:color="auto"/>
                <w:right w:val="none" w:sz="0" w:space="0" w:color="auto"/>
              </w:divBdr>
              <w:divsChild>
                <w:div w:id="214122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02049">
      <w:bodyDiv w:val="1"/>
      <w:marLeft w:val="0"/>
      <w:marRight w:val="0"/>
      <w:marTop w:val="0"/>
      <w:marBottom w:val="0"/>
      <w:divBdr>
        <w:top w:val="none" w:sz="0" w:space="0" w:color="auto"/>
        <w:left w:val="none" w:sz="0" w:space="0" w:color="auto"/>
        <w:bottom w:val="none" w:sz="0" w:space="0" w:color="auto"/>
        <w:right w:val="none" w:sz="0" w:space="0" w:color="auto"/>
      </w:divBdr>
      <w:divsChild>
        <w:div w:id="2110151150">
          <w:marLeft w:val="0"/>
          <w:marRight w:val="0"/>
          <w:marTop w:val="0"/>
          <w:marBottom w:val="900"/>
          <w:divBdr>
            <w:top w:val="none" w:sz="0" w:space="31" w:color="auto"/>
            <w:left w:val="none" w:sz="0" w:space="0" w:color="auto"/>
            <w:bottom w:val="single" w:sz="6" w:space="23" w:color="C2C5CB"/>
            <w:right w:val="none" w:sz="0" w:space="0" w:color="auto"/>
          </w:divBdr>
          <w:divsChild>
            <w:div w:id="1122725132">
              <w:marLeft w:val="0"/>
              <w:marRight w:val="0"/>
              <w:marTop w:val="375"/>
              <w:marBottom w:val="0"/>
              <w:divBdr>
                <w:top w:val="none" w:sz="0" w:space="0" w:color="auto"/>
                <w:left w:val="none" w:sz="0" w:space="0" w:color="auto"/>
                <w:bottom w:val="none" w:sz="0" w:space="0" w:color="auto"/>
                <w:right w:val="none" w:sz="0" w:space="0" w:color="auto"/>
              </w:divBdr>
            </w:div>
          </w:divsChild>
        </w:div>
        <w:div w:id="11954516">
          <w:marLeft w:val="0"/>
          <w:marRight w:val="0"/>
          <w:marTop w:val="0"/>
          <w:marBottom w:val="0"/>
          <w:divBdr>
            <w:top w:val="none" w:sz="0" w:space="0" w:color="auto"/>
            <w:left w:val="none" w:sz="0" w:space="0" w:color="auto"/>
            <w:bottom w:val="none" w:sz="0" w:space="0" w:color="auto"/>
            <w:right w:val="none" w:sz="0" w:space="0" w:color="auto"/>
          </w:divBdr>
          <w:divsChild>
            <w:div w:id="598294062">
              <w:marLeft w:val="0"/>
              <w:marRight w:val="0"/>
              <w:marTop w:val="0"/>
              <w:marBottom w:val="0"/>
              <w:divBdr>
                <w:top w:val="none" w:sz="0" w:space="0" w:color="auto"/>
                <w:left w:val="none" w:sz="0" w:space="0" w:color="auto"/>
                <w:bottom w:val="none" w:sz="0" w:space="0" w:color="auto"/>
                <w:right w:val="none" w:sz="0" w:space="0" w:color="auto"/>
              </w:divBdr>
              <w:divsChild>
                <w:div w:id="2984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42566">
      <w:bodyDiv w:val="1"/>
      <w:marLeft w:val="0"/>
      <w:marRight w:val="0"/>
      <w:marTop w:val="0"/>
      <w:marBottom w:val="0"/>
      <w:divBdr>
        <w:top w:val="none" w:sz="0" w:space="0" w:color="auto"/>
        <w:left w:val="none" w:sz="0" w:space="0" w:color="auto"/>
        <w:bottom w:val="none" w:sz="0" w:space="0" w:color="auto"/>
        <w:right w:val="none" w:sz="0" w:space="0" w:color="auto"/>
      </w:divBdr>
      <w:divsChild>
        <w:div w:id="360015375">
          <w:marLeft w:val="0"/>
          <w:marRight w:val="0"/>
          <w:marTop w:val="0"/>
          <w:marBottom w:val="900"/>
          <w:divBdr>
            <w:top w:val="none" w:sz="0" w:space="31" w:color="auto"/>
            <w:left w:val="none" w:sz="0" w:space="0" w:color="auto"/>
            <w:bottom w:val="single" w:sz="6" w:space="23" w:color="C2C5CB"/>
            <w:right w:val="none" w:sz="0" w:space="0" w:color="auto"/>
          </w:divBdr>
          <w:divsChild>
            <w:div w:id="211431204">
              <w:marLeft w:val="0"/>
              <w:marRight w:val="0"/>
              <w:marTop w:val="375"/>
              <w:marBottom w:val="0"/>
              <w:divBdr>
                <w:top w:val="none" w:sz="0" w:space="0" w:color="auto"/>
                <w:left w:val="none" w:sz="0" w:space="0" w:color="auto"/>
                <w:bottom w:val="none" w:sz="0" w:space="0" w:color="auto"/>
                <w:right w:val="none" w:sz="0" w:space="0" w:color="auto"/>
              </w:divBdr>
            </w:div>
          </w:divsChild>
        </w:div>
        <w:div w:id="2144928731">
          <w:marLeft w:val="0"/>
          <w:marRight w:val="0"/>
          <w:marTop w:val="0"/>
          <w:marBottom w:val="0"/>
          <w:divBdr>
            <w:top w:val="none" w:sz="0" w:space="0" w:color="auto"/>
            <w:left w:val="none" w:sz="0" w:space="0" w:color="auto"/>
            <w:bottom w:val="none" w:sz="0" w:space="0" w:color="auto"/>
            <w:right w:val="none" w:sz="0" w:space="0" w:color="auto"/>
          </w:divBdr>
          <w:divsChild>
            <w:div w:id="1750420468">
              <w:marLeft w:val="0"/>
              <w:marRight w:val="0"/>
              <w:marTop w:val="0"/>
              <w:marBottom w:val="0"/>
              <w:divBdr>
                <w:top w:val="none" w:sz="0" w:space="0" w:color="auto"/>
                <w:left w:val="none" w:sz="0" w:space="0" w:color="auto"/>
                <w:bottom w:val="none" w:sz="0" w:space="0" w:color="auto"/>
                <w:right w:val="none" w:sz="0" w:space="0" w:color="auto"/>
              </w:divBdr>
              <w:divsChild>
                <w:div w:id="17771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921139">
      <w:bodyDiv w:val="1"/>
      <w:marLeft w:val="0"/>
      <w:marRight w:val="0"/>
      <w:marTop w:val="0"/>
      <w:marBottom w:val="0"/>
      <w:divBdr>
        <w:top w:val="none" w:sz="0" w:space="0" w:color="auto"/>
        <w:left w:val="none" w:sz="0" w:space="0" w:color="auto"/>
        <w:bottom w:val="none" w:sz="0" w:space="0" w:color="auto"/>
        <w:right w:val="none" w:sz="0" w:space="0" w:color="auto"/>
      </w:divBdr>
      <w:divsChild>
        <w:div w:id="1727214836">
          <w:marLeft w:val="0"/>
          <w:marRight w:val="0"/>
          <w:marTop w:val="0"/>
          <w:marBottom w:val="900"/>
          <w:divBdr>
            <w:top w:val="none" w:sz="0" w:space="31" w:color="auto"/>
            <w:left w:val="none" w:sz="0" w:space="0" w:color="auto"/>
            <w:bottom w:val="single" w:sz="6" w:space="23" w:color="C2C5CB"/>
            <w:right w:val="none" w:sz="0" w:space="0" w:color="auto"/>
          </w:divBdr>
          <w:divsChild>
            <w:div w:id="1973245814">
              <w:marLeft w:val="0"/>
              <w:marRight w:val="0"/>
              <w:marTop w:val="375"/>
              <w:marBottom w:val="0"/>
              <w:divBdr>
                <w:top w:val="none" w:sz="0" w:space="0" w:color="auto"/>
                <w:left w:val="none" w:sz="0" w:space="0" w:color="auto"/>
                <w:bottom w:val="none" w:sz="0" w:space="0" w:color="auto"/>
                <w:right w:val="none" w:sz="0" w:space="0" w:color="auto"/>
              </w:divBdr>
            </w:div>
          </w:divsChild>
        </w:div>
        <w:div w:id="889419477">
          <w:marLeft w:val="0"/>
          <w:marRight w:val="0"/>
          <w:marTop w:val="0"/>
          <w:marBottom w:val="0"/>
          <w:divBdr>
            <w:top w:val="none" w:sz="0" w:space="0" w:color="auto"/>
            <w:left w:val="none" w:sz="0" w:space="0" w:color="auto"/>
            <w:bottom w:val="none" w:sz="0" w:space="0" w:color="auto"/>
            <w:right w:val="none" w:sz="0" w:space="0" w:color="auto"/>
          </w:divBdr>
          <w:divsChild>
            <w:div w:id="588733488">
              <w:marLeft w:val="0"/>
              <w:marRight w:val="0"/>
              <w:marTop w:val="0"/>
              <w:marBottom w:val="0"/>
              <w:divBdr>
                <w:top w:val="none" w:sz="0" w:space="0" w:color="auto"/>
                <w:left w:val="none" w:sz="0" w:space="0" w:color="auto"/>
                <w:bottom w:val="none" w:sz="0" w:space="0" w:color="auto"/>
                <w:right w:val="none" w:sz="0" w:space="0" w:color="auto"/>
              </w:divBdr>
              <w:divsChild>
                <w:div w:id="214199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85991">
      <w:bodyDiv w:val="1"/>
      <w:marLeft w:val="0"/>
      <w:marRight w:val="0"/>
      <w:marTop w:val="0"/>
      <w:marBottom w:val="0"/>
      <w:divBdr>
        <w:top w:val="none" w:sz="0" w:space="0" w:color="auto"/>
        <w:left w:val="none" w:sz="0" w:space="0" w:color="auto"/>
        <w:bottom w:val="none" w:sz="0" w:space="0" w:color="auto"/>
        <w:right w:val="none" w:sz="0" w:space="0" w:color="auto"/>
      </w:divBdr>
      <w:divsChild>
        <w:div w:id="1164131559">
          <w:marLeft w:val="0"/>
          <w:marRight w:val="0"/>
          <w:marTop w:val="0"/>
          <w:marBottom w:val="900"/>
          <w:divBdr>
            <w:top w:val="none" w:sz="0" w:space="31" w:color="auto"/>
            <w:left w:val="none" w:sz="0" w:space="0" w:color="auto"/>
            <w:bottom w:val="single" w:sz="6" w:space="23" w:color="C2C5CB"/>
            <w:right w:val="none" w:sz="0" w:space="0" w:color="auto"/>
          </w:divBdr>
          <w:divsChild>
            <w:div w:id="1485853613">
              <w:marLeft w:val="0"/>
              <w:marRight w:val="0"/>
              <w:marTop w:val="375"/>
              <w:marBottom w:val="0"/>
              <w:divBdr>
                <w:top w:val="none" w:sz="0" w:space="0" w:color="auto"/>
                <w:left w:val="none" w:sz="0" w:space="0" w:color="auto"/>
                <w:bottom w:val="none" w:sz="0" w:space="0" w:color="auto"/>
                <w:right w:val="none" w:sz="0" w:space="0" w:color="auto"/>
              </w:divBdr>
            </w:div>
          </w:divsChild>
        </w:div>
        <w:div w:id="2134204849">
          <w:marLeft w:val="0"/>
          <w:marRight w:val="0"/>
          <w:marTop w:val="0"/>
          <w:marBottom w:val="0"/>
          <w:divBdr>
            <w:top w:val="none" w:sz="0" w:space="0" w:color="auto"/>
            <w:left w:val="none" w:sz="0" w:space="0" w:color="auto"/>
            <w:bottom w:val="none" w:sz="0" w:space="0" w:color="auto"/>
            <w:right w:val="none" w:sz="0" w:space="0" w:color="auto"/>
          </w:divBdr>
          <w:divsChild>
            <w:div w:id="1745030205">
              <w:marLeft w:val="0"/>
              <w:marRight w:val="0"/>
              <w:marTop w:val="0"/>
              <w:marBottom w:val="0"/>
              <w:divBdr>
                <w:top w:val="none" w:sz="0" w:space="0" w:color="auto"/>
                <w:left w:val="none" w:sz="0" w:space="0" w:color="auto"/>
                <w:bottom w:val="none" w:sz="0" w:space="0" w:color="auto"/>
                <w:right w:val="none" w:sz="0" w:space="0" w:color="auto"/>
              </w:divBdr>
              <w:divsChild>
                <w:div w:id="1853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93578">
      <w:bodyDiv w:val="1"/>
      <w:marLeft w:val="0"/>
      <w:marRight w:val="0"/>
      <w:marTop w:val="0"/>
      <w:marBottom w:val="0"/>
      <w:divBdr>
        <w:top w:val="none" w:sz="0" w:space="0" w:color="auto"/>
        <w:left w:val="none" w:sz="0" w:space="0" w:color="auto"/>
        <w:bottom w:val="none" w:sz="0" w:space="0" w:color="auto"/>
        <w:right w:val="none" w:sz="0" w:space="0" w:color="auto"/>
      </w:divBdr>
      <w:divsChild>
        <w:div w:id="1823112658">
          <w:marLeft w:val="0"/>
          <w:marRight w:val="0"/>
          <w:marTop w:val="0"/>
          <w:marBottom w:val="900"/>
          <w:divBdr>
            <w:top w:val="none" w:sz="0" w:space="31" w:color="auto"/>
            <w:left w:val="none" w:sz="0" w:space="0" w:color="auto"/>
            <w:bottom w:val="single" w:sz="6" w:space="23" w:color="C2C5CB"/>
            <w:right w:val="none" w:sz="0" w:space="0" w:color="auto"/>
          </w:divBdr>
          <w:divsChild>
            <w:div w:id="504395363">
              <w:marLeft w:val="0"/>
              <w:marRight w:val="0"/>
              <w:marTop w:val="375"/>
              <w:marBottom w:val="0"/>
              <w:divBdr>
                <w:top w:val="none" w:sz="0" w:space="0" w:color="auto"/>
                <w:left w:val="none" w:sz="0" w:space="0" w:color="auto"/>
                <w:bottom w:val="none" w:sz="0" w:space="0" w:color="auto"/>
                <w:right w:val="none" w:sz="0" w:space="0" w:color="auto"/>
              </w:divBdr>
            </w:div>
          </w:divsChild>
        </w:div>
        <w:div w:id="1373454300">
          <w:marLeft w:val="0"/>
          <w:marRight w:val="0"/>
          <w:marTop w:val="0"/>
          <w:marBottom w:val="0"/>
          <w:divBdr>
            <w:top w:val="none" w:sz="0" w:space="0" w:color="auto"/>
            <w:left w:val="none" w:sz="0" w:space="0" w:color="auto"/>
            <w:bottom w:val="none" w:sz="0" w:space="0" w:color="auto"/>
            <w:right w:val="none" w:sz="0" w:space="0" w:color="auto"/>
          </w:divBdr>
          <w:divsChild>
            <w:div w:id="145048816">
              <w:marLeft w:val="0"/>
              <w:marRight w:val="0"/>
              <w:marTop w:val="0"/>
              <w:marBottom w:val="0"/>
              <w:divBdr>
                <w:top w:val="none" w:sz="0" w:space="0" w:color="auto"/>
                <w:left w:val="none" w:sz="0" w:space="0" w:color="auto"/>
                <w:bottom w:val="none" w:sz="0" w:space="0" w:color="auto"/>
                <w:right w:val="none" w:sz="0" w:space="0" w:color="auto"/>
              </w:divBdr>
              <w:divsChild>
                <w:div w:id="52344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69680">
      <w:bodyDiv w:val="1"/>
      <w:marLeft w:val="0"/>
      <w:marRight w:val="0"/>
      <w:marTop w:val="0"/>
      <w:marBottom w:val="0"/>
      <w:divBdr>
        <w:top w:val="none" w:sz="0" w:space="0" w:color="auto"/>
        <w:left w:val="none" w:sz="0" w:space="0" w:color="auto"/>
        <w:bottom w:val="none" w:sz="0" w:space="0" w:color="auto"/>
        <w:right w:val="none" w:sz="0" w:space="0" w:color="auto"/>
      </w:divBdr>
      <w:divsChild>
        <w:div w:id="1256860809">
          <w:marLeft w:val="0"/>
          <w:marRight w:val="0"/>
          <w:marTop w:val="0"/>
          <w:marBottom w:val="900"/>
          <w:divBdr>
            <w:top w:val="none" w:sz="0" w:space="31" w:color="auto"/>
            <w:left w:val="none" w:sz="0" w:space="0" w:color="auto"/>
            <w:bottom w:val="single" w:sz="6" w:space="23" w:color="C2C5CB"/>
            <w:right w:val="none" w:sz="0" w:space="0" w:color="auto"/>
          </w:divBdr>
          <w:divsChild>
            <w:div w:id="1591238458">
              <w:marLeft w:val="0"/>
              <w:marRight w:val="0"/>
              <w:marTop w:val="375"/>
              <w:marBottom w:val="0"/>
              <w:divBdr>
                <w:top w:val="none" w:sz="0" w:space="0" w:color="auto"/>
                <w:left w:val="none" w:sz="0" w:space="0" w:color="auto"/>
                <w:bottom w:val="none" w:sz="0" w:space="0" w:color="auto"/>
                <w:right w:val="none" w:sz="0" w:space="0" w:color="auto"/>
              </w:divBdr>
            </w:div>
          </w:divsChild>
        </w:div>
        <w:div w:id="670329913">
          <w:marLeft w:val="0"/>
          <w:marRight w:val="0"/>
          <w:marTop w:val="0"/>
          <w:marBottom w:val="0"/>
          <w:divBdr>
            <w:top w:val="none" w:sz="0" w:space="0" w:color="auto"/>
            <w:left w:val="none" w:sz="0" w:space="0" w:color="auto"/>
            <w:bottom w:val="none" w:sz="0" w:space="0" w:color="auto"/>
            <w:right w:val="none" w:sz="0" w:space="0" w:color="auto"/>
          </w:divBdr>
          <w:divsChild>
            <w:div w:id="475415848">
              <w:marLeft w:val="0"/>
              <w:marRight w:val="0"/>
              <w:marTop w:val="0"/>
              <w:marBottom w:val="0"/>
              <w:divBdr>
                <w:top w:val="none" w:sz="0" w:space="0" w:color="auto"/>
                <w:left w:val="none" w:sz="0" w:space="0" w:color="auto"/>
                <w:bottom w:val="none" w:sz="0" w:space="0" w:color="auto"/>
                <w:right w:val="none" w:sz="0" w:space="0" w:color="auto"/>
              </w:divBdr>
              <w:divsChild>
                <w:div w:id="52586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950979">
      <w:bodyDiv w:val="1"/>
      <w:marLeft w:val="0"/>
      <w:marRight w:val="0"/>
      <w:marTop w:val="0"/>
      <w:marBottom w:val="0"/>
      <w:divBdr>
        <w:top w:val="none" w:sz="0" w:space="0" w:color="auto"/>
        <w:left w:val="none" w:sz="0" w:space="0" w:color="auto"/>
        <w:bottom w:val="none" w:sz="0" w:space="0" w:color="auto"/>
        <w:right w:val="none" w:sz="0" w:space="0" w:color="auto"/>
      </w:divBdr>
      <w:divsChild>
        <w:div w:id="1719478229">
          <w:marLeft w:val="0"/>
          <w:marRight w:val="0"/>
          <w:marTop w:val="0"/>
          <w:marBottom w:val="900"/>
          <w:divBdr>
            <w:top w:val="none" w:sz="0" w:space="31" w:color="auto"/>
            <w:left w:val="none" w:sz="0" w:space="0" w:color="auto"/>
            <w:bottom w:val="single" w:sz="6" w:space="23" w:color="C2C5CB"/>
            <w:right w:val="none" w:sz="0" w:space="0" w:color="auto"/>
          </w:divBdr>
          <w:divsChild>
            <w:div w:id="367991672">
              <w:marLeft w:val="0"/>
              <w:marRight w:val="0"/>
              <w:marTop w:val="375"/>
              <w:marBottom w:val="0"/>
              <w:divBdr>
                <w:top w:val="none" w:sz="0" w:space="0" w:color="auto"/>
                <w:left w:val="none" w:sz="0" w:space="0" w:color="auto"/>
                <w:bottom w:val="none" w:sz="0" w:space="0" w:color="auto"/>
                <w:right w:val="none" w:sz="0" w:space="0" w:color="auto"/>
              </w:divBdr>
            </w:div>
          </w:divsChild>
        </w:div>
        <w:div w:id="1512915549">
          <w:marLeft w:val="0"/>
          <w:marRight w:val="0"/>
          <w:marTop w:val="0"/>
          <w:marBottom w:val="0"/>
          <w:divBdr>
            <w:top w:val="none" w:sz="0" w:space="0" w:color="auto"/>
            <w:left w:val="none" w:sz="0" w:space="0" w:color="auto"/>
            <w:bottom w:val="none" w:sz="0" w:space="0" w:color="auto"/>
            <w:right w:val="none" w:sz="0" w:space="0" w:color="auto"/>
          </w:divBdr>
          <w:divsChild>
            <w:div w:id="65804512">
              <w:marLeft w:val="0"/>
              <w:marRight w:val="0"/>
              <w:marTop w:val="0"/>
              <w:marBottom w:val="0"/>
              <w:divBdr>
                <w:top w:val="none" w:sz="0" w:space="0" w:color="auto"/>
                <w:left w:val="none" w:sz="0" w:space="0" w:color="auto"/>
                <w:bottom w:val="none" w:sz="0" w:space="0" w:color="auto"/>
                <w:right w:val="none" w:sz="0" w:space="0" w:color="auto"/>
              </w:divBdr>
              <w:divsChild>
                <w:div w:id="7596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1568">
      <w:bodyDiv w:val="1"/>
      <w:marLeft w:val="0"/>
      <w:marRight w:val="0"/>
      <w:marTop w:val="0"/>
      <w:marBottom w:val="0"/>
      <w:divBdr>
        <w:top w:val="none" w:sz="0" w:space="0" w:color="auto"/>
        <w:left w:val="none" w:sz="0" w:space="0" w:color="auto"/>
        <w:bottom w:val="none" w:sz="0" w:space="0" w:color="auto"/>
        <w:right w:val="none" w:sz="0" w:space="0" w:color="auto"/>
      </w:divBdr>
      <w:divsChild>
        <w:div w:id="1245650254">
          <w:marLeft w:val="0"/>
          <w:marRight w:val="0"/>
          <w:marTop w:val="0"/>
          <w:marBottom w:val="900"/>
          <w:divBdr>
            <w:top w:val="none" w:sz="0" w:space="31" w:color="auto"/>
            <w:left w:val="none" w:sz="0" w:space="0" w:color="auto"/>
            <w:bottom w:val="single" w:sz="6" w:space="23" w:color="C2C5CB"/>
            <w:right w:val="none" w:sz="0" w:space="0" w:color="auto"/>
          </w:divBdr>
          <w:divsChild>
            <w:div w:id="1082409837">
              <w:marLeft w:val="0"/>
              <w:marRight w:val="0"/>
              <w:marTop w:val="375"/>
              <w:marBottom w:val="0"/>
              <w:divBdr>
                <w:top w:val="none" w:sz="0" w:space="0" w:color="auto"/>
                <w:left w:val="none" w:sz="0" w:space="0" w:color="auto"/>
                <w:bottom w:val="none" w:sz="0" w:space="0" w:color="auto"/>
                <w:right w:val="none" w:sz="0" w:space="0" w:color="auto"/>
              </w:divBdr>
            </w:div>
          </w:divsChild>
        </w:div>
        <w:div w:id="901597339">
          <w:marLeft w:val="0"/>
          <w:marRight w:val="0"/>
          <w:marTop w:val="0"/>
          <w:marBottom w:val="0"/>
          <w:divBdr>
            <w:top w:val="none" w:sz="0" w:space="0" w:color="auto"/>
            <w:left w:val="none" w:sz="0" w:space="0" w:color="auto"/>
            <w:bottom w:val="none" w:sz="0" w:space="0" w:color="auto"/>
            <w:right w:val="none" w:sz="0" w:space="0" w:color="auto"/>
          </w:divBdr>
          <w:divsChild>
            <w:div w:id="523402941">
              <w:marLeft w:val="0"/>
              <w:marRight w:val="0"/>
              <w:marTop w:val="0"/>
              <w:marBottom w:val="0"/>
              <w:divBdr>
                <w:top w:val="none" w:sz="0" w:space="0" w:color="auto"/>
                <w:left w:val="none" w:sz="0" w:space="0" w:color="auto"/>
                <w:bottom w:val="none" w:sz="0" w:space="0" w:color="auto"/>
                <w:right w:val="none" w:sz="0" w:space="0" w:color="auto"/>
              </w:divBdr>
              <w:divsChild>
                <w:div w:id="129987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38406">
      <w:bodyDiv w:val="1"/>
      <w:marLeft w:val="0"/>
      <w:marRight w:val="0"/>
      <w:marTop w:val="0"/>
      <w:marBottom w:val="0"/>
      <w:divBdr>
        <w:top w:val="none" w:sz="0" w:space="0" w:color="auto"/>
        <w:left w:val="none" w:sz="0" w:space="0" w:color="auto"/>
        <w:bottom w:val="none" w:sz="0" w:space="0" w:color="auto"/>
        <w:right w:val="none" w:sz="0" w:space="0" w:color="auto"/>
      </w:divBdr>
      <w:divsChild>
        <w:div w:id="1971015571">
          <w:marLeft w:val="0"/>
          <w:marRight w:val="0"/>
          <w:marTop w:val="0"/>
          <w:marBottom w:val="900"/>
          <w:divBdr>
            <w:top w:val="none" w:sz="0" w:space="31" w:color="auto"/>
            <w:left w:val="none" w:sz="0" w:space="0" w:color="auto"/>
            <w:bottom w:val="single" w:sz="6" w:space="23" w:color="C2C5CB"/>
            <w:right w:val="none" w:sz="0" w:space="0" w:color="auto"/>
          </w:divBdr>
          <w:divsChild>
            <w:div w:id="708380932">
              <w:marLeft w:val="0"/>
              <w:marRight w:val="0"/>
              <w:marTop w:val="375"/>
              <w:marBottom w:val="0"/>
              <w:divBdr>
                <w:top w:val="none" w:sz="0" w:space="0" w:color="auto"/>
                <w:left w:val="none" w:sz="0" w:space="0" w:color="auto"/>
                <w:bottom w:val="none" w:sz="0" w:space="0" w:color="auto"/>
                <w:right w:val="none" w:sz="0" w:space="0" w:color="auto"/>
              </w:divBdr>
            </w:div>
          </w:divsChild>
        </w:div>
        <w:div w:id="1201823023">
          <w:marLeft w:val="0"/>
          <w:marRight w:val="0"/>
          <w:marTop w:val="0"/>
          <w:marBottom w:val="0"/>
          <w:divBdr>
            <w:top w:val="none" w:sz="0" w:space="0" w:color="auto"/>
            <w:left w:val="none" w:sz="0" w:space="0" w:color="auto"/>
            <w:bottom w:val="none" w:sz="0" w:space="0" w:color="auto"/>
            <w:right w:val="none" w:sz="0" w:space="0" w:color="auto"/>
          </w:divBdr>
          <w:divsChild>
            <w:div w:id="1332217822">
              <w:marLeft w:val="0"/>
              <w:marRight w:val="0"/>
              <w:marTop w:val="0"/>
              <w:marBottom w:val="0"/>
              <w:divBdr>
                <w:top w:val="none" w:sz="0" w:space="0" w:color="auto"/>
                <w:left w:val="none" w:sz="0" w:space="0" w:color="auto"/>
                <w:bottom w:val="none" w:sz="0" w:space="0" w:color="auto"/>
                <w:right w:val="none" w:sz="0" w:space="0" w:color="auto"/>
              </w:divBdr>
              <w:divsChild>
                <w:div w:id="17816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42041">
      <w:bodyDiv w:val="1"/>
      <w:marLeft w:val="0"/>
      <w:marRight w:val="0"/>
      <w:marTop w:val="0"/>
      <w:marBottom w:val="0"/>
      <w:divBdr>
        <w:top w:val="none" w:sz="0" w:space="0" w:color="auto"/>
        <w:left w:val="none" w:sz="0" w:space="0" w:color="auto"/>
        <w:bottom w:val="none" w:sz="0" w:space="0" w:color="auto"/>
        <w:right w:val="none" w:sz="0" w:space="0" w:color="auto"/>
      </w:divBdr>
      <w:divsChild>
        <w:div w:id="287010202">
          <w:marLeft w:val="0"/>
          <w:marRight w:val="0"/>
          <w:marTop w:val="0"/>
          <w:marBottom w:val="900"/>
          <w:divBdr>
            <w:top w:val="none" w:sz="0" w:space="31" w:color="auto"/>
            <w:left w:val="none" w:sz="0" w:space="0" w:color="auto"/>
            <w:bottom w:val="single" w:sz="6" w:space="23" w:color="C2C5CB"/>
            <w:right w:val="none" w:sz="0" w:space="0" w:color="auto"/>
          </w:divBdr>
          <w:divsChild>
            <w:div w:id="889224905">
              <w:marLeft w:val="0"/>
              <w:marRight w:val="0"/>
              <w:marTop w:val="375"/>
              <w:marBottom w:val="0"/>
              <w:divBdr>
                <w:top w:val="none" w:sz="0" w:space="0" w:color="auto"/>
                <w:left w:val="none" w:sz="0" w:space="0" w:color="auto"/>
                <w:bottom w:val="none" w:sz="0" w:space="0" w:color="auto"/>
                <w:right w:val="none" w:sz="0" w:space="0" w:color="auto"/>
              </w:divBdr>
            </w:div>
          </w:divsChild>
        </w:div>
        <w:div w:id="1118376435">
          <w:marLeft w:val="0"/>
          <w:marRight w:val="0"/>
          <w:marTop w:val="0"/>
          <w:marBottom w:val="0"/>
          <w:divBdr>
            <w:top w:val="none" w:sz="0" w:space="0" w:color="auto"/>
            <w:left w:val="none" w:sz="0" w:space="0" w:color="auto"/>
            <w:bottom w:val="none" w:sz="0" w:space="0" w:color="auto"/>
            <w:right w:val="none" w:sz="0" w:space="0" w:color="auto"/>
          </w:divBdr>
          <w:divsChild>
            <w:div w:id="1605532542">
              <w:marLeft w:val="0"/>
              <w:marRight w:val="0"/>
              <w:marTop w:val="0"/>
              <w:marBottom w:val="0"/>
              <w:divBdr>
                <w:top w:val="none" w:sz="0" w:space="0" w:color="auto"/>
                <w:left w:val="none" w:sz="0" w:space="0" w:color="auto"/>
                <w:bottom w:val="none" w:sz="0" w:space="0" w:color="auto"/>
                <w:right w:val="none" w:sz="0" w:space="0" w:color="auto"/>
              </w:divBdr>
              <w:divsChild>
                <w:div w:id="11366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2840">
          <w:marLeft w:val="0"/>
          <w:marRight w:val="0"/>
          <w:marTop w:val="0"/>
          <w:marBottom w:val="0"/>
          <w:divBdr>
            <w:top w:val="none" w:sz="0" w:space="0" w:color="auto"/>
            <w:left w:val="none" w:sz="0" w:space="0" w:color="auto"/>
            <w:bottom w:val="none" w:sz="0" w:space="0" w:color="auto"/>
            <w:right w:val="none" w:sz="0" w:space="0" w:color="auto"/>
          </w:divBdr>
        </w:div>
      </w:divsChild>
    </w:div>
    <w:div w:id="2003698659">
      <w:bodyDiv w:val="1"/>
      <w:marLeft w:val="0"/>
      <w:marRight w:val="0"/>
      <w:marTop w:val="0"/>
      <w:marBottom w:val="0"/>
      <w:divBdr>
        <w:top w:val="none" w:sz="0" w:space="0" w:color="auto"/>
        <w:left w:val="none" w:sz="0" w:space="0" w:color="auto"/>
        <w:bottom w:val="none" w:sz="0" w:space="0" w:color="auto"/>
        <w:right w:val="none" w:sz="0" w:space="0" w:color="auto"/>
      </w:divBdr>
      <w:divsChild>
        <w:div w:id="1185678898">
          <w:marLeft w:val="0"/>
          <w:marRight w:val="0"/>
          <w:marTop w:val="0"/>
          <w:marBottom w:val="900"/>
          <w:divBdr>
            <w:top w:val="none" w:sz="0" w:space="31" w:color="auto"/>
            <w:left w:val="none" w:sz="0" w:space="0" w:color="auto"/>
            <w:bottom w:val="single" w:sz="6" w:space="23" w:color="C2C5CB"/>
            <w:right w:val="none" w:sz="0" w:space="0" w:color="auto"/>
          </w:divBdr>
          <w:divsChild>
            <w:div w:id="542517953">
              <w:marLeft w:val="0"/>
              <w:marRight w:val="0"/>
              <w:marTop w:val="375"/>
              <w:marBottom w:val="0"/>
              <w:divBdr>
                <w:top w:val="none" w:sz="0" w:space="0" w:color="auto"/>
                <w:left w:val="none" w:sz="0" w:space="0" w:color="auto"/>
                <w:bottom w:val="none" w:sz="0" w:space="0" w:color="auto"/>
                <w:right w:val="none" w:sz="0" w:space="0" w:color="auto"/>
              </w:divBdr>
            </w:div>
          </w:divsChild>
        </w:div>
        <w:div w:id="1560751263">
          <w:marLeft w:val="0"/>
          <w:marRight w:val="0"/>
          <w:marTop w:val="0"/>
          <w:marBottom w:val="0"/>
          <w:divBdr>
            <w:top w:val="none" w:sz="0" w:space="0" w:color="auto"/>
            <w:left w:val="none" w:sz="0" w:space="0" w:color="auto"/>
            <w:bottom w:val="none" w:sz="0" w:space="0" w:color="auto"/>
            <w:right w:val="none" w:sz="0" w:space="0" w:color="auto"/>
          </w:divBdr>
          <w:divsChild>
            <w:div w:id="571351105">
              <w:marLeft w:val="0"/>
              <w:marRight w:val="0"/>
              <w:marTop w:val="0"/>
              <w:marBottom w:val="0"/>
              <w:divBdr>
                <w:top w:val="none" w:sz="0" w:space="0" w:color="auto"/>
                <w:left w:val="none" w:sz="0" w:space="0" w:color="auto"/>
                <w:bottom w:val="none" w:sz="0" w:space="0" w:color="auto"/>
                <w:right w:val="none" w:sz="0" w:space="0" w:color="auto"/>
              </w:divBdr>
              <w:divsChild>
                <w:div w:id="6083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356368">
      <w:bodyDiv w:val="1"/>
      <w:marLeft w:val="0"/>
      <w:marRight w:val="0"/>
      <w:marTop w:val="0"/>
      <w:marBottom w:val="0"/>
      <w:divBdr>
        <w:top w:val="none" w:sz="0" w:space="0" w:color="auto"/>
        <w:left w:val="none" w:sz="0" w:space="0" w:color="auto"/>
        <w:bottom w:val="none" w:sz="0" w:space="0" w:color="auto"/>
        <w:right w:val="none" w:sz="0" w:space="0" w:color="auto"/>
      </w:divBdr>
      <w:divsChild>
        <w:div w:id="214775178">
          <w:marLeft w:val="0"/>
          <w:marRight w:val="0"/>
          <w:marTop w:val="0"/>
          <w:marBottom w:val="900"/>
          <w:divBdr>
            <w:top w:val="none" w:sz="0" w:space="31" w:color="auto"/>
            <w:left w:val="none" w:sz="0" w:space="0" w:color="auto"/>
            <w:bottom w:val="single" w:sz="6" w:space="23" w:color="C2C5CB"/>
            <w:right w:val="none" w:sz="0" w:space="0" w:color="auto"/>
          </w:divBdr>
          <w:divsChild>
            <w:div w:id="1662586558">
              <w:marLeft w:val="0"/>
              <w:marRight w:val="0"/>
              <w:marTop w:val="375"/>
              <w:marBottom w:val="0"/>
              <w:divBdr>
                <w:top w:val="none" w:sz="0" w:space="0" w:color="auto"/>
                <w:left w:val="none" w:sz="0" w:space="0" w:color="auto"/>
                <w:bottom w:val="none" w:sz="0" w:space="0" w:color="auto"/>
                <w:right w:val="none" w:sz="0" w:space="0" w:color="auto"/>
              </w:divBdr>
            </w:div>
          </w:divsChild>
        </w:div>
        <w:div w:id="399406231">
          <w:marLeft w:val="0"/>
          <w:marRight w:val="0"/>
          <w:marTop w:val="0"/>
          <w:marBottom w:val="0"/>
          <w:divBdr>
            <w:top w:val="none" w:sz="0" w:space="0" w:color="auto"/>
            <w:left w:val="none" w:sz="0" w:space="0" w:color="auto"/>
            <w:bottom w:val="none" w:sz="0" w:space="0" w:color="auto"/>
            <w:right w:val="none" w:sz="0" w:space="0" w:color="auto"/>
          </w:divBdr>
          <w:divsChild>
            <w:div w:id="650210052">
              <w:marLeft w:val="0"/>
              <w:marRight w:val="0"/>
              <w:marTop w:val="0"/>
              <w:marBottom w:val="0"/>
              <w:divBdr>
                <w:top w:val="none" w:sz="0" w:space="0" w:color="auto"/>
                <w:left w:val="none" w:sz="0" w:space="0" w:color="auto"/>
                <w:bottom w:val="none" w:sz="0" w:space="0" w:color="auto"/>
                <w:right w:val="none" w:sz="0" w:space="0" w:color="auto"/>
              </w:divBdr>
              <w:divsChild>
                <w:div w:id="21259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20836">
      <w:bodyDiv w:val="1"/>
      <w:marLeft w:val="0"/>
      <w:marRight w:val="0"/>
      <w:marTop w:val="0"/>
      <w:marBottom w:val="0"/>
      <w:divBdr>
        <w:top w:val="none" w:sz="0" w:space="0" w:color="auto"/>
        <w:left w:val="none" w:sz="0" w:space="0" w:color="auto"/>
        <w:bottom w:val="none" w:sz="0" w:space="0" w:color="auto"/>
        <w:right w:val="none" w:sz="0" w:space="0" w:color="auto"/>
      </w:divBdr>
      <w:divsChild>
        <w:div w:id="2037921580">
          <w:marLeft w:val="0"/>
          <w:marRight w:val="0"/>
          <w:marTop w:val="0"/>
          <w:marBottom w:val="900"/>
          <w:divBdr>
            <w:top w:val="none" w:sz="0" w:space="31" w:color="auto"/>
            <w:left w:val="none" w:sz="0" w:space="0" w:color="auto"/>
            <w:bottom w:val="single" w:sz="6" w:space="23" w:color="C2C5CB"/>
            <w:right w:val="none" w:sz="0" w:space="0" w:color="auto"/>
          </w:divBdr>
          <w:divsChild>
            <w:div w:id="111558757">
              <w:marLeft w:val="0"/>
              <w:marRight w:val="0"/>
              <w:marTop w:val="375"/>
              <w:marBottom w:val="0"/>
              <w:divBdr>
                <w:top w:val="none" w:sz="0" w:space="0" w:color="auto"/>
                <w:left w:val="none" w:sz="0" w:space="0" w:color="auto"/>
                <w:bottom w:val="none" w:sz="0" w:space="0" w:color="auto"/>
                <w:right w:val="none" w:sz="0" w:space="0" w:color="auto"/>
              </w:divBdr>
            </w:div>
          </w:divsChild>
        </w:div>
        <w:div w:id="509223321">
          <w:marLeft w:val="0"/>
          <w:marRight w:val="0"/>
          <w:marTop w:val="0"/>
          <w:marBottom w:val="0"/>
          <w:divBdr>
            <w:top w:val="none" w:sz="0" w:space="0" w:color="auto"/>
            <w:left w:val="none" w:sz="0" w:space="0" w:color="auto"/>
            <w:bottom w:val="none" w:sz="0" w:space="0" w:color="auto"/>
            <w:right w:val="none" w:sz="0" w:space="0" w:color="auto"/>
          </w:divBdr>
          <w:divsChild>
            <w:div w:id="1365058683">
              <w:marLeft w:val="0"/>
              <w:marRight w:val="0"/>
              <w:marTop w:val="0"/>
              <w:marBottom w:val="0"/>
              <w:divBdr>
                <w:top w:val="none" w:sz="0" w:space="0" w:color="auto"/>
                <w:left w:val="none" w:sz="0" w:space="0" w:color="auto"/>
                <w:bottom w:val="none" w:sz="0" w:space="0" w:color="auto"/>
                <w:right w:val="none" w:sz="0" w:space="0" w:color="auto"/>
              </w:divBdr>
              <w:divsChild>
                <w:div w:id="6232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878575">
      <w:bodyDiv w:val="1"/>
      <w:marLeft w:val="0"/>
      <w:marRight w:val="0"/>
      <w:marTop w:val="0"/>
      <w:marBottom w:val="0"/>
      <w:divBdr>
        <w:top w:val="none" w:sz="0" w:space="0" w:color="auto"/>
        <w:left w:val="none" w:sz="0" w:space="0" w:color="auto"/>
        <w:bottom w:val="none" w:sz="0" w:space="0" w:color="auto"/>
        <w:right w:val="none" w:sz="0" w:space="0" w:color="auto"/>
      </w:divBdr>
      <w:divsChild>
        <w:div w:id="399790684">
          <w:marLeft w:val="0"/>
          <w:marRight w:val="0"/>
          <w:marTop w:val="0"/>
          <w:marBottom w:val="900"/>
          <w:divBdr>
            <w:top w:val="none" w:sz="0" w:space="31" w:color="auto"/>
            <w:left w:val="none" w:sz="0" w:space="0" w:color="auto"/>
            <w:bottom w:val="single" w:sz="6" w:space="23" w:color="C2C5CB"/>
            <w:right w:val="none" w:sz="0" w:space="0" w:color="auto"/>
          </w:divBdr>
          <w:divsChild>
            <w:div w:id="1622999631">
              <w:marLeft w:val="0"/>
              <w:marRight w:val="0"/>
              <w:marTop w:val="375"/>
              <w:marBottom w:val="0"/>
              <w:divBdr>
                <w:top w:val="none" w:sz="0" w:space="0" w:color="auto"/>
                <w:left w:val="none" w:sz="0" w:space="0" w:color="auto"/>
                <w:bottom w:val="none" w:sz="0" w:space="0" w:color="auto"/>
                <w:right w:val="none" w:sz="0" w:space="0" w:color="auto"/>
              </w:divBdr>
            </w:div>
          </w:divsChild>
        </w:div>
        <w:div w:id="1711029582">
          <w:marLeft w:val="0"/>
          <w:marRight w:val="0"/>
          <w:marTop w:val="0"/>
          <w:marBottom w:val="0"/>
          <w:divBdr>
            <w:top w:val="none" w:sz="0" w:space="0" w:color="auto"/>
            <w:left w:val="none" w:sz="0" w:space="0" w:color="auto"/>
            <w:bottom w:val="none" w:sz="0" w:space="0" w:color="auto"/>
            <w:right w:val="none" w:sz="0" w:space="0" w:color="auto"/>
          </w:divBdr>
          <w:divsChild>
            <w:div w:id="486820351">
              <w:marLeft w:val="0"/>
              <w:marRight w:val="0"/>
              <w:marTop w:val="0"/>
              <w:marBottom w:val="0"/>
              <w:divBdr>
                <w:top w:val="none" w:sz="0" w:space="0" w:color="auto"/>
                <w:left w:val="none" w:sz="0" w:space="0" w:color="auto"/>
                <w:bottom w:val="none" w:sz="0" w:space="0" w:color="auto"/>
                <w:right w:val="none" w:sz="0" w:space="0" w:color="auto"/>
              </w:divBdr>
              <w:divsChild>
                <w:div w:id="70950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p.tax.gov.ua/" TargetMode="External"/><Relationship Id="rId21" Type="http://schemas.openxmlformats.org/officeDocument/2006/relationships/hyperlink" Target="https://www.facebook.com/tax.dnipropetrovsk/" TargetMode="External"/><Relationship Id="rId42" Type="http://schemas.openxmlformats.org/officeDocument/2006/relationships/hyperlink" Target="https://www.profiwins.com.ua/uk/letters-and-orders/treasury/3306-1057.html" TargetMode="External"/><Relationship Id="rId47" Type="http://schemas.openxmlformats.org/officeDocument/2006/relationships/hyperlink" Target="https://www.facebook.com/tax.dnipropetrovsk/" TargetMode="External"/><Relationship Id="rId63" Type="http://schemas.openxmlformats.org/officeDocument/2006/relationships/hyperlink" Target="https://www.facebook.com/tax.dnipropetrovsk/" TargetMode="External"/><Relationship Id="rId68" Type="http://schemas.openxmlformats.org/officeDocument/2006/relationships/hyperlink" Target="https://www.youtube.com/channel/UCIxijADr1NbFo5dhZ3mQwVA" TargetMode="External"/><Relationship Id="rId2" Type="http://schemas.openxmlformats.org/officeDocument/2006/relationships/settings" Target="settings.xml"/><Relationship Id="rId16" Type="http://schemas.openxmlformats.org/officeDocument/2006/relationships/hyperlink" Target="https://tax.gov.ua/media-tsentr/novini/476819.html" TargetMode="External"/><Relationship Id="rId29" Type="http://schemas.openxmlformats.org/officeDocument/2006/relationships/hyperlink" Target="https://tax.gov.ua/media-tsentr/novini/476931.html" TargetMode="External"/><Relationship Id="rId11" Type="http://schemas.openxmlformats.org/officeDocument/2006/relationships/hyperlink" Target="https://www.facebook.com/tax.dnipropetrovsk/" TargetMode="External"/><Relationship Id="rId24" Type="http://schemas.openxmlformats.org/officeDocument/2006/relationships/hyperlink" Target="https://www.facebook.com/tax.dnipropetrovsk/"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kmu.gov.ua/news/uryad-shvaliv-realizaciyu-eksperimentalnogo-proektu-shchodo-zabezpechennya-bezperervnogo-nadannya-kvalifikovanih-elektronnih-dovirchih-poslug" TargetMode="External"/><Relationship Id="rId45" Type="http://schemas.openxmlformats.org/officeDocument/2006/relationships/hyperlink" Target="https://www.youtube.com/channel/UCIxijADr1NbFo5dhZ3mQwVA" TargetMode="External"/><Relationship Id="rId53" Type="http://schemas.openxmlformats.org/officeDocument/2006/relationships/hyperlink" Target="https://www.facebook.com/tax.dnipropetrovsk/" TargetMode="External"/><Relationship Id="rId58" Type="http://schemas.openxmlformats.org/officeDocument/2006/relationships/hyperlink" Target="https://dp.tax.gov.ua/" TargetMode="External"/><Relationship Id="rId66" Type="http://schemas.openxmlformats.org/officeDocument/2006/relationships/hyperlink" Target="https://dp.tax.gov.ua/" TargetMode="External"/><Relationship Id="rId74" Type="http://schemas.openxmlformats.org/officeDocument/2006/relationships/theme" Target="theme/theme1.xml"/><Relationship Id="rId5" Type="http://schemas.openxmlformats.org/officeDocument/2006/relationships/hyperlink" Target="https://www.facebook.com/tax.dnipropetrovsk/" TargetMode="External"/><Relationship Id="rId61" Type="http://schemas.openxmlformats.org/officeDocument/2006/relationships/hyperlink" Target="https://tax.gov.ua/media-tsentr/novini/477121.html" TargetMode="External"/><Relationship Id="rId1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www.youtube.com/channel/UCIxijADr1NbFo5dhZ3mQwVA" TargetMode="External"/><Relationship Id="rId27" Type="http://schemas.openxmlformats.org/officeDocument/2006/relationships/hyperlink" Target="https://www.facebook.com/tax.dnipropetrovsk/"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dp.tax.gov.ua/" TargetMode="External"/><Relationship Id="rId48" Type="http://schemas.openxmlformats.org/officeDocument/2006/relationships/hyperlink" Target="https://www.youtube.com/channel/UCIxijADr1NbFo5dhZ3mQwVA" TargetMode="External"/><Relationship Id="rId56" Type="http://schemas.openxmlformats.org/officeDocument/2006/relationships/hyperlink" Target="https://www.facebook.com/tax.dnipropetrovsk/" TargetMode="External"/><Relationship Id="rId64" Type="http://schemas.openxmlformats.org/officeDocument/2006/relationships/hyperlink" Target="https://www.youtube.com/channel/UCIxijADr1NbFo5dhZ3mQwVA" TargetMode="External"/><Relationship Id="rId69" Type="http://schemas.openxmlformats.org/officeDocument/2006/relationships/hyperlink" Target="https://tax.gov.ua/baneryi/pitannya-dnya/75700.html" TargetMode="External"/><Relationship Id="rId8" Type="http://schemas.openxmlformats.org/officeDocument/2006/relationships/hyperlink" Target="https://www.facebook.com/tax.dnipropetrovsk/" TargetMode="External"/><Relationship Id="rId51" Type="http://schemas.openxmlformats.org/officeDocument/2006/relationships/hyperlink" Target="https://www.youtube.com/channel/UCIxijADr1NbFo5dhZ3mQwVA" TargetMode="External"/><Relationship Id="rId72" Type="http://schemas.openxmlformats.org/officeDocument/2006/relationships/hyperlink" Target="https://www.youtube.com/channel/UCIxijADr1NbFo5dhZ3mQwVA" TargetMode="External"/><Relationship Id="rId3" Type="http://schemas.openxmlformats.org/officeDocument/2006/relationships/webSettings" Target="webSettings.xml"/><Relationship Id="rId12" Type="http://schemas.openxmlformats.org/officeDocument/2006/relationships/hyperlink" Target="https://www.youtube.com/channel/UCIxijADr1NbFo5dhZ3mQwVA" TargetMode="External"/><Relationship Id="rId17" Type="http://schemas.openxmlformats.org/officeDocument/2006/relationships/hyperlink" Target="https://dp.tax.gov.ua/" TargetMode="External"/><Relationship Id="rId25" Type="http://schemas.openxmlformats.org/officeDocument/2006/relationships/hyperlink" Target="https://www.youtube.com/channel/UCIxijADr1NbFo5dhZ3mQwVA"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dp.tax.gov.ua/" TargetMode="External"/><Relationship Id="rId59" Type="http://schemas.openxmlformats.org/officeDocument/2006/relationships/hyperlink" Target="https://www.facebook.com/tax.dnipropetrovsk/" TargetMode="External"/><Relationship Id="rId67" Type="http://schemas.openxmlformats.org/officeDocument/2006/relationships/hyperlink" Target="https://www.facebook.com/tax.dnipropetrovsk/" TargetMode="External"/><Relationship Id="rId20" Type="http://schemas.openxmlformats.org/officeDocument/2006/relationships/hyperlink" Target="https://dp.tax.gov.ua/" TargetMode="External"/><Relationship Id="rId41" Type="http://schemas.openxmlformats.org/officeDocument/2006/relationships/hyperlink" Target="https://www.profiwins.com.ua/uk/legislation/kodeks/1349.html" TargetMode="External"/><Relationship Id="rId54" Type="http://schemas.openxmlformats.org/officeDocument/2006/relationships/hyperlink" Target="https://www.youtube.com/channel/UCIxijADr1NbFo5dhZ3mQwVA" TargetMode="External"/><Relationship Id="rId62" Type="http://schemas.openxmlformats.org/officeDocument/2006/relationships/hyperlink" Target="https://dp.tax.gov.ua/" TargetMode="External"/><Relationship Id="rId70" Type="http://schemas.openxmlformats.org/officeDocument/2006/relationships/hyperlink" Target="https://dp.tax.gov.ua/" TargetMode="Externa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dp.tax.gov.ua/" TargetMode="External"/><Relationship Id="rId28" Type="http://schemas.openxmlformats.org/officeDocument/2006/relationships/hyperlink" Target="https://www.youtube.com/channel/UCIxijADr1NbFo5dhZ3mQwVA" TargetMode="External"/><Relationship Id="rId36" Type="http://schemas.openxmlformats.org/officeDocument/2006/relationships/hyperlink" Target="https://dp.tax.gov.ua/" TargetMode="External"/><Relationship Id="rId49" Type="http://schemas.openxmlformats.org/officeDocument/2006/relationships/hyperlink" Target="https://dp.tax.gov.ua/" TargetMode="External"/><Relationship Id="rId57" Type="http://schemas.openxmlformats.org/officeDocument/2006/relationships/hyperlink" Target="https://www.youtube.com/channel/UCIxijADr1NbFo5dhZ3mQwVA" TargetMode="External"/><Relationship Id="rId10" Type="http://schemas.openxmlformats.org/officeDocument/2006/relationships/hyperlink" Target="https://dp.tax.gov.u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facebook.com/tax.dnipropetrovsk/" TargetMode="External"/><Relationship Id="rId52" Type="http://schemas.openxmlformats.org/officeDocument/2006/relationships/hyperlink" Target="https://dp.tax.gov.ua/" TargetMode="External"/><Relationship Id="rId60" Type="http://schemas.openxmlformats.org/officeDocument/2006/relationships/hyperlink" Target="https://www.youtube.com/channel/UCIxijADr1NbFo5dhZ3mQwVA" TargetMode="External"/><Relationship Id="rId65" Type="http://schemas.openxmlformats.org/officeDocument/2006/relationships/hyperlink" Target="https://tax.gov.ua/media-tsentr/novini/477346.html" TargetMode="External"/><Relationship Id="rId73" Type="http://schemas.openxmlformats.org/officeDocument/2006/relationships/fontTable" Target="fontTable.xm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3" Type="http://schemas.openxmlformats.org/officeDocument/2006/relationships/hyperlink" Target="https://dp.tax.gov.ua/" TargetMode="External"/><Relationship Id="rId18" Type="http://schemas.openxmlformats.org/officeDocument/2006/relationships/hyperlink" Target="https://www.facebook.com/tax.dnipropetrovsk/" TargetMode="External"/><Relationship Id="rId39" Type="http://schemas.openxmlformats.org/officeDocument/2006/relationships/hyperlink" Target="https://tax.gov.ua/media-tsentr/novini/477724.html" TargetMode="External"/><Relationship Id="rId34" Type="http://schemas.openxmlformats.org/officeDocument/2006/relationships/hyperlink" Target="https://www.facebook.com/tax.dnipropetrovsk/" TargetMode="External"/><Relationship Id="rId50" Type="http://schemas.openxmlformats.org/officeDocument/2006/relationships/hyperlink" Target="https://www.facebook.com/tax.dnipropetrovsk/" TargetMode="External"/><Relationship Id="rId55" Type="http://schemas.openxmlformats.org/officeDocument/2006/relationships/hyperlink" Target="https://dp.tax.gov.ua/" TargetMode="External"/><Relationship Id="rId7" Type="http://schemas.openxmlformats.org/officeDocument/2006/relationships/hyperlink" Target="https://dp.tax.gov.ua/" TargetMode="External"/><Relationship Id="rId71" Type="http://schemas.openxmlformats.org/officeDocument/2006/relationships/hyperlink" Target="https://www.facebook.com/tax.dnipropetrov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48754</Words>
  <Characters>27790</Characters>
  <Application>Microsoft Office Word</Application>
  <DocSecurity>0</DocSecurity>
  <Lines>231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2021-07-02T06:19:00Z</dcterms:created>
  <dcterms:modified xsi:type="dcterms:W3CDTF">2021-07-02T06:33:00Z</dcterms:modified>
</cp:coreProperties>
</file>