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706" w:rsidRPr="00814EC8" w:rsidRDefault="00464706" w:rsidP="00464706">
      <w:pPr>
        <w:pStyle w:val="1"/>
        <w:spacing w:before="0" w:beforeAutospacing="0" w:after="0" w:afterAutospacing="0"/>
        <w:rPr>
          <w:sz w:val="20"/>
          <w:szCs w:val="20"/>
          <w:lang w:val="uk-UA"/>
        </w:rPr>
      </w:pPr>
      <w:r w:rsidRPr="00814EC8">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464706" w:rsidRDefault="00464706" w:rsidP="00464706">
      <w:pPr>
        <w:rPr>
          <w:rFonts w:ascii="Times New Roman" w:hAnsi="Times New Roman" w:cs="Times New Roman"/>
          <w:sz w:val="20"/>
          <w:szCs w:val="20"/>
          <w:lang w:val="uk-UA"/>
        </w:rPr>
      </w:pPr>
    </w:p>
    <w:p w:rsidR="005650AA" w:rsidRPr="008456B0" w:rsidRDefault="005650AA" w:rsidP="005650AA">
      <w:pPr>
        <w:pStyle w:val="1"/>
        <w:spacing w:before="0" w:beforeAutospacing="0" w:after="0" w:afterAutospacing="0"/>
        <w:rPr>
          <w:sz w:val="20"/>
          <w:szCs w:val="20"/>
        </w:rPr>
      </w:pPr>
      <w:r w:rsidRPr="008456B0">
        <w:rPr>
          <w:sz w:val="20"/>
          <w:szCs w:val="20"/>
        </w:rPr>
        <w:t xml:space="preserve">Офіційне оформлення трудових відносин – фундамент </w:t>
      </w:r>
      <w:proofErr w:type="gramStart"/>
      <w:r w:rsidRPr="008456B0">
        <w:rPr>
          <w:sz w:val="20"/>
          <w:szCs w:val="20"/>
        </w:rPr>
        <w:t>соц</w:t>
      </w:r>
      <w:proofErr w:type="gramEnd"/>
      <w:r w:rsidRPr="008456B0">
        <w:rPr>
          <w:sz w:val="20"/>
          <w:szCs w:val="20"/>
        </w:rPr>
        <w:t>іальних гарантій</w:t>
      </w:r>
    </w:p>
    <w:p w:rsidR="005650AA" w:rsidRPr="008456B0" w:rsidRDefault="005650AA" w:rsidP="005650AA">
      <w:pPr>
        <w:pStyle w:val="a3"/>
        <w:spacing w:before="0" w:beforeAutospacing="0" w:after="0" w:afterAutospacing="0"/>
        <w:jc w:val="both"/>
        <w:rPr>
          <w:sz w:val="20"/>
          <w:szCs w:val="20"/>
        </w:rPr>
      </w:pPr>
      <w:r w:rsidRPr="008456B0">
        <w:rPr>
          <w:sz w:val="20"/>
          <w:szCs w:val="20"/>
        </w:rPr>
        <w:t>Головне управління ДПС у Дніпропетровській області нагаду</w:t>
      </w:r>
      <w:proofErr w:type="gramStart"/>
      <w:r w:rsidRPr="008456B0">
        <w:rPr>
          <w:sz w:val="20"/>
          <w:szCs w:val="20"/>
        </w:rPr>
        <w:t>є,</w:t>
      </w:r>
      <w:proofErr w:type="gramEnd"/>
      <w:r w:rsidRPr="008456B0">
        <w:rPr>
          <w:sz w:val="20"/>
          <w:szCs w:val="20"/>
        </w:rPr>
        <w:t xml:space="preserve"> що офіційне працевлаштування – це трудові відносини між найманим працівником і роботодавцем, які регулюються Кодексом законів про працю України (КЗпП).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При офіційній зайнятості працівник подає роботодавцю заяву про прийняття </w:t>
      </w:r>
      <w:proofErr w:type="gramStart"/>
      <w:r w:rsidRPr="008456B0">
        <w:rPr>
          <w:sz w:val="20"/>
          <w:szCs w:val="20"/>
        </w:rPr>
        <w:t>на</w:t>
      </w:r>
      <w:proofErr w:type="gramEnd"/>
      <w:r w:rsidRPr="008456B0">
        <w:rPr>
          <w:sz w:val="20"/>
          <w:szCs w:val="20"/>
        </w:rPr>
        <w:t xml:space="preserve"> </w:t>
      </w:r>
      <w:proofErr w:type="gramStart"/>
      <w:r w:rsidRPr="008456B0">
        <w:rPr>
          <w:sz w:val="20"/>
          <w:szCs w:val="20"/>
        </w:rPr>
        <w:t>роботу</w:t>
      </w:r>
      <w:proofErr w:type="gramEnd"/>
      <w:r w:rsidRPr="008456B0">
        <w:rPr>
          <w:sz w:val="20"/>
          <w:szCs w:val="20"/>
        </w:rPr>
        <w:t xml:space="preserve">, а роботодавець вносить запис у трудову книжку нового співробітника. Зазвичай такі договори укладаються безстроково.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Найбільша перевага офіційного працевлаштування для працівника – це економічні та </w:t>
      </w:r>
      <w:proofErr w:type="gramStart"/>
      <w:r w:rsidRPr="008456B0">
        <w:rPr>
          <w:sz w:val="20"/>
          <w:szCs w:val="20"/>
        </w:rPr>
        <w:t>соц</w:t>
      </w:r>
      <w:proofErr w:type="gramEnd"/>
      <w:r w:rsidRPr="008456B0">
        <w:rPr>
          <w:sz w:val="20"/>
          <w:szCs w:val="20"/>
        </w:rPr>
        <w:t xml:space="preserve">іальні гарантії, визначені трудовим законодавством, а саме: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 заробітна плата офіційно працевлаштованого працівника не може бути меншою за </w:t>
      </w:r>
      <w:proofErr w:type="gramStart"/>
      <w:r w:rsidRPr="008456B0">
        <w:rPr>
          <w:sz w:val="20"/>
          <w:szCs w:val="20"/>
        </w:rPr>
        <w:t>м</w:t>
      </w:r>
      <w:proofErr w:type="gramEnd"/>
      <w:r w:rsidRPr="008456B0">
        <w:rPr>
          <w:sz w:val="20"/>
          <w:szCs w:val="20"/>
        </w:rPr>
        <w:t xml:space="preserve">інімальну;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 право на оплачувану щорічну відпустку;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 право на оплату </w:t>
      </w:r>
      <w:proofErr w:type="gramStart"/>
      <w:r w:rsidRPr="008456B0">
        <w:rPr>
          <w:sz w:val="20"/>
          <w:szCs w:val="20"/>
        </w:rPr>
        <w:t>л</w:t>
      </w:r>
      <w:proofErr w:type="gramEnd"/>
      <w:r w:rsidRPr="008456B0">
        <w:rPr>
          <w:sz w:val="20"/>
          <w:szCs w:val="20"/>
        </w:rPr>
        <w:t xml:space="preserve">ікарняного; </w:t>
      </w:r>
    </w:p>
    <w:p w:rsidR="005650AA" w:rsidRPr="008456B0" w:rsidRDefault="005650AA" w:rsidP="005650AA">
      <w:pPr>
        <w:pStyle w:val="a3"/>
        <w:spacing w:before="0" w:beforeAutospacing="0" w:after="0" w:afterAutospacing="0"/>
        <w:jc w:val="both"/>
        <w:rPr>
          <w:sz w:val="20"/>
          <w:szCs w:val="20"/>
        </w:rPr>
      </w:pPr>
      <w:r w:rsidRPr="008456B0">
        <w:rPr>
          <w:sz w:val="20"/>
          <w:szCs w:val="20"/>
        </w:rPr>
        <w:t>- право на достроковий вихід на пенсію через шкі</w:t>
      </w:r>
      <w:proofErr w:type="gramStart"/>
      <w:r w:rsidRPr="008456B0">
        <w:rPr>
          <w:sz w:val="20"/>
          <w:szCs w:val="20"/>
        </w:rPr>
        <w:t>длив</w:t>
      </w:r>
      <w:proofErr w:type="gramEnd"/>
      <w:r w:rsidRPr="008456B0">
        <w:rPr>
          <w:sz w:val="20"/>
          <w:szCs w:val="20"/>
        </w:rPr>
        <w:t xml:space="preserve">і умови праці;  </w:t>
      </w:r>
    </w:p>
    <w:p w:rsidR="005650AA" w:rsidRPr="008456B0" w:rsidRDefault="005650AA" w:rsidP="005650AA">
      <w:pPr>
        <w:pStyle w:val="a3"/>
        <w:spacing w:before="0" w:beforeAutospacing="0" w:after="0" w:afterAutospacing="0"/>
        <w:jc w:val="both"/>
        <w:rPr>
          <w:sz w:val="20"/>
          <w:szCs w:val="20"/>
        </w:rPr>
      </w:pPr>
      <w:r w:rsidRPr="008456B0">
        <w:rPr>
          <w:sz w:val="20"/>
          <w:szCs w:val="20"/>
        </w:rPr>
        <w:t>- право на скорочений робочий день або тиждень через шкі</w:t>
      </w:r>
      <w:proofErr w:type="gramStart"/>
      <w:r w:rsidRPr="008456B0">
        <w:rPr>
          <w:sz w:val="20"/>
          <w:szCs w:val="20"/>
        </w:rPr>
        <w:t>длив</w:t>
      </w:r>
      <w:proofErr w:type="gramEnd"/>
      <w:r w:rsidRPr="008456B0">
        <w:rPr>
          <w:sz w:val="20"/>
          <w:szCs w:val="20"/>
        </w:rPr>
        <w:t xml:space="preserve">і умови праці;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 - право не працювати у вихідні та святкові дні;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 - право не залучатися до понаднормових робіт без бажання працівника;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 право на допомогу у зв’язку з безробіттям (зокрема, у зв’язку з народженням дитини);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 право на </w:t>
      </w:r>
      <w:proofErr w:type="gramStart"/>
      <w:r w:rsidRPr="008456B0">
        <w:rPr>
          <w:sz w:val="20"/>
          <w:szCs w:val="20"/>
        </w:rPr>
        <w:t>соц</w:t>
      </w:r>
      <w:proofErr w:type="gramEnd"/>
      <w:r w:rsidRPr="008456B0">
        <w:rPr>
          <w:sz w:val="20"/>
          <w:szCs w:val="20"/>
        </w:rPr>
        <w:t xml:space="preserve">іальне страхування від нещасних випадків на виробництві та професійних захворювань;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 право на захист від </w:t>
      </w:r>
      <w:proofErr w:type="gramStart"/>
      <w:r w:rsidRPr="008456B0">
        <w:rPr>
          <w:sz w:val="20"/>
          <w:szCs w:val="20"/>
        </w:rPr>
        <w:t>незаконного</w:t>
      </w:r>
      <w:proofErr w:type="gramEnd"/>
      <w:r w:rsidRPr="008456B0">
        <w:rPr>
          <w:sz w:val="20"/>
          <w:szCs w:val="20"/>
        </w:rPr>
        <w:t xml:space="preserve"> звільнення. </w:t>
      </w:r>
    </w:p>
    <w:p w:rsidR="005650AA" w:rsidRPr="008456B0" w:rsidRDefault="005650AA" w:rsidP="005650AA">
      <w:pPr>
        <w:pStyle w:val="a3"/>
        <w:spacing w:before="0" w:beforeAutospacing="0" w:after="0" w:afterAutospacing="0"/>
        <w:jc w:val="both"/>
        <w:rPr>
          <w:sz w:val="20"/>
          <w:szCs w:val="20"/>
        </w:rPr>
      </w:pPr>
      <w:r w:rsidRPr="008456B0">
        <w:rPr>
          <w:sz w:val="20"/>
          <w:szCs w:val="20"/>
        </w:rPr>
        <w:t>Офіційна робота зараховується до страхового стажу працівника і в майбутньому впливатиме на розмі</w:t>
      </w:r>
      <w:proofErr w:type="gramStart"/>
      <w:r w:rsidRPr="008456B0">
        <w:rPr>
          <w:sz w:val="20"/>
          <w:szCs w:val="20"/>
        </w:rPr>
        <w:t>р</w:t>
      </w:r>
      <w:proofErr w:type="gramEnd"/>
      <w:r w:rsidRPr="008456B0">
        <w:rPr>
          <w:sz w:val="20"/>
          <w:szCs w:val="20"/>
        </w:rPr>
        <w:t xml:space="preserve"> пенсії. Також ті, хто були офіційно працевлаштовані та втратили роботу, можуть стати на облік у центрах зайнятості й отримати підтримку від держави. Жінки, які народили дитину, мають право </w:t>
      </w:r>
      <w:proofErr w:type="gramStart"/>
      <w:r w:rsidRPr="008456B0">
        <w:rPr>
          <w:sz w:val="20"/>
          <w:szCs w:val="20"/>
        </w:rPr>
        <w:t>п</w:t>
      </w:r>
      <w:proofErr w:type="gramEnd"/>
      <w:r w:rsidRPr="008456B0">
        <w:rPr>
          <w:sz w:val="20"/>
          <w:szCs w:val="20"/>
        </w:rPr>
        <w:t xml:space="preserve">іти у відпустку по догляду за дитиною до трьох років, при цьому зберегти свою посаду. </w:t>
      </w:r>
    </w:p>
    <w:p w:rsidR="005650AA" w:rsidRPr="008456B0" w:rsidRDefault="005650AA" w:rsidP="005650AA">
      <w:pPr>
        <w:pStyle w:val="a3"/>
        <w:spacing w:before="0" w:beforeAutospacing="0" w:after="0" w:afterAutospacing="0"/>
        <w:jc w:val="both"/>
        <w:rPr>
          <w:sz w:val="20"/>
          <w:szCs w:val="20"/>
        </w:rPr>
      </w:pPr>
      <w:r w:rsidRPr="008456B0">
        <w:rPr>
          <w:sz w:val="20"/>
          <w:szCs w:val="20"/>
        </w:rPr>
        <w:t>Важливим є і те, що при офіційному працевлаштування найманий праці</w:t>
      </w:r>
      <w:proofErr w:type="gramStart"/>
      <w:r w:rsidRPr="008456B0">
        <w:rPr>
          <w:sz w:val="20"/>
          <w:szCs w:val="20"/>
        </w:rPr>
        <w:t>вник</w:t>
      </w:r>
      <w:proofErr w:type="gramEnd"/>
      <w:r w:rsidRPr="008456B0">
        <w:rPr>
          <w:sz w:val="20"/>
          <w:szCs w:val="20"/>
        </w:rPr>
        <w:t xml:space="preserve"> не повинен хвилюватися про сплату податків і зборів та ведення податкової звітності. За це також відповідальний роботодавець.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Крім цього, при офіційній зайнятості роботодавець забезпечити працівників належними умовами роботи, зокрема робочим місцем, необхідним устаткуванням та ін. Наймані працівники мають право вимагати виконання цих умов.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Всього цього позбавлені громадяни, які працюють неофіційно.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Податкова служба є партнером сумлінних платників, які мають на меті отримання прибутку шляхом ведення чесного та прозорого бізнесу і важливим напрямком нашої роботи є повернення втрачених ресурсів </w:t>
      </w:r>
      <w:proofErr w:type="gramStart"/>
      <w:r w:rsidRPr="008456B0">
        <w:rPr>
          <w:sz w:val="20"/>
          <w:szCs w:val="20"/>
        </w:rPr>
        <w:t>в</w:t>
      </w:r>
      <w:proofErr w:type="gramEnd"/>
      <w:r w:rsidRPr="008456B0">
        <w:rPr>
          <w:sz w:val="20"/>
          <w:szCs w:val="20"/>
        </w:rPr>
        <w:t xml:space="preserve"> економіку держави та соціальний захист громадян.  </w:t>
      </w:r>
    </w:p>
    <w:p w:rsidR="005650AA" w:rsidRPr="008456B0" w:rsidRDefault="005650AA" w:rsidP="005650AA">
      <w:pPr>
        <w:pStyle w:val="a3"/>
        <w:spacing w:before="0" w:beforeAutospacing="0" w:after="0" w:afterAutospacing="0"/>
        <w:jc w:val="both"/>
        <w:rPr>
          <w:sz w:val="20"/>
          <w:szCs w:val="20"/>
        </w:rPr>
      </w:pPr>
      <w:proofErr w:type="gramStart"/>
      <w:r w:rsidRPr="008456B0">
        <w:rPr>
          <w:sz w:val="20"/>
          <w:szCs w:val="20"/>
        </w:rPr>
        <w:t xml:space="preserve">Закликаємо роботодавців працювати в правовому законодавчому полі і своєчасно оформлювати трудові відносини з найманими працівниками. </w:t>
      </w:r>
      <w:proofErr w:type="gramEnd"/>
    </w:p>
    <w:p w:rsidR="005650AA" w:rsidRPr="005650AA" w:rsidRDefault="005650AA" w:rsidP="00464706">
      <w:pPr>
        <w:rPr>
          <w:rFonts w:ascii="Times New Roman" w:hAnsi="Times New Roman" w:cs="Times New Roman"/>
          <w:sz w:val="20"/>
          <w:szCs w:val="20"/>
        </w:rPr>
      </w:pPr>
    </w:p>
    <w:p w:rsidR="005650AA" w:rsidRPr="008456B0" w:rsidRDefault="005650AA" w:rsidP="005650AA">
      <w:pPr>
        <w:pStyle w:val="1"/>
        <w:spacing w:before="0" w:beforeAutospacing="0" w:after="0" w:afterAutospacing="0"/>
        <w:rPr>
          <w:sz w:val="20"/>
          <w:szCs w:val="20"/>
        </w:rPr>
      </w:pPr>
      <w:r w:rsidRPr="008456B0">
        <w:rPr>
          <w:sz w:val="20"/>
          <w:szCs w:val="20"/>
        </w:rPr>
        <w:t xml:space="preserve">Коли не </w:t>
      </w:r>
      <w:proofErr w:type="gramStart"/>
      <w:r w:rsidRPr="008456B0">
        <w:rPr>
          <w:sz w:val="20"/>
          <w:szCs w:val="20"/>
        </w:rPr>
        <w:t>подається</w:t>
      </w:r>
      <w:proofErr w:type="gramEnd"/>
      <w:r w:rsidRPr="008456B0">
        <w:rPr>
          <w:sz w:val="20"/>
          <w:szCs w:val="20"/>
        </w:rPr>
        <w:t xml:space="preserve"> повідомлення за ф. № 20-ОПП?</w:t>
      </w:r>
    </w:p>
    <w:p w:rsidR="005650AA" w:rsidRPr="008456B0" w:rsidRDefault="005650AA" w:rsidP="005650AA">
      <w:pPr>
        <w:pStyle w:val="a3"/>
        <w:spacing w:before="0" w:beforeAutospacing="0" w:after="0" w:afterAutospacing="0"/>
        <w:jc w:val="both"/>
        <w:rPr>
          <w:sz w:val="20"/>
          <w:szCs w:val="20"/>
        </w:rPr>
      </w:pPr>
      <w:r w:rsidRPr="008456B0">
        <w:rPr>
          <w:sz w:val="20"/>
          <w:szCs w:val="20"/>
        </w:rPr>
        <w:t>Головне управління ДПС у Дніпропетровській області повідомля</w:t>
      </w:r>
      <w:proofErr w:type="gramStart"/>
      <w:r w:rsidRPr="008456B0">
        <w:rPr>
          <w:sz w:val="20"/>
          <w:szCs w:val="20"/>
        </w:rPr>
        <w:t>є.</w:t>
      </w:r>
      <w:proofErr w:type="gramEnd"/>
      <w:r w:rsidRPr="008456B0">
        <w:rPr>
          <w:sz w:val="20"/>
          <w:szCs w:val="20"/>
        </w:rPr>
        <w:t xml:space="preserve">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Відповідно до п. 63.3 ст. 63 Податкового кодексу України (далі – ПКУ) з метою проведення податкового контролю платники податків </w:t>
      </w:r>
      <w:proofErr w:type="gramStart"/>
      <w:r w:rsidRPr="008456B0">
        <w:rPr>
          <w:sz w:val="20"/>
          <w:szCs w:val="20"/>
        </w:rPr>
        <w:t>п</w:t>
      </w:r>
      <w:proofErr w:type="gramEnd"/>
      <w:r w:rsidRPr="008456B0">
        <w:rPr>
          <w:sz w:val="20"/>
          <w:szCs w:val="20"/>
        </w:rPr>
        <w:t xml:space="preserve">ідлягають реєстрації або взяттю на облік у контролюючих органах за місцезнаходженням юридичних осіб, відокремлених підрозділів юридичних осіб, місцем проживання особи (основне місце обліку), а також за місцем розташування (реєстрації) їх </w:t>
      </w:r>
      <w:proofErr w:type="gramStart"/>
      <w:r w:rsidRPr="008456B0">
        <w:rPr>
          <w:sz w:val="20"/>
          <w:szCs w:val="20"/>
        </w:rPr>
        <w:t>п</w:t>
      </w:r>
      <w:proofErr w:type="gramEnd"/>
      <w:r w:rsidRPr="008456B0">
        <w:rPr>
          <w:sz w:val="20"/>
          <w:szCs w:val="20"/>
        </w:rPr>
        <w:t xml:space="preserve">ідрозділів, рухомого та нерухомого майна, об’єктів оподаткування або об’єктів, пов’язаних з оподаткуванням або через які провадиться діяльність (далі – об’єкти оподаткування) (неосновне місце обліку).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Порядок подання Повідомлення про об’єкти оподаткування або об’єкти, </w:t>
      </w:r>
      <w:proofErr w:type="gramStart"/>
      <w:r w:rsidRPr="008456B0">
        <w:rPr>
          <w:sz w:val="20"/>
          <w:szCs w:val="20"/>
        </w:rPr>
        <w:t>пов’язан</w:t>
      </w:r>
      <w:proofErr w:type="gramEnd"/>
      <w:r w:rsidRPr="008456B0">
        <w:rPr>
          <w:sz w:val="20"/>
          <w:szCs w:val="20"/>
        </w:rPr>
        <w:t xml:space="preserve">і з оподаткуванням або через які провадиться діяльність (далі – повідомлення за ф. № 20-ОПП), встановлений розд. VIII Порядку </w:t>
      </w:r>
      <w:proofErr w:type="gramStart"/>
      <w:r w:rsidRPr="008456B0">
        <w:rPr>
          <w:sz w:val="20"/>
          <w:szCs w:val="20"/>
        </w:rPr>
        <w:t>обл</w:t>
      </w:r>
      <w:proofErr w:type="gramEnd"/>
      <w:r w:rsidRPr="008456B0">
        <w:rPr>
          <w:sz w:val="20"/>
          <w:szCs w:val="20"/>
        </w:rPr>
        <w:t xml:space="preserve">іку платників податків і зборів, затвердженого наказом Міністерства фінансів України від 09.12.2011 № 1588 із змінами та доповненнями (далі – Порядок № 1588).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Згідно з п. 8.2 розд. VIIІ Порядку № 1588 об’єктами є майно та дії, у зв’язку з якими у платника податків виникають обов’язки щодо сплати податків та зборів. Такі об’єкти за кожним видом податку та збору визначаються згідно з </w:t>
      </w:r>
      <w:proofErr w:type="gramStart"/>
      <w:r w:rsidRPr="008456B0">
        <w:rPr>
          <w:sz w:val="20"/>
          <w:szCs w:val="20"/>
        </w:rPr>
        <w:t>в</w:t>
      </w:r>
      <w:proofErr w:type="gramEnd"/>
      <w:r w:rsidRPr="008456B0">
        <w:rPr>
          <w:sz w:val="20"/>
          <w:szCs w:val="20"/>
        </w:rPr>
        <w:t xml:space="preserve">ідповідними розд. ПКУ.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Відповідно до п. 8.4 розд. VIIІ Порядку № 1588 у повідомленні за ф. № 20-ОПП надається інформація про </w:t>
      </w:r>
      <w:proofErr w:type="gramStart"/>
      <w:r w:rsidRPr="008456B0">
        <w:rPr>
          <w:sz w:val="20"/>
          <w:szCs w:val="20"/>
        </w:rPr>
        <w:t>вс</w:t>
      </w:r>
      <w:proofErr w:type="gramEnd"/>
      <w:r w:rsidRPr="008456B0">
        <w:rPr>
          <w:sz w:val="20"/>
          <w:szCs w:val="20"/>
        </w:rPr>
        <w:t xml:space="preserve">і об’єкти оподаткування, що є власними, орендованими або переданими в оренду.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Будь-який суб’єкт господарювання, незалежно від форми ведення </w:t>
      </w:r>
      <w:proofErr w:type="gramStart"/>
      <w:r w:rsidRPr="008456B0">
        <w:rPr>
          <w:sz w:val="20"/>
          <w:szCs w:val="20"/>
        </w:rPr>
        <w:t>п</w:t>
      </w:r>
      <w:proofErr w:type="gramEnd"/>
      <w:r w:rsidRPr="008456B0">
        <w:rPr>
          <w:sz w:val="20"/>
          <w:szCs w:val="20"/>
        </w:rPr>
        <w:t xml:space="preserve">ідприємницької діяльності, зобов’язаний подати до контролюючого органу за основним місцем обліку повідомлення за ф. № 20-ОПП з інформацією щодо фактичної адреси провадження підприємницької діяльності як про об’єкт оподаткування. </w:t>
      </w:r>
    </w:p>
    <w:p w:rsidR="005650AA" w:rsidRPr="008456B0" w:rsidRDefault="005650AA" w:rsidP="005650AA">
      <w:pPr>
        <w:pStyle w:val="a3"/>
        <w:spacing w:before="0" w:beforeAutospacing="0" w:after="0" w:afterAutospacing="0"/>
        <w:jc w:val="both"/>
        <w:rPr>
          <w:sz w:val="20"/>
          <w:szCs w:val="20"/>
        </w:rPr>
      </w:pPr>
      <w:proofErr w:type="gramStart"/>
      <w:r w:rsidRPr="008456B0">
        <w:rPr>
          <w:sz w:val="20"/>
          <w:szCs w:val="20"/>
        </w:rPr>
        <w:t>П</w:t>
      </w:r>
      <w:proofErr w:type="gramEnd"/>
      <w:r w:rsidRPr="008456B0">
        <w:rPr>
          <w:sz w:val="20"/>
          <w:szCs w:val="20"/>
        </w:rPr>
        <w:t>ід час надання повідомлень за ф. № 20-ОПП застосовується принцип укрупнення інформації, яка надається про об’єкт оподаткування (наприклад, якщо подається інформація про об’єкти оподаткування – офіс, склад, склад-магазин, розташовані в одному офісному центрі за одною адресою, достатньо надати інформацію за одним із типів об’єктів оподаткування, зазначивши у найменуванні: офі</w:t>
      </w:r>
      <w:proofErr w:type="gramStart"/>
      <w:r w:rsidRPr="008456B0">
        <w:rPr>
          <w:sz w:val="20"/>
          <w:szCs w:val="20"/>
        </w:rPr>
        <w:t>с</w:t>
      </w:r>
      <w:proofErr w:type="gramEnd"/>
      <w:r w:rsidRPr="008456B0">
        <w:rPr>
          <w:sz w:val="20"/>
          <w:szCs w:val="20"/>
        </w:rPr>
        <w:t xml:space="preserve">, склад, склад-магазин). </w:t>
      </w:r>
    </w:p>
    <w:p w:rsidR="005650AA" w:rsidRPr="008456B0" w:rsidRDefault="005650AA" w:rsidP="005650AA">
      <w:pPr>
        <w:pStyle w:val="a3"/>
        <w:spacing w:before="0" w:beforeAutospacing="0" w:after="0" w:afterAutospacing="0"/>
        <w:jc w:val="both"/>
        <w:rPr>
          <w:sz w:val="20"/>
          <w:szCs w:val="20"/>
        </w:rPr>
      </w:pPr>
      <w:r w:rsidRPr="008456B0">
        <w:rPr>
          <w:sz w:val="20"/>
          <w:szCs w:val="20"/>
        </w:rPr>
        <w:lastRenderedPageBreak/>
        <w:t xml:space="preserve">Принцип укрупнення інформації не застосовується </w:t>
      </w:r>
      <w:proofErr w:type="gramStart"/>
      <w:r w:rsidRPr="008456B0">
        <w:rPr>
          <w:sz w:val="20"/>
          <w:szCs w:val="20"/>
        </w:rPr>
        <w:t>п</w:t>
      </w:r>
      <w:proofErr w:type="gramEnd"/>
      <w:r w:rsidRPr="008456B0">
        <w:rPr>
          <w:sz w:val="20"/>
          <w:szCs w:val="20"/>
        </w:rPr>
        <w:t xml:space="preserve">ід час надання інформації про об’єкти рухомого та нерухомого майна, які підлягають реєстрації у відповідному державному органі з отриманням відповідного реєстраційного номера (наприклад, у повідомленні за ф. № 20-ОПП надається інформація і про земельну ділянку, і про об’єкт нежитлової нерухомості, що розташований на такій земельній ділянці). </w:t>
      </w:r>
    </w:p>
    <w:p w:rsidR="005650AA" w:rsidRPr="008456B0" w:rsidRDefault="005650AA" w:rsidP="005650AA">
      <w:pPr>
        <w:pStyle w:val="a3"/>
        <w:spacing w:before="0" w:beforeAutospacing="0" w:after="0" w:afterAutospacing="0"/>
        <w:jc w:val="both"/>
        <w:rPr>
          <w:sz w:val="20"/>
          <w:szCs w:val="20"/>
        </w:rPr>
      </w:pPr>
      <w:r w:rsidRPr="008456B0">
        <w:rPr>
          <w:sz w:val="20"/>
          <w:szCs w:val="20"/>
        </w:rPr>
        <w:t>Інформація про однотипні (за видом, використанням, станом та видом права власності) автомобільні транспортні засоби, які не є пунктами пересувної роздрібної торгі</w:t>
      </w:r>
      <w:proofErr w:type="gramStart"/>
      <w:r w:rsidRPr="008456B0">
        <w:rPr>
          <w:sz w:val="20"/>
          <w:szCs w:val="20"/>
        </w:rPr>
        <w:t>вл</w:t>
      </w:r>
      <w:proofErr w:type="gramEnd"/>
      <w:r w:rsidRPr="008456B0">
        <w:rPr>
          <w:sz w:val="20"/>
          <w:szCs w:val="20"/>
        </w:rPr>
        <w:t xml:space="preserve">і, громадського харчування або послуг, інших ніж пасажирські та вантажні перевезення, може бути подана в повідомленні за ф. № 20-ОПП як узагальнена з типом об’єкта оподаткування «автомобільні транспортні засоби» та зазначенням кількості таких транспортних засобів </w:t>
      </w:r>
      <w:proofErr w:type="gramStart"/>
      <w:r w:rsidRPr="008456B0">
        <w:rPr>
          <w:sz w:val="20"/>
          <w:szCs w:val="20"/>
        </w:rPr>
        <w:t>в</w:t>
      </w:r>
      <w:proofErr w:type="gramEnd"/>
      <w:r w:rsidRPr="008456B0">
        <w:rPr>
          <w:sz w:val="20"/>
          <w:szCs w:val="20"/>
        </w:rPr>
        <w:t xml:space="preserve"> графі «Реєстраційний номер об’єкта оподаткування». </w:t>
      </w:r>
    </w:p>
    <w:p w:rsidR="005650AA" w:rsidRPr="008456B0" w:rsidRDefault="005650AA" w:rsidP="005650AA">
      <w:pPr>
        <w:pStyle w:val="a3"/>
        <w:spacing w:before="0" w:beforeAutospacing="0" w:after="0" w:afterAutospacing="0"/>
        <w:jc w:val="both"/>
        <w:rPr>
          <w:sz w:val="20"/>
          <w:szCs w:val="20"/>
        </w:rPr>
      </w:pPr>
      <w:proofErr w:type="gramStart"/>
      <w:r w:rsidRPr="008456B0">
        <w:rPr>
          <w:sz w:val="20"/>
          <w:szCs w:val="20"/>
        </w:rPr>
        <w:t>Отже, принцип укрупнення інформації про об’єкти оподаткування передбачає групування об’єктів оподаткування за ознакою їх однотипності. Тому, керуючись принципом укрупнення інформації, наприклад відомості про основні засоби, призначені для ведення господарської діяльності та фізично розміщені у приміщеннях платника податків (офіси, склади, гаражі, магазини, місця зберігання тощо), про які вже пов</w:t>
      </w:r>
      <w:proofErr w:type="gramEnd"/>
      <w:r w:rsidRPr="008456B0">
        <w:rPr>
          <w:sz w:val="20"/>
          <w:szCs w:val="20"/>
        </w:rPr>
        <w:t xml:space="preserve">ідомлено контролюючі органи як </w:t>
      </w:r>
      <w:proofErr w:type="gramStart"/>
      <w:r w:rsidRPr="008456B0">
        <w:rPr>
          <w:sz w:val="20"/>
          <w:szCs w:val="20"/>
        </w:rPr>
        <w:t>про</w:t>
      </w:r>
      <w:proofErr w:type="gramEnd"/>
      <w:r w:rsidRPr="008456B0">
        <w:rPr>
          <w:sz w:val="20"/>
          <w:szCs w:val="20"/>
        </w:rPr>
        <w:t xml:space="preserve"> об’єкт оподаткування, можуть не зазначатись у повідомленні за ф. № 20-ОПП. </w:t>
      </w:r>
    </w:p>
    <w:p w:rsidR="00893414" w:rsidRPr="007C507C" w:rsidRDefault="00893414" w:rsidP="00893414">
      <w:pPr>
        <w:rPr>
          <w:rFonts w:ascii="Times New Roman" w:hAnsi="Times New Roman" w:cs="Times New Roman"/>
          <w:sz w:val="20"/>
          <w:szCs w:val="20"/>
        </w:rPr>
      </w:pPr>
    </w:p>
    <w:p w:rsidR="005650AA" w:rsidRPr="008456B0" w:rsidRDefault="005650AA" w:rsidP="005650AA">
      <w:pPr>
        <w:pStyle w:val="1"/>
        <w:spacing w:before="0" w:beforeAutospacing="0" w:after="0" w:afterAutospacing="0"/>
        <w:rPr>
          <w:sz w:val="20"/>
          <w:szCs w:val="20"/>
        </w:rPr>
      </w:pPr>
      <w:r w:rsidRPr="008456B0">
        <w:rPr>
          <w:sz w:val="20"/>
          <w:szCs w:val="20"/>
        </w:rPr>
        <w:t>Способи оплати товарі</w:t>
      </w:r>
      <w:proofErr w:type="gramStart"/>
      <w:r w:rsidRPr="008456B0">
        <w:rPr>
          <w:sz w:val="20"/>
          <w:szCs w:val="20"/>
        </w:rPr>
        <w:t>в</w:t>
      </w:r>
      <w:proofErr w:type="gramEnd"/>
      <w:r w:rsidRPr="008456B0">
        <w:rPr>
          <w:sz w:val="20"/>
          <w:szCs w:val="20"/>
        </w:rPr>
        <w:t xml:space="preserve">, </w:t>
      </w:r>
      <w:proofErr w:type="gramStart"/>
      <w:r w:rsidRPr="008456B0">
        <w:rPr>
          <w:sz w:val="20"/>
          <w:szCs w:val="20"/>
        </w:rPr>
        <w:t>роб</w:t>
      </w:r>
      <w:proofErr w:type="gramEnd"/>
      <w:r w:rsidRPr="008456B0">
        <w:rPr>
          <w:sz w:val="20"/>
          <w:szCs w:val="20"/>
        </w:rPr>
        <w:t>іт, послуг, при яких обов’язково необхідно використовувати РРО/ПРРО</w:t>
      </w:r>
    </w:p>
    <w:p w:rsidR="005650AA" w:rsidRPr="008456B0" w:rsidRDefault="005650AA" w:rsidP="005650AA">
      <w:pPr>
        <w:pStyle w:val="a3"/>
        <w:spacing w:before="0" w:beforeAutospacing="0" w:after="0" w:afterAutospacing="0"/>
        <w:jc w:val="both"/>
        <w:rPr>
          <w:sz w:val="20"/>
          <w:szCs w:val="20"/>
        </w:rPr>
      </w:pPr>
      <w:r w:rsidRPr="008456B0">
        <w:rPr>
          <w:sz w:val="20"/>
          <w:szCs w:val="20"/>
        </w:rPr>
        <w:t>Головне управління ДПС у Дніпропетровській області інформу</w:t>
      </w:r>
      <w:proofErr w:type="gramStart"/>
      <w:r w:rsidRPr="008456B0">
        <w:rPr>
          <w:sz w:val="20"/>
          <w:szCs w:val="20"/>
        </w:rPr>
        <w:t>є.</w:t>
      </w:r>
      <w:proofErr w:type="gramEnd"/>
      <w:r w:rsidRPr="008456B0">
        <w:rPr>
          <w:sz w:val="20"/>
          <w:szCs w:val="20"/>
        </w:rPr>
        <w:t xml:space="preserve"> </w:t>
      </w:r>
    </w:p>
    <w:p w:rsidR="005650AA" w:rsidRPr="008456B0" w:rsidRDefault="005650AA" w:rsidP="005650AA">
      <w:pPr>
        <w:pStyle w:val="a3"/>
        <w:spacing w:before="0" w:beforeAutospacing="0" w:after="0" w:afterAutospacing="0"/>
        <w:jc w:val="both"/>
        <w:rPr>
          <w:sz w:val="20"/>
          <w:szCs w:val="20"/>
        </w:rPr>
      </w:pPr>
      <w:r w:rsidRPr="008456B0">
        <w:rPr>
          <w:sz w:val="20"/>
          <w:szCs w:val="20"/>
        </w:rPr>
        <w:t>Застосування реєстраторів розрахункових операцій/програмних реєстраторів розрахункових операцій (РРО/ПРРО) є обов’язковим, якщо у господарській одиниці як спосіб оплати товарі</w:t>
      </w:r>
      <w:proofErr w:type="gramStart"/>
      <w:r w:rsidRPr="008456B0">
        <w:rPr>
          <w:sz w:val="20"/>
          <w:szCs w:val="20"/>
        </w:rPr>
        <w:t>в</w:t>
      </w:r>
      <w:proofErr w:type="gramEnd"/>
      <w:r w:rsidRPr="008456B0">
        <w:rPr>
          <w:sz w:val="20"/>
          <w:szCs w:val="20"/>
        </w:rPr>
        <w:t xml:space="preserve">, робіт, послуг приймаються: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 готівкові кошти;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 електронні платіжні засоби (платіжні інструменти, реалізовані на будь-якому носії);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 замінники гривні (платіжні чеки, талони, жетони тощо);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 повернуті товари, (ненадані послуги, невиконані роботи). </w:t>
      </w:r>
    </w:p>
    <w:p w:rsidR="005650AA" w:rsidRPr="008456B0" w:rsidRDefault="005650AA" w:rsidP="005650AA">
      <w:pPr>
        <w:pStyle w:val="a3"/>
        <w:spacing w:before="0" w:beforeAutospacing="0" w:after="0" w:afterAutospacing="0"/>
        <w:jc w:val="both"/>
        <w:rPr>
          <w:sz w:val="20"/>
          <w:szCs w:val="20"/>
        </w:rPr>
      </w:pPr>
      <w:r w:rsidRPr="008456B0">
        <w:rPr>
          <w:sz w:val="20"/>
          <w:szCs w:val="20"/>
        </w:rPr>
        <w:t>Основним критерієм, що призводить до виникнення обов’язку платника податків здійснювати продаж товарів, робіт, послуг і</w:t>
      </w:r>
      <w:proofErr w:type="gramStart"/>
      <w:r w:rsidRPr="008456B0">
        <w:rPr>
          <w:sz w:val="20"/>
          <w:szCs w:val="20"/>
        </w:rPr>
        <w:t>з обов</w:t>
      </w:r>
      <w:proofErr w:type="gramEnd"/>
      <w:r w:rsidRPr="008456B0">
        <w:rPr>
          <w:sz w:val="20"/>
          <w:szCs w:val="20"/>
        </w:rPr>
        <w:t xml:space="preserve">’язковим застосуванням реєстраторів розрахункових операцій, є спосіб продажу, запропонований споживачу самим продавцем. </w:t>
      </w:r>
    </w:p>
    <w:p w:rsidR="005650AA" w:rsidRPr="007C507C" w:rsidRDefault="005650AA" w:rsidP="00893414">
      <w:pPr>
        <w:rPr>
          <w:rFonts w:ascii="Times New Roman" w:hAnsi="Times New Roman" w:cs="Times New Roman"/>
          <w:sz w:val="20"/>
          <w:szCs w:val="20"/>
        </w:rPr>
      </w:pPr>
    </w:p>
    <w:p w:rsidR="005650AA" w:rsidRPr="008456B0" w:rsidRDefault="005650AA" w:rsidP="005650AA">
      <w:pPr>
        <w:pStyle w:val="1"/>
        <w:spacing w:before="0" w:beforeAutospacing="0" w:after="0" w:afterAutospacing="0"/>
        <w:rPr>
          <w:sz w:val="20"/>
          <w:szCs w:val="20"/>
        </w:rPr>
      </w:pPr>
      <w:r w:rsidRPr="008456B0">
        <w:rPr>
          <w:sz w:val="20"/>
          <w:szCs w:val="20"/>
        </w:rPr>
        <w:t xml:space="preserve">Для отримання довідки про відсутність заборгованості з платежів платник подає заяву </w:t>
      </w:r>
    </w:p>
    <w:p w:rsidR="005650AA" w:rsidRPr="008456B0" w:rsidRDefault="005650AA" w:rsidP="005650AA">
      <w:pPr>
        <w:pStyle w:val="a3"/>
        <w:spacing w:before="0" w:beforeAutospacing="0" w:after="0" w:afterAutospacing="0"/>
        <w:jc w:val="both"/>
        <w:rPr>
          <w:sz w:val="20"/>
          <w:szCs w:val="20"/>
        </w:rPr>
      </w:pPr>
      <w:r w:rsidRPr="008456B0">
        <w:rPr>
          <w:sz w:val="20"/>
          <w:szCs w:val="20"/>
        </w:rPr>
        <w:t>Головне управління ДПС у Дніпропетровській області нагаду</w:t>
      </w:r>
      <w:proofErr w:type="gramStart"/>
      <w:r w:rsidRPr="008456B0">
        <w:rPr>
          <w:sz w:val="20"/>
          <w:szCs w:val="20"/>
        </w:rPr>
        <w:t>є,</w:t>
      </w:r>
      <w:proofErr w:type="gramEnd"/>
      <w:r w:rsidRPr="008456B0">
        <w:rPr>
          <w:sz w:val="20"/>
          <w:szCs w:val="20"/>
        </w:rPr>
        <w:t xml:space="preserve"> що для отримання Довідки про відсутність заборгованості з платежів, контроль за справлянням яких покладено на контролюючі органи (далі – Довідка) платник подає заяву про надання довідки про відсутність заборгованості з платежів, контроль за справлянням яких покладено на контролюючі органи. За формою згідно з додатком 2 до Порядку надання довідки про відсутність заборгованості з платежів, контроль за справлянням яких покладено на контролюючі органи, затвердженого наказом Міністерства фінансів України 03.09.2018 № 733.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Заява </w:t>
      </w:r>
      <w:proofErr w:type="gramStart"/>
      <w:r w:rsidRPr="008456B0">
        <w:rPr>
          <w:sz w:val="20"/>
          <w:szCs w:val="20"/>
        </w:rPr>
        <w:t>подається</w:t>
      </w:r>
      <w:proofErr w:type="gramEnd"/>
      <w:r w:rsidRPr="008456B0">
        <w:rPr>
          <w:sz w:val="20"/>
          <w:szCs w:val="20"/>
        </w:rPr>
        <w:t xml:space="preserve"> платником (на його вибір):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 у паперовій формі – до державної податкової інспекції за основним місцем </w:t>
      </w:r>
      <w:proofErr w:type="gramStart"/>
      <w:r w:rsidRPr="008456B0">
        <w:rPr>
          <w:sz w:val="20"/>
          <w:szCs w:val="20"/>
        </w:rPr>
        <w:t>обл</w:t>
      </w:r>
      <w:proofErr w:type="gramEnd"/>
      <w:r w:rsidRPr="008456B0">
        <w:rPr>
          <w:sz w:val="20"/>
          <w:szCs w:val="20"/>
        </w:rPr>
        <w:t xml:space="preserve">іку такого платника або до відповідного контролюючого органу, уповноваженого здійснювати заходи з погашення податкового боргу. Якщо Заяву подано </w:t>
      </w:r>
      <w:proofErr w:type="gramStart"/>
      <w:r w:rsidRPr="008456B0">
        <w:rPr>
          <w:sz w:val="20"/>
          <w:szCs w:val="20"/>
        </w:rPr>
        <w:t>до</w:t>
      </w:r>
      <w:proofErr w:type="gramEnd"/>
      <w:r w:rsidRPr="008456B0">
        <w:rPr>
          <w:sz w:val="20"/>
          <w:szCs w:val="20"/>
        </w:rPr>
        <w:t xml:space="preserve"> державної податкової інспекції, її передають до відповідного контролюючого органу, уповноваженого здійснювати заходи з погашення податкового боргу; </w:t>
      </w:r>
    </w:p>
    <w:p w:rsidR="005650AA" w:rsidRPr="008456B0" w:rsidRDefault="005650AA" w:rsidP="005650AA">
      <w:pPr>
        <w:pStyle w:val="a3"/>
        <w:spacing w:before="0" w:beforeAutospacing="0" w:after="0" w:afterAutospacing="0"/>
        <w:jc w:val="both"/>
        <w:rPr>
          <w:sz w:val="20"/>
          <w:szCs w:val="20"/>
        </w:rPr>
      </w:pPr>
      <w:r w:rsidRPr="008456B0">
        <w:rPr>
          <w:sz w:val="20"/>
          <w:szCs w:val="20"/>
        </w:rPr>
        <w:t>- в електронній формі – на адресу уповноваженого органу через приватну частину електронного кабінету, розміщеного на офіційному вебпорталі ДПС за посиланням: https://cabinet.tax.gov.ua/login, з дотриманням вимог Законів України «Про електронні документи та електронний документообіг», «</w:t>
      </w:r>
      <w:proofErr w:type="gramStart"/>
      <w:r w:rsidRPr="008456B0">
        <w:rPr>
          <w:sz w:val="20"/>
          <w:szCs w:val="20"/>
        </w:rPr>
        <w:t>Про</w:t>
      </w:r>
      <w:proofErr w:type="gramEnd"/>
      <w:r w:rsidRPr="008456B0">
        <w:rPr>
          <w:sz w:val="20"/>
          <w:szCs w:val="20"/>
        </w:rPr>
        <w:t xml:space="preserve"> електронні довірчі послуги».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Заява складається з обов'язковим посиланням на відповідний нормативно-правовий акт, яким передбачено необхідність </w:t>
      </w:r>
      <w:proofErr w:type="gramStart"/>
      <w:r w:rsidRPr="008456B0">
        <w:rPr>
          <w:sz w:val="20"/>
          <w:szCs w:val="20"/>
        </w:rPr>
        <w:t>п</w:t>
      </w:r>
      <w:proofErr w:type="gramEnd"/>
      <w:r w:rsidRPr="008456B0">
        <w:rPr>
          <w:sz w:val="20"/>
          <w:szCs w:val="20"/>
        </w:rPr>
        <w:t xml:space="preserve">ідтвердження відсутності заборгованості з платежів, контроль за справлянням яких покладено на контролюючі органи, та зазначенням найменування суб'єкта (підприємства, установи, організації), до якого (якої) Довідку буде подано платником. </w:t>
      </w:r>
    </w:p>
    <w:p w:rsidR="005650AA" w:rsidRPr="008456B0" w:rsidRDefault="005650AA" w:rsidP="005650AA">
      <w:pPr>
        <w:pStyle w:val="a3"/>
        <w:spacing w:before="0" w:beforeAutospacing="0" w:after="0" w:afterAutospacing="0"/>
        <w:jc w:val="both"/>
        <w:rPr>
          <w:sz w:val="20"/>
          <w:szCs w:val="20"/>
        </w:rPr>
      </w:pPr>
      <w:r w:rsidRPr="008456B0">
        <w:rPr>
          <w:sz w:val="20"/>
          <w:szCs w:val="20"/>
        </w:rPr>
        <w:t>Для правильного заповнення</w:t>
      </w:r>
      <w:proofErr w:type="gramStart"/>
      <w:r w:rsidRPr="008456B0">
        <w:rPr>
          <w:sz w:val="20"/>
          <w:szCs w:val="20"/>
        </w:rPr>
        <w:t xml:space="preserve"> З</w:t>
      </w:r>
      <w:proofErr w:type="gramEnd"/>
      <w:r w:rsidRPr="008456B0">
        <w:rPr>
          <w:sz w:val="20"/>
          <w:szCs w:val="20"/>
        </w:rPr>
        <w:t xml:space="preserve">аяви потрібно зазначити усі реквізити нормативно-правового акта за уніфікованим шаблоном відображення, необхідні для його ідентифікації: </w:t>
      </w:r>
    </w:p>
    <w:p w:rsidR="005650AA" w:rsidRPr="008456B0" w:rsidRDefault="005650AA" w:rsidP="005650AA">
      <w:pPr>
        <w:pStyle w:val="a3"/>
        <w:spacing w:before="0" w:beforeAutospacing="0" w:after="0" w:afterAutospacing="0"/>
        <w:jc w:val="both"/>
        <w:rPr>
          <w:sz w:val="20"/>
          <w:szCs w:val="20"/>
        </w:rPr>
      </w:pPr>
      <w:r w:rsidRPr="008456B0">
        <w:rPr>
          <w:sz w:val="20"/>
          <w:szCs w:val="20"/>
        </w:rPr>
        <w:t>- вид (Закон України або ЗУ (скорочений варіант), постанова Кабінету Міні</w:t>
      </w:r>
      <w:proofErr w:type="gramStart"/>
      <w:r w:rsidRPr="008456B0">
        <w:rPr>
          <w:sz w:val="20"/>
          <w:szCs w:val="20"/>
        </w:rPr>
        <w:t>стр</w:t>
      </w:r>
      <w:proofErr w:type="gramEnd"/>
      <w:r w:rsidRPr="008456B0">
        <w:rPr>
          <w:sz w:val="20"/>
          <w:szCs w:val="20"/>
        </w:rPr>
        <w:t xml:space="preserve">ів України або постанова КМУ (скорочений варіант), наказ міністерства, постанова Правління Національного банку України або постанова Правління НБУ (скорочений варіант) тощо;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 індивідуальну назву акта, що зазначається </w:t>
      </w:r>
      <w:proofErr w:type="gramStart"/>
      <w:r w:rsidRPr="008456B0">
        <w:rPr>
          <w:sz w:val="20"/>
          <w:szCs w:val="20"/>
        </w:rPr>
        <w:t>у</w:t>
      </w:r>
      <w:proofErr w:type="gramEnd"/>
      <w:r w:rsidRPr="008456B0">
        <w:rPr>
          <w:sz w:val="20"/>
          <w:szCs w:val="20"/>
        </w:rPr>
        <w:t xml:space="preserve"> лапках («….») його порядковий номер (знак «№» та арабські або арабсько-римські цифри, знаки «-». «/») та дату приймання, оформлену словесно-цифровим (25 грудня 2022 року) або цифровим способом (25.12.2022).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Звертаємо увагу, що деякі платники вказують як </w:t>
      </w:r>
      <w:proofErr w:type="gramStart"/>
      <w:r w:rsidRPr="008456B0">
        <w:rPr>
          <w:sz w:val="20"/>
          <w:szCs w:val="20"/>
        </w:rPr>
        <w:t>п</w:t>
      </w:r>
      <w:proofErr w:type="gramEnd"/>
      <w:r w:rsidRPr="008456B0">
        <w:rPr>
          <w:sz w:val="20"/>
          <w:szCs w:val="20"/>
        </w:rPr>
        <w:t xml:space="preserve">ідставу отримання Довідки Порядок або наказ Міністерства фінансів України від 03.09.2018 № 733 «Про затвердження Порядку надання довідки про відсутність заборгованості з платежів, контроль за справлянням яких покладено на контролюючі органи», проте Порядком № 733 визначено лише механізм надання довідки контролюючим органом платнику, </w:t>
      </w:r>
      <w:r w:rsidRPr="008456B0">
        <w:rPr>
          <w:sz w:val="20"/>
          <w:szCs w:val="20"/>
        </w:rPr>
        <w:lastRenderedPageBreak/>
        <w:t xml:space="preserve">положення цього порядку не містять вимог щодо необхідності </w:t>
      </w:r>
      <w:proofErr w:type="gramStart"/>
      <w:r w:rsidRPr="008456B0">
        <w:rPr>
          <w:sz w:val="20"/>
          <w:szCs w:val="20"/>
        </w:rPr>
        <w:t>п</w:t>
      </w:r>
      <w:proofErr w:type="gramEnd"/>
      <w:r w:rsidRPr="008456B0">
        <w:rPr>
          <w:sz w:val="20"/>
          <w:szCs w:val="20"/>
        </w:rPr>
        <w:t xml:space="preserve">ідтвердження платником відсутності заборгованості, а відтак не може бути підставою для надання Довідки. </w:t>
      </w:r>
    </w:p>
    <w:p w:rsidR="005650AA" w:rsidRPr="005650AA" w:rsidRDefault="005650AA" w:rsidP="005650AA">
      <w:pPr>
        <w:pStyle w:val="a3"/>
        <w:spacing w:before="0" w:beforeAutospacing="0" w:after="0" w:afterAutospacing="0"/>
        <w:jc w:val="both"/>
        <w:rPr>
          <w:b/>
          <w:sz w:val="20"/>
          <w:szCs w:val="20"/>
        </w:rPr>
      </w:pPr>
    </w:p>
    <w:p w:rsidR="005650AA" w:rsidRPr="008456B0" w:rsidRDefault="005650AA" w:rsidP="005650AA">
      <w:pPr>
        <w:pStyle w:val="1"/>
        <w:spacing w:before="0" w:beforeAutospacing="0" w:after="0" w:afterAutospacing="0"/>
        <w:rPr>
          <w:sz w:val="20"/>
          <w:szCs w:val="20"/>
        </w:rPr>
      </w:pPr>
      <w:r w:rsidRPr="008456B0">
        <w:rPr>
          <w:sz w:val="20"/>
          <w:szCs w:val="20"/>
        </w:rPr>
        <w:t xml:space="preserve">Щодо зменшення нарахованого податку на прибуток у вигляді МПЗ на суму </w:t>
      </w:r>
      <w:proofErr w:type="gramStart"/>
      <w:r w:rsidRPr="008456B0">
        <w:rPr>
          <w:sz w:val="20"/>
          <w:szCs w:val="20"/>
        </w:rPr>
        <w:t>авансового</w:t>
      </w:r>
      <w:proofErr w:type="gramEnd"/>
      <w:r w:rsidRPr="008456B0">
        <w:rPr>
          <w:sz w:val="20"/>
          <w:szCs w:val="20"/>
        </w:rPr>
        <w:t xml:space="preserve"> внеску при виплаті дивідендів, яку сплачено у попередніх періодах</w:t>
      </w:r>
    </w:p>
    <w:p w:rsidR="005650AA" w:rsidRPr="008456B0" w:rsidRDefault="005650AA" w:rsidP="005650AA">
      <w:pPr>
        <w:pStyle w:val="a3"/>
        <w:spacing w:before="0" w:beforeAutospacing="0" w:after="0" w:afterAutospacing="0"/>
        <w:jc w:val="both"/>
        <w:rPr>
          <w:sz w:val="20"/>
          <w:szCs w:val="20"/>
        </w:rPr>
      </w:pPr>
      <w:r w:rsidRPr="008456B0">
        <w:rPr>
          <w:sz w:val="20"/>
          <w:szCs w:val="20"/>
        </w:rPr>
        <w:t>Головне управління ДПС у Дніпропетровській області інформу</w:t>
      </w:r>
      <w:proofErr w:type="gramStart"/>
      <w:r w:rsidRPr="008456B0">
        <w:rPr>
          <w:sz w:val="20"/>
          <w:szCs w:val="20"/>
        </w:rPr>
        <w:t>є.</w:t>
      </w:r>
      <w:proofErr w:type="gramEnd"/>
      <w:r w:rsidRPr="008456B0">
        <w:rPr>
          <w:sz w:val="20"/>
          <w:szCs w:val="20"/>
        </w:rPr>
        <w:t xml:space="preserve"> </w:t>
      </w:r>
    </w:p>
    <w:p w:rsidR="005650AA" w:rsidRPr="008456B0" w:rsidRDefault="005650AA" w:rsidP="005650AA">
      <w:pPr>
        <w:pStyle w:val="a3"/>
        <w:spacing w:before="0" w:beforeAutospacing="0" w:after="0" w:afterAutospacing="0"/>
        <w:jc w:val="both"/>
        <w:rPr>
          <w:sz w:val="20"/>
          <w:szCs w:val="20"/>
        </w:rPr>
      </w:pPr>
      <w:proofErr w:type="gramStart"/>
      <w:r w:rsidRPr="008456B0">
        <w:rPr>
          <w:sz w:val="20"/>
          <w:szCs w:val="20"/>
        </w:rPr>
        <w:t>Відповідно до п.п. 14.1.1142 п. 14.1 ст. 14 Податкового кодексу України (далі – Кодекс) мінімальне податкове зобов’язання (МПЗ) – мінімальна величина податкового зобов’язання із сплати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продукції та</w:t>
      </w:r>
      <w:proofErr w:type="gramEnd"/>
      <w:r w:rsidRPr="008456B0">
        <w:rPr>
          <w:sz w:val="20"/>
          <w:szCs w:val="20"/>
        </w:rPr>
        <w:t xml:space="preserve">/або з власністю та/або користуванням (орендою, суборендою, емфітевзисом, постійним користуванням) земельними ділянками, віднесеними </w:t>
      </w:r>
      <w:proofErr w:type="gramStart"/>
      <w:r w:rsidRPr="008456B0">
        <w:rPr>
          <w:sz w:val="20"/>
          <w:szCs w:val="20"/>
        </w:rPr>
        <w:t>до</w:t>
      </w:r>
      <w:proofErr w:type="gramEnd"/>
      <w:r w:rsidRPr="008456B0">
        <w:rPr>
          <w:sz w:val="20"/>
          <w:szCs w:val="20"/>
        </w:rPr>
        <w:t xml:space="preserve"> сільськогосподарських угідь, розрахована відповідно до цього Кодексу. Сума мінімальних податкових зобов’язань, визначених щодо кожної із земельних ділянок, право користування якими належить одній юридичній або фізичній особі, у тому числі фізичній особі – </w:t>
      </w:r>
      <w:proofErr w:type="gramStart"/>
      <w:r w:rsidRPr="008456B0">
        <w:rPr>
          <w:sz w:val="20"/>
          <w:szCs w:val="20"/>
        </w:rPr>
        <w:t>п</w:t>
      </w:r>
      <w:proofErr w:type="gramEnd"/>
      <w:r w:rsidRPr="008456B0">
        <w:rPr>
          <w:sz w:val="20"/>
          <w:szCs w:val="20"/>
        </w:rPr>
        <w:t xml:space="preserve">ідприємцю, є загальним мінімальним податковим зобов’язанням.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Пунктом 141.9 ст. 141 Кодексу визначені особливості визначення загального МПЗ платників податку на прибуток </w:t>
      </w:r>
      <w:proofErr w:type="gramStart"/>
      <w:r w:rsidRPr="008456B0">
        <w:rPr>
          <w:sz w:val="20"/>
          <w:szCs w:val="20"/>
        </w:rPr>
        <w:t>п</w:t>
      </w:r>
      <w:proofErr w:type="gramEnd"/>
      <w:r w:rsidRPr="008456B0">
        <w:rPr>
          <w:sz w:val="20"/>
          <w:szCs w:val="20"/>
        </w:rPr>
        <w:t xml:space="preserve">ідприємств (податок).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Позитивне значення </w:t>
      </w:r>
      <w:proofErr w:type="gramStart"/>
      <w:r w:rsidRPr="008456B0">
        <w:rPr>
          <w:sz w:val="20"/>
          <w:szCs w:val="20"/>
        </w:rPr>
        <w:t>р</w:t>
      </w:r>
      <w:proofErr w:type="gramEnd"/>
      <w:r w:rsidRPr="008456B0">
        <w:rPr>
          <w:sz w:val="20"/>
          <w:szCs w:val="20"/>
        </w:rPr>
        <w:t xml:space="preserve">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є частиною зобов'язань з податку на прибуток підприємств (п.п. 141.9.5 п. 141.9 ст. 141 Кодексу). </w:t>
      </w:r>
    </w:p>
    <w:p w:rsidR="005650AA" w:rsidRPr="008456B0" w:rsidRDefault="005650AA" w:rsidP="005650AA">
      <w:pPr>
        <w:pStyle w:val="a3"/>
        <w:spacing w:before="0" w:beforeAutospacing="0" w:after="0" w:afterAutospacing="0"/>
        <w:jc w:val="both"/>
        <w:rPr>
          <w:sz w:val="20"/>
          <w:szCs w:val="20"/>
        </w:rPr>
      </w:pPr>
      <w:proofErr w:type="gramStart"/>
      <w:r w:rsidRPr="008456B0">
        <w:rPr>
          <w:sz w:val="20"/>
          <w:szCs w:val="20"/>
        </w:rPr>
        <w:t>П</w:t>
      </w:r>
      <w:proofErr w:type="gramEnd"/>
      <w:r w:rsidRPr="008456B0">
        <w:rPr>
          <w:sz w:val="20"/>
          <w:szCs w:val="20"/>
        </w:rPr>
        <w:t xml:space="preserve">ідпунктом 57.1 прим.1.2 п. 57.1 прим.1 ст. 57 Кодексу визначено, що крім випадків, передбачених п.п. 57.1 прим.1.3 цього пункту, емітент корпоративних прав, який приймає рішення про виплату дивідендів своїм акціонерам (власникам), нараховує та вносить до бюджету авансовий внесок із податку на прибуток.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Сума попередньо сплачених протягом податкового (звітного) періоду авансових внесків з податку на прибуток </w:t>
      </w:r>
      <w:proofErr w:type="gramStart"/>
      <w:r w:rsidRPr="008456B0">
        <w:rPr>
          <w:sz w:val="20"/>
          <w:szCs w:val="20"/>
        </w:rPr>
        <w:t>п</w:t>
      </w:r>
      <w:proofErr w:type="gramEnd"/>
      <w:r w:rsidRPr="008456B0">
        <w:rPr>
          <w:sz w:val="20"/>
          <w:szCs w:val="20"/>
        </w:rPr>
        <w:t xml:space="preserve">ід час виплати дивідендів підлягає зарахуванню у зменшення нарахованого податкового зобов'язання з податку на прибуток, задекларованого у податковій декларації за такий податковий (звітний) період.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У разі якщо сума авансового внеску, попередньо сплаченого протягом звітного періоду, перевищує суму нарахованого податкового зобов'язання </w:t>
      </w:r>
      <w:proofErr w:type="gramStart"/>
      <w:r w:rsidRPr="008456B0">
        <w:rPr>
          <w:sz w:val="20"/>
          <w:szCs w:val="20"/>
        </w:rPr>
        <w:t>п</w:t>
      </w:r>
      <w:proofErr w:type="gramEnd"/>
      <w:r w:rsidRPr="008456B0">
        <w:rPr>
          <w:sz w:val="20"/>
          <w:szCs w:val="20"/>
        </w:rPr>
        <w:t>ідприємством – емітентом корпоративних прав за такий податковий (звітний) період, сума такого перевищення переноситься у зменшення податкових зобов'язань наступних податкових (звітних) періодів до повного його погашення, а під час отримання від'ємного значення об'єкта оподаткування такого наступного періоду – на зменшення податкових зобов'язань майбутніх податкових (звітних) періоді</w:t>
      </w:r>
      <w:proofErr w:type="gramStart"/>
      <w:r w:rsidRPr="008456B0">
        <w:rPr>
          <w:sz w:val="20"/>
          <w:szCs w:val="20"/>
        </w:rPr>
        <w:t>в</w:t>
      </w:r>
      <w:proofErr w:type="gramEnd"/>
      <w:r w:rsidRPr="008456B0">
        <w:rPr>
          <w:sz w:val="20"/>
          <w:szCs w:val="20"/>
        </w:rPr>
        <w:t xml:space="preserve"> до повного його погашення.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Виходячи з викладеного, звертаємо увагу, що платник податку на прибуток, який одночасно задекларував від'ємне значення об'єкта оподаткування у рядку 04 декларації та позитивне МПЗ у рядку 06.2 МПЗ декларації з податку на прибуток за 2022 </w:t>
      </w:r>
      <w:proofErr w:type="gramStart"/>
      <w:r w:rsidRPr="008456B0">
        <w:rPr>
          <w:sz w:val="20"/>
          <w:szCs w:val="20"/>
        </w:rPr>
        <w:t>р</w:t>
      </w:r>
      <w:proofErr w:type="gramEnd"/>
      <w:r w:rsidRPr="008456B0">
        <w:rPr>
          <w:sz w:val="20"/>
          <w:szCs w:val="20"/>
        </w:rPr>
        <w:t xml:space="preserve">ік, має право зменшити задеклароване МПЗ на суму авансового внеску у зв’язку із виплатою дивідендів минулих періодів, яка відображена платником у рядку 16.4.2 додатка ЗП до декларації за 2021 </w:t>
      </w:r>
      <w:proofErr w:type="gramStart"/>
      <w:r w:rsidRPr="008456B0">
        <w:rPr>
          <w:sz w:val="20"/>
          <w:szCs w:val="20"/>
        </w:rPr>
        <w:t>р</w:t>
      </w:r>
      <w:proofErr w:type="gramEnd"/>
      <w:r w:rsidRPr="008456B0">
        <w:rPr>
          <w:sz w:val="20"/>
          <w:szCs w:val="20"/>
        </w:rPr>
        <w:t xml:space="preserve">ік, і відповідно переноситься до рядка 16.3 додатка ЗП рядка 16 ЗП декларації за 2022 рік. </w:t>
      </w:r>
    </w:p>
    <w:p w:rsidR="005650AA" w:rsidRPr="007C507C" w:rsidRDefault="005650AA" w:rsidP="00893414">
      <w:pPr>
        <w:rPr>
          <w:rFonts w:ascii="Times New Roman" w:hAnsi="Times New Roman" w:cs="Times New Roman"/>
          <w:sz w:val="20"/>
          <w:szCs w:val="20"/>
        </w:rPr>
      </w:pPr>
    </w:p>
    <w:p w:rsidR="005650AA" w:rsidRPr="001E3711" w:rsidRDefault="005650AA" w:rsidP="005650AA">
      <w:pPr>
        <w:pStyle w:val="1"/>
        <w:spacing w:before="0" w:beforeAutospacing="0" w:after="0" w:afterAutospacing="0"/>
        <w:rPr>
          <w:sz w:val="20"/>
          <w:szCs w:val="20"/>
          <w:lang w:val="en-US"/>
        </w:rPr>
      </w:pPr>
      <w:r>
        <w:rPr>
          <w:sz w:val="20"/>
          <w:szCs w:val="20"/>
          <w:lang w:val="uk-UA"/>
        </w:rPr>
        <w:t>Н</w:t>
      </w:r>
      <w:r w:rsidRPr="008456B0">
        <w:rPr>
          <w:sz w:val="20"/>
          <w:szCs w:val="20"/>
        </w:rPr>
        <w:t>агадування</w:t>
      </w:r>
      <w:r w:rsidRPr="001E3711">
        <w:rPr>
          <w:sz w:val="20"/>
          <w:szCs w:val="20"/>
          <w:lang w:val="en-US"/>
        </w:rPr>
        <w:t xml:space="preserve"> </w:t>
      </w:r>
      <w:r w:rsidRPr="008456B0">
        <w:rPr>
          <w:sz w:val="20"/>
          <w:szCs w:val="20"/>
        </w:rPr>
        <w:t>платникам</w:t>
      </w:r>
      <w:r w:rsidRPr="001E3711">
        <w:rPr>
          <w:sz w:val="20"/>
          <w:szCs w:val="20"/>
          <w:lang w:val="en-US"/>
        </w:rPr>
        <w:t xml:space="preserve"> </w:t>
      </w:r>
      <w:r w:rsidRPr="008456B0">
        <w:rPr>
          <w:sz w:val="20"/>
          <w:szCs w:val="20"/>
        </w:rPr>
        <w:t>акцизного</w:t>
      </w:r>
      <w:r w:rsidRPr="001E3711">
        <w:rPr>
          <w:sz w:val="20"/>
          <w:szCs w:val="20"/>
          <w:lang w:val="en-US"/>
        </w:rPr>
        <w:t xml:space="preserve"> </w:t>
      </w:r>
      <w:r w:rsidRPr="008456B0">
        <w:rPr>
          <w:sz w:val="20"/>
          <w:szCs w:val="20"/>
        </w:rPr>
        <w:t>податку</w:t>
      </w:r>
    </w:p>
    <w:p w:rsidR="005650AA" w:rsidRPr="001E3711" w:rsidRDefault="005650AA" w:rsidP="005650AA">
      <w:pPr>
        <w:pStyle w:val="a3"/>
        <w:spacing w:before="0" w:beforeAutospacing="0" w:after="0" w:afterAutospacing="0"/>
        <w:jc w:val="both"/>
        <w:rPr>
          <w:sz w:val="20"/>
          <w:szCs w:val="20"/>
          <w:lang w:val="en-US"/>
        </w:rPr>
      </w:pPr>
      <w:r w:rsidRPr="008456B0">
        <w:rPr>
          <w:sz w:val="20"/>
          <w:szCs w:val="20"/>
        </w:rPr>
        <w:t>Головне</w:t>
      </w:r>
      <w:r w:rsidRPr="001E3711">
        <w:rPr>
          <w:sz w:val="20"/>
          <w:szCs w:val="20"/>
          <w:lang w:val="en-US"/>
        </w:rPr>
        <w:t xml:space="preserve"> </w:t>
      </w:r>
      <w:r w:rsidRPr="008456B0">
        <w:rPr>
          <w:sz w:val="20"/>
          <w:szCs w:val="20"/>
        </w:rPr>
        <w:t>управління</w:t>
      </w:r>
      <w:r w:rsidRPr="001E3711">
        <w:rPr>
          <w:sz w:val="20"/>
          <w:szCs w:val="20"/>
          <w:lang w:val="en-US"/>
        </w:rPr>
        <w:t xml:space="preserve"> </w:t>
      </w:r>
      <w:r w:rsidRPr="008456B0">
        <w:rPr>
          <w:sz w:val="20"/>
          <w:szCs w:val="20"/>
        </w:rPr>
        <w:t>ДПС</w:t>
      </w:r>
      <w:r w:rsidRPr="001E3711">
        <w:rPr>
          <w:sz w:val="20"/>
          <w:szCs w:val="20"/>
          <w:lang w:val="en-US"/>
        </w:rPr>
        <w:t xml:space="preserve"> </w:t>
      </w:r>
      <w:r w:rsidRPr="008456B0">
        <w:rPr>
          <w:sz w:val="20"/>
          <w:szCs w:val="20"/>
        </w:rPr>
        <w:t>у</w:t>
      </w:r>
      <w:r w:rsidRPr="001E3711">
        <w:rPr>
          <w:sz w:val="20"/>
          <w:szCs w:val="20"/>
          <w:lang w:val="en-US"/>
        </w:rPr>
        <w:t xml:space="preserve"> </w:t>
      </w:r>
      <w:r w:rsidRPr="008456B0">
        <w:rPr>
          <w:sz w:val="20"/>
          <w:szCs w:val="20"/>
        </w:rPr>
        <w:t>Дніпропетровській</w:t>
      </w:r>
      <w:r w:rsidRPr="001E3711">
        <w:rPr>
          <w:sz w:val="20"/>
          <w:szCs w:val="20"/>
          <w:lang w:val="en-US"/>
        </w:rPr>
        <w:t xml:space="preserve"> </w:t>
      </w:r>
      <w:r w:rsidRPr="008456B0">
        <w:rPr>
          <w:sz w:val="20"/>
          <w:szCs w:val="20"/>
        </w:rPr>
        <w:t>області</w:t>
      </w:r>
      <w:r w:rsidRPr="001E3711">
        <w:rPr>
          <w:sz w:val="20"/>
          <w:szCs w:val="20"/>
          <w:lang w:val="en-US"/>
        </w:rPr>
        <w:t xml:space="preserve"> </w:t>
      </w:r>
      <w:r w:rsidRPr="008456B0">
        <w:rPr>
          <w:sz w:val="20"/>
          <w:szCs w:val="20"/>
        </w:rPr>
        <w:t>інформу</w:t>
      </w:r>
      <w:proofErr w:type="gramStart"/>
      <w:r w:rsidRPr="008456B0">
        <w:rPr>
          <w:sz w:val="20"/>
          <w:szCs w:val="20"/>
        </w:rPr>
        <w:t>є</w:t>
      </w:r>
      <w:r w:rsidRPr="001E3711">
        <w:rPr>
          <w:sz w:val="20"/>
          <w:szCs w:val="20"/>
          <w:lang w:val="en-US"/>
        </w:rPr>
        <w:t>,</w:t>
      </w:r>
      <w:proofErr w:type="gramEnd"/>
      <w:r w:rsidRPr="001E3711">
        <w:rPr>
          <w:sz w:val="20"/>
          <w:szCs w:val="20"/>
          <w:lang w:val="en-US"/>
        </w:rPr>
        <w:t xml:space="preserve"> </w:t>
      </w:r>
      <w:r w:rsidRPr="008456B0">
        <w:rPr>
          <w:sz w:val="20"/>
          <w:szCs w:val="20"/>
        </w:rPr>
        <w:t>що</w:t>
      </w:r>
      <w:r w:rsidRPr="001E3711">
        <w:rPr>
          <w:sz w:val="20"/>
          <w:szCs w:val="20"/>
          <w:lang w:val="en-US"/>
        </w:rPr>
        <w:t xml:space="preserve"> </w:t>
      </w:r>
      <w:r w:rsidRPr="008456B0">
        <w:rPr>
          <w:sz w:val="20"/>
          <w:szCs w:val="20"/>
        </w:rPr>
        <w:t>наказом</w:t>
      </w:r>
      <w:r w:rsidRPr="001E3711">
        <w:rPr>
          <w:sz w:val="20"/>
          <w:szCs w:val="20"/>
          <w:lang w:val="en-US"/>
        </w:rPr>
        <w:t xml:space="preserve"> </w:t>
      </w:r>
      <w:r w:rsidRPr="008456B0">
        <w:rPr>
          <w:sz w:val="20"/>
          <w:szCs w:val="20"/>
        </w:rPr>
        <w:t>Міністерства</w:t>
      </w:r>
      <w:r w:rsidRPr="001E3711">
        <w:rPr>
          <w:sz w:val="20"/>
          <w:szCs w:val="20"/>
          <w:lang w:val="en-US"/>
        </w:rPr>
        <w:t xml:space="preserve"> </w:t>
      </w:r>
      <w:r w:rsidRPr="008456B0">
        <w:rPr>
          <w:sz w:val="20"/>
          <w:szCs w:val="20"/>
        </w:rPr>
        <w:t>фінансів</w:t>
      </w:r>
      <w:r w:rsidRPr="001E3711">
        <w:rPr>
          <w:sz w:val="20"/>
          <w:szCs w:val="20"/>
          <w:lang w:val="en-US"/>
        </w:rPr>
        <w:t xml:space="preserve"> </w:t>
      </w:r>
      <w:r w:rsidRPr="008456B0">
        <w:rPr>
          <w:sz w:val="20"/>
          <w:szCs w:val="20"/>
        </w:rPr>
        <w:t>України</w:t>
      </w:r>
      <w:r w:rsidRPr="001E3711">
        <w:rPr>
          <w:sz w:val="20"/>
          <w:szCs w:val="20"/>
          <w:lang w:val="en-US"/>
        </w:rPr>
        <w:t xml:space="preserve"> </w:t>
      </w:r>
      <w:r w:rsidRPr="008456B0">
        <w:rPr>
          <w:sz w:val="20"/>
          <w:szCs w:val="20"/>
        </w:rPr>
        <w:t>від</w:t>
      </w:r>
      <w:r w:rsidRPr="001E3711">
        <w:rPr>
          <w:sz w:val="20"/>
          <w:szCs w:val="20"/>
          <w:lang w:val="en-US"/>
        </w:rPr>
        <w:t xml:space="preserve"> 01.02.2023 № 55 (</w:t>
      </w:r>
      <w:r w:rsidRPr="008456B0">
        <w:rPr>
          <w:sz w:val="20"/>
          <w:szCs w:val="20"/>
        </w:rPr>
        <w:t>зареєстровано</w:t>
      </w:r>
      <w:r w:rsidRPr="001E3711">
        <w:rPr>
          <w:sz w:val="20"/>
          <w:szCs w:val="20"/>
          <w:lang w:val="en-US"/>
        </w:rPr>
        <w:t xml:space="preserve"> </w:t>
      </w:r>
      <w:r w:rsidRPr="008456B0">
        <w:rPr>
          <w:sz w:val="20"/>
          <w:szCs w:val="20"/>
        </w:rPr>
        <w:t>у</w:t>
      </w:r>
      <w:r w:rsidRPr="001E3711">
        <w:rPr>
          <w:sz w:val="20"/>
          <w:szCs w:val="20"/>
          <w:lang w:val="en-US"/>
        </w:rPr>
        <w:t xml:space="preserve"> </w:t>
      </w:r>
      <w:r w:rsidRPr="008456B0">
        <w:rPr>
          <w:sz w:val="20"/>
          <w:szCs w:val="20"/>
        </w:rPr>
        <w:t>Міністерстві</w:t>
      </w:r>
      <w:r w:rsidRPr="001E3711">
        <w:rPr>
          <w:sz w:val="20"/>
          <w:szCs w:val="20"/>
          <w:lang w:val="en-US"/>
        </w:rPr>
        <w:t xml:space="preserve"> </w:t>
      </w:r>
      <w:r w:rsidRPr="008456B0">
        <w:rPr>
          <w:sz w:val="20"/>
          <w:szCs w:val="20"/>
        </w:rPr>
        <w:t>юстиції</w:t>
      </w:r>
      <w:r w:rsidRPr="001E3711">
        <w:rPr>
          <w:sz w:val="20"/>
          <w:szCs w:val="20"/>
          <w:lang w:val="en-US"/>
        </w:rPr>
        <w:t xml:space="preserve"> </w:t>
      </w:r>
      <w:r w:rsidRPr="008456B0">
        <w:rPr>
          <w:sz w:val="20"/>
          <w:szCs w:val="20"/>
        </w:rPr>
        <w:t>України</w:t>
      </w:r>
      <w:r w:rsidRPr="001E3711">
        <w:rPr>
          <w:sz w:val="20"/>
          <w:szCs w:val="20"/>
          <w:lang w:val="en-US"/>
        </w:rPr>
        <w:t xml:space="preserve"> 21.03.2023 </w:t>
      </w:r>
      <w:r w:rsidRPr="008456B0">
        <w:rPr>
          <w:sz w:val="20"/>
          <w:szCs w:val="20"/>
        </w:rPr>
        <w:t>за</w:t>
      </w:r>
      <w:r w:rsidRPr="001E3711">
        <w:rPr>
          <w:sz w:val="20"/>
          <w:szCs w:val="20"/>
          <w:lang w:val="en-US"/>
        </w:rPr>
        <w:t xml:space="preserve"> № 480/39536) (</w:t>
      </w:r>
      <w:r w:rsidRPr="008456B0">
        <w:rPr>
          <w:sz w:val="20"/>
          <w:szCs w:val="20"/>
        </w:rPr>
        <w:t>далі</w:t>
      </w:r>
      <w:r w:rsidRPr="001E3711">
        <w:rPr>
          <w:sz w:val="20"/>
          <w:szCs w:val="20"/>
          <w:lang w:val="en-US"/>
        </w:rPr>
        <w:t xml:space="preserve"> – </w:t>
      </w:r>
      <w:r w:rsidRPr="008456B0">
        <w:rPr>
          <w:sz w:val="20"/>
          <w:szCs w:val="20"/>
        </w:rPr>
        <w:t>Наказ</w:t>
      </w:r>
      <w:r w:rsidRPr="001E3711">
        <w:rPr>
          <w:sz w:val="20"/>
          <w:szCs w:val="20"/>
          <w:lang w:val="en-US"/>
        </w:rPr>
        <w:t xml:space="preserve"> № 55), </w:t>
      </w:r>
      <w:r w:rsidRPr="008456B0">
        <w:rPr>
          <w:sz w:val="20"/>
          <w:szCs w:val="20"/>
        </w:rPr>
        <w:t>внесено</w:t>
      </w:r>
      <w:r w:rsidRPr="001E3711">
        <w:rPr>
          <w:sz w:val="20"/>
          <w:szCs w:val="20"/>
          <w:lang w:val="en-US"/>
        </w:rPr>
        <w:t xml:space="preserve"> </w:t>
      </w:r>
      <w:r w:rsidRPr="008456B0">
        <w:rPr>
          <w:sz w:val="20"/>
          <w:szCs w:val="20"/>
        </w:rPr>
        <w:t>зміни</w:t>
      </w:r>
      <w:r w:rsidRPr="001E3711">
        <w:rPr>
          <w:sz w:val="20"/>
          <w:szCs w:val="20"/>
          <w:lang w:val="en-US"/>
        </w:rPr>
        <w:t xml:space="preserve"> </w:t>
      </w:r>
      <w:r w:rsidRPr="008456B0">
        <w:rPr>
          <w:sz w:val="20"/>
          <w:szCs w:val="20"/>
        </w:rPr>
        <w:t>до</w:t>
      </w:r>
      <w:r w:rsidRPr="001E3711">
        <w:rPr>
          <w:sz w:val="20"/>
          <w:szCs w:val="20"/>
          <w:lang w:val="en-US"/>
        </w:rPr>
        <w:t xml:space="preserve"> </w:t>
      </w:r>
      <w:r w:rsidRPr="008456B0">
        <w:rPr>
          <w:sz w:val="20"/>
          <w:szCs w:val="20"/>
        </w:rPr>
        <w:t>наказу</w:t>
      </w:r>
      <w:r w:rsidRPr="001E3711">
        <w:rPr>
          <w:sz w:val="20"/>
          <w:szCs w:val="20"/>
          <w:lang w:val="en-US"/>
        </w:rPr>
        <w:t xml:space="preserve"> </w:t>
      </w:r>
      <w:r w:rsidRPr="008456B0">
        <w:rPr>
          <w:sz w:val="20"/>
          <w:szCs w:val="20"/>
        </w:rPr>
        <w:t>Міністерства</w:t>
      </w:r>
      <w:r w:rsidRPr="001E3711">
        <w:rPr>
          <w:sz w:val="20"/>
          <w:szCs w:val="20"/>
          <w:lang w:val="en-US"/>
        </w:rPr>
        <w:t xml:space="preserve"> </w:t>
      </w:r>
      <w:r w:rsidRPr="008456B0">
        <w:rPr>
          <w:sz w:val="20"/>
          <w:szCs w:val="20"/>
        </w:rPr>
        <w:t>фінансів</w:t>
      </w:r>
      <w:r w:rsidRPr="001E3711">
        <w:rPr>
          <w:sz w:val="20"/>
          <w:szCs w:val="20"/>
          <w:lang w:val="en-US"/>
        </w:rPr>
        <w:t xml:space="preserve"> </w:t>
      </w:r>
      <w:r w:rsidRPr="008456B0">
        <w:rPr>
          <w:sz w:val="20"/>
          <w:szCs w:val="20"/>
        </w:rPr>
        <w:t>України</w:t>
      </w:r>
      <w:r w:rsidRPr="001E3711">
        <w:rPr>
          <w:sz w:val="20"/>
          <w:szCs w:val="20"/>
          <w:lang w:val="en-US"/>
        </w:rPr>
        <w:t xml:space="preserve"> </w:t>
      </w:r>
      <w:r w:rsidRPr="008456B0">
        <w:rPr>
          <w:sz w:val="20"/>
          <w:szCs w:val="20"/>
        </w:rPr>
        <w:t>від</w:t>
      </w:r>
      <w:r w:rsidRPr="001E3711">
        <w:rPr>
          <w:sz w:val="20"/>
          <w:szCs w:val="20"/>
          <w:lang w:val="en-US"/>
        </w:rPr>
        <w:t xml:space="preserve"> 27.11.2020 № 729 «</w:t>
      </w:r>
      <w:r w:rsidRPr="008456B0">
        <w:rPr>
          <w:sz w:val="20"/>
          <w:szCs w:val="20"/>
        </w:rPr>
        <w:t>Про</w:t>
      </w:r>
      <w:r w:rsidRPr="001E3711">
        <w:rPr>
          <w:sz w:val="20"/>
          <w:szCs w:val="20"/>
          <w:lang w:val="en-US"/>
        </w:rPr>
        <w:t xml:space="preserve"> </w:t>
      </w:r>
      <w:r w:rsidRPr="008456B0">
        <w:rPr>
          <w:sz w:val="20"/>
          <w:szCs w:val="20"/>
        </w:rPr>
        <w:t>затвердження</w:t>
      </w:r>
      <w:r w:rsidRPr="001E3711">
        <w:rPr>
          <w:sz w:val="20"/>
          <w:szCs w:val="20"/>
          <w:lang w:val="en-US"/>
        </w:rPr>
        <w:t xml:space="preserve"> </w:t>
      </w:r>
      <w:r w:rsidRPr="008456B0">
        <w:rPr>
          <w:sz w:val="20"/>
          <w:szCs w:val="20"/>
        </w:rPr>
        <w:t>форм</w:t>
      </w:r>
      <w:r w:rsidRPr="001E3711">
        <w:rPr>
          <w:sz w:val="20"/>
          <w:szCs w:val="20"/>
          <w:lang w:val="en-US"/>
        </w:rPr>
        <w:t xml:space="preserve"> </w:t>
      </w:r>
      <w:proofErr w:type="gramStart"/>
      <w:r w:rsidRPr="008456B0">
        <w:rPr>
          <w:sz w:val="20"/>
          <w:szCs w:val="20"/>
        </w:rPr>
        <w:t>заяви</w:t>
      </w:r>
      <w:r w:rsidRPr="001E3711">
        <w:rPr>
          <w:sz w:val="20"/>
          <w:szCs w:val="20"/>
          <w:lang w:val="en-US"/>
        </w:rPr>
        <w:t xml:space="preserve"> </w:t>
      </w:r>
      <w:r w:rsidRPr="008456B0">
        <w:rPr>
          <w:sz w:val="20"/>
          <w:szCs w:val="20"/>
        </w:rPr>
        <w:t>про</w:t>
      </w:r>
      <w:r w:rsidRPr="001E3711">
        <w:rPr>
          <w:sz w:val="20"/>
          <w:szCs w:val="20"/>
          <w:lang w:val="en-US"/>
        </w:rPr>
        <w:t xml:space="preserve"> </w:t>
      </w:r>
      <w:r w:rsidRPr="008456B0">
        <w:rPr>
          <w:sz w:val="20"/>
          <w:szCs w:val="20"/>
        </w:rPr>
        <w:t>реєстрацію</w:t>
      </w:r>
      <w:r w:rsidRPr="001E3711">
        <w:rPr>
          <w:sz w:val="20"/>
          <w:szCs w:val="20"/>
          <w:lang w:val="en-US"/>
        </w:rPr>
        <w:t xml:space="preserve"> </w:t>
      </w:r>
      <w:r w:rsidRPr="008456B0">
        <w:rPr>
          <w:sz w:val="20"/>
          <w:szCs w:val="20"/>
        </w:rPr>
        <w:t>платника</w:t>
      </w:r>
      <w:r w:rsidRPr="001E3711">
        <w:rPr>
          <w:sz w:val="20"/>
          <w:szCs w:val="20"/>
          <w:lang w:val="en-US"/>
        </w:rPr>
        <w:t xml:space="preserve"> </w:t>
      </w:r>
      <w:r w:rsidRPr="008456B0">
        <w:rPr>
          <w:sz w:val="20"/>
          <w:szCs w:val="20"/>
        </w:rPr>
        <w:t>акцизного</w:t>
      </w:r>
      <w:r w:rsidRPr="001E3711">
        <w:rPr>
          <w:sz w:val="20"/>
          <w:szCs w:val="20"/>
          <w:lang w:val="en-US"/>
        </w:rPr>
        <w:t xml:space="preserve"> </w:t>
      </w:r>
      <w:r w:rsidRPr="008456B0">
        <w:rPr>
          <w:sz w:val="20"/>
          <w:szCs w:val="20"/>
        </w:rPr>
        <w:t>податку</w:t>
      </w:r>
      <w:r w:rsidRPr="001E3711">
        <w:rPr>
          <w:sz w:val="20"/>
          <w:szCs w:val="20"/>
          <w:lang w:val="en-US"/>
        </w:rPr>
        <w:t xml:space="preserve"> </w:t>
      </w:r>
      <w:r w:rsidRPr="008456B0">
        <w:rPr>
          <w:sz w:val="20"/>
          <w:szCs w:val="20"/>
        </w:rPr>
        <w:t>з</w:t>
      </w:r>
      <w:r w:rsidRPr="001E3711">
        <w:rPr>
          <w:sz w:val="20"/>
          <w:szCs w:val="20"/>
          <w:lang w:val="en-US"/>
        </w:rPr>
        <w:t xml:space="preserve"> </w:t>
      </w:r>
      <w:r w:rsidRPr="008456B0">
        <w:rPr>
          <w:sz w:val="20"/>
          <w:szCs w:val="20"/>
        </w:rPr>
        <w:t>реалізації</w:t>
      </w:r>
      <w:r w:rsidRPr="001E3711">
        <w:rPr>
          <w:sz w:val="20"/>
          <w:szCs w:val="20"/>
          <w:lang w:val="en-US"/>
        </w:rPr>
        <w:t xml:space="preserve"> </w:t>
      </w:r>
      <w:r w:rsidRPr="008456B0">
        <w:rPr>
          <w:sz w:val="20"/>
          <w:szCs w:val="20"/>
        </w:rPr>
        <w:t>пального</w:t>
      </w:r>
      <w:r w:rsidRPr="001E3711">
        <w:rPr>
          <w:sz w:val="20"/>
          <w:szCs w:val="20"/>
          <w:lang w:val="en-US"/>
        </w:rPr>
        <w:t xml:space="preserve"> </w:t>
      </w:r>
      <w:r w:rsidRPr="008456B0">
        <w:rPr>
          <w:sz w:val="20"/>
          <w:szCs w:val="20"/>
        </w:rPr>
        <w:t>або</w:t>
      </w:r>
      <w:r w:rsidRPr="001E3711">
        <w:rPr>
          <w:sz w:val="20"/>
          <w:szCs w:val="20"/>
          <w:lang w:val="en-US"/>
        </w:rPr>
        <w:t xml:space="preserve"> </w:t>
      </w:r>
      <w:r w:rsidRPr="008456B0">
        <w:rPr>
          <w:sz w:val="20"/>
          <w:szCs w:val="20"/>
        </w:rPr>
        <w:t>спирту</w:t>
      </w:r>
      <w:r w:rsidRPr="001E3711">
        <w:rPr>
          <w:sz w:val="20"/>
          <w:szCs w:val="20"/>
          <w:lang w:val="en-US"/>
        </w:rPr>
        <w:t xml:space="preserve"> </w:t>
      </w:r>
      <w:r w:rsidRPr="008456B0">
        <w:rPr>
          <w:sz w:val="20"/>
          <w:szCs w:val="20"/>
        </w:rPr>
        <w:t>етилового</w:t>
      </w:r>
      <w:r w:rsidRPr="001E3711">
        <w:rPr>
          <w:sz w:val="20"/>
          <w:szCs w:val="20"/>
          <w:lang w:val="en-US"/>
        </w:rPr>
        <w:t xml:space="preserve"> </w:t>
      </w:r>
      <w:r w:rsidRPr="008456B0">
        <w:rPr>
          <w:sz w:val="20"/>
          <w:szCs w:val="20"/>
        </w:rPr>
        <w:t>та</w:t>
      </w:r>
      <w:r w:rsidRPr="001E3711">
        <w:rPr>
          <w:sz w:val="20"/>
          <w:szCs w:val="20"/>
          <w:lang w:val="en-US"/>
        </w:rPr>
        <w:t>/</w:t>
      </w:r>
      <w:r w:rsidRPr="008456B0">
        <w:rPr>
          <w:sz w:val="20"/>
          <w:szCs w:val="20"/>
        </w:rPr>
        <w:t>або</w:t>
      </w:r>
      <w:r w:rsidRPr="001E3711">
        <w:rPr>
          <w:sz w:val="20"/>
          <w:szCs w:val="20"/>
          <w:lang w:val="en-US"/>
        </w:rPr>
        <w:t xml:space="preserve"> </w:t>
      </w:r>
      <w:r w:rsidRPr="008456B0">
        <w:rPr>
          <w:sz w:val="20"/>
          <w:szCs w:val="20"/>
        </w:rPr>
        <w:t>акцизних</w:t>
      </w:r>
      <w:r w:rsidRPr="001E3711">
        <w:rPr>
          <w:sz w:val="20"/>
          <w:szCs w:val="20"/>
          <w:lang w:val="en-US"/>
        </w:rPr>
        <w:t xml:space="preserve"> </w:t>
      </w:r>
      <w:r w:rsidRPr="008456B0">
        <w:rPr>
          <w:sz w:val="20"/>
          <w:szCs w:val="20"/>
        </w:rPr>
        <w:t>складів</w:t>
      </w:r>
      <w:r w:rsidRPr="001E3711">
        <w:rPr>
          <w:sz w:val="20"/>
          <w:szCs w:val="20"/>
          <w:lang w:val="en-US"/>
        </w:rPr>
        <w:t xml:space="preserve">, </w:t>
      </w:r>
      <w:r w:rsidRPr="008456B0">
        <w:rPr>
          <w:sz w:val="20"/>
          <w:szCs w:val="20"/>
        </w:rPr>
        <w:t>акцизної</w:t>
      </w:r>
      <w:r w:rsidRPr="001E3711">
        <w:rPr>
          <w:sz w:val="20"/>
          <w:szCs w:val="20"/>
          <w:lang w:val="en-US"/>
        </w:rPr>
        <w:t xml:space="preserve"> </w:t>
      </w:r>
      <w:r w:rsidRPr="008456B0">
        <w:rPr>
          <w:sz w:val="20"/>
          <w:szCs w:val="20"/>
        </w:rPr>
        <w:t>накладної</w:t>
      </w:r>
      <w:r w:rsidRPr="001E3711">
        <w:rPr>
          <w:sz w:val="20"/>
          <w:szCs w:val="20"/>
          <w:lang w:val="en-US"/>
        </w:rPr>
        <w:t xml:space="preserve">, </w:t>
      </w:r>
      <w:r w:rsidRPr="008456B0">
        <w:rPr>
          <w:sz w:val="20"/>
          <w:szCs w:val="20"/>
        </w:rPr>
        <w:t>розрахунку</w:t>
      </w:r>
      <w:r w:rsidRPr="001E3711">
        <w:rPr>
          <w:sz w:val="20"/>
          <w:szCs w:val="20"/>
          <w:lang w:val="en-US"/>
        </w:rPr>
        <w:t xml:space="preserve"> </w:t>
      </w:r>
      <w:r w:rsidRPr="008456B0">
        <w:rPr>
          <w:sz w:val="20"/>
          <w:szCs w:val="20"/>
        </w:rPr>
        <w:t>коригування</w:t>
      </w:r>
      <w:r w:rsidRPr="001E3711">
        <w:rPr>
          <w:sz w:val="20"/>
          <w:szCs w:val="20"/>
          <w:lang w:val="en-US"/>
        </w:rPr>
        <w:t xml:space="preserve"> </w:t>
      </w:r>
      <w:r w:rsidRPr="008456B0">
        <w:rPr>
          <w:sz w:val="20"/>
          <w:szCs w:val="20"/>
        </w:rPr>
        <w:t>акцизної</w:t>
      </w:r>
      <w:r w:rsidRPr="001E3711">
        <w:rPr>
          <w:sz w:val="20"/>
          <w:szCs w:val="20"/>
          <w:lang w:val="en-US"/>
        </w:rPr>
        <w:t xml:space="preserve"> </w:t>
      </w:r>
      <w:r w:rsidRPr="008456B0">
        <w:rPr>
          <w:sz w:val="20"/>
          <w:szCs w:val="20"/>
        </w:rPr>
        <w:t>накладної</w:t>
      </w:r>
      <w:r w:rsidRPr="001E3711">
        <w:rPr>
          <w:sz w:val="20"/>
          <w:szCs w:val="20"/>
          <w:lang w:val="en-US"/>
        </w:rPr>
        <w:t xml:space="preserve">, </w:t>
      </w:r>
      <w:r w:rsidRPr="008456B0">
        <w:rPr>
          <w:sz w:val="20"/>
          <w:szCs w:val="20"/>
        </w:rPr>
        <w:t>заявки</w:t>
      </w:r>
      <w:r w:rsidRPr="001E3711">
        <w:rPr>
          <w:sz w:val="20"/>
          <w:szCs w:val="20"/>
          <w:lang w:val="en-US"/>
        </w:rPr>
        <w:t xml:space="preserve"> </w:t>
      </w:r>
      <w:r w:rsidRPr="008456B0">
        <w:rPr>
          <w:sz w:val="20"/>
          <w:szCs w:val="20"/>
        </w:rPr>
        <w:t>на</w:t>
      </w:r>
      <w:r w:rsidRPr="001E3711">
        <w:rPr>
          <w:sz w:val="20"/>
          <w:szCs w:val="20"/>
          <w:lang w:val="en-US"/>
        </w:rPr>
        <w:t xml:space="preserve"> </w:t>
      </w:r>
      <w:r w:rsidRPr="008456B0">
        <w:rPr>
          <w:sz w:val="20"/>
          <w:szCs w:val="20"/>
        </w:rPr>
        <w:t>поповнення</w:t>
      </w:r>
      <w:r w:rsidRPr="001E3711">
        <w:rPr>
          <w:sz w:val="20"/>
          <w:szCs w:val="20"/>
          <w:lang w:val="en-US"/>
        </w:rPr>
        <w:t xml:space="preserve"> (</w:t>
      </w:r>
      <w:r w:rsidRPr="008456B0">
        <w:rPr>
          <w:sz w:val="20"/>
          <w:szCs w:val="20"/>
        </w:rPr>
        <w:t>коригування</w:t>
      </w:r>
      <w:r w:rsidRPr="001E3711">
        <w:rPr>
          <w:sz w:val="20"/>
          <w:szCs w:val="20"/>
          <w:lang w:val="en-US"/>
        </w:rPr>
        <w:t xml:space="preserve">) </w:t>
      </w:r>
      <w:r w:rsidRPr="008456B0">
        <w:rPr>
          <w:sz w:val="20"/>
          <w:szCs w:val="20"/>
        </w:rPr>
        <w:t>залишку</w:t>
      </w:r>
      <w:r w:rsidRPr="001E3711">
        <w:rPr>
          <w:sz w:val="20"/>
          <w:szCs w:val="20"/>
          <w:lang w:val="en-US"/>
        </w:rPr>
        <w:t xml:space="preserve"> </w:t>
      </w:r>
      <w:r w:rsidRPr="008456B0">
        <w:rPr>
          <w:sz w:val="20"/>
          <w:szCs w:val="20"/>
        </w:rPr>
        <w:t>пального</w:t>
      </w:r>
      <w:r w:rsidRPr="001E3711">
        <w:rPr>
          <w:sz w:val="20"/>
          <w:szCs w:val="20"/>
          <w:lang w:val="en-US"/>
        </w:rPr>
        <w:t xml:space="preserve">, </w:t>
      </w:r>
      <w:r w:rsidRPr="008456B0">
        <w:rPr>
          <w:sz w:val="20"/>
          <w:szCs w:val="20"/>
        </w:rPr>
        <w:t>заявки</w:t>
      </w:r>
      <w:r w:rsidRPr="001E3711">
        <w:rPr>
          <w:sz w:val="20"/>
          <w:szCs w:val="20"/>
          <w:lang w:val="en-US"/>
        </w:rPr>
        <w:t xml:space="preserve"> </w:t>
      </w:r>
      <w:r w:rsidRPr="008456B0">
        <w:rPr>
          <w:sz w:val="20"/>
          <w:szCs w:val="20"/>
        </w:rPr>
        <w:t>на</w:t>
      </w:r>
      <w:r w:rsidRPr="001E3711">
        <w:rPr>
          <w:sz w:val="20"/>
          <w:szCs w:val="20"/>
          <w:lang w:val="en-US"/>
        </w:rPr>
        <w:t xml:space="preserve"> </w:t>
      </w:r>
      <w:r w:rsidRPr="008456B0">
        <w:rPr>
          <w:sz w:val="20"/>
          <w:szCs w:val="20"/>
        </w:rPr>
        <w:t>поповнення</w:t>
      </w:r>
      <w:r w:rsidRPr="001E3711">
        <w:rPr>
          <w:sz w:val="20"/>
          <w:szCs w:val="20"/>
          <w:lang w:val="en-US"/>
        </w:rPr>
        <w:t xml:space="preserve"> (</w:t>
      </w:r>
      <w:r w:rsidRPr="008456B0">
        <w:rPr>
          <w:sz w:val="20"/>
          <w:szCs w:val="20"/>
        </w:rPr>
        <w:t>коригування</w:t>
      </w:r>
      <w:r w:rsidRPr="001E3711">
        <w:rPr>
          <w:sz w:val="20"/>
          <w:szCs w:val="20"/>
          <w:lang w:val="en-US"/>
        </w:rPr>
        <w:t xml:space="preserve">) </w:t>
      </w:r>
      <w:r w:rsidRPr="008456B0">
        <w:rPr>
          <w:sz w:val="20"/>
          <w:szCs w:val="20"/>
        </w:rPr>
        <w:t>залишку</w:t>
      </w:r>
      <w:r w:rsidRPr="001E3711">
        <w:rPr>
          <w:sz w:val="20"/>
          <w:szCs w:val="20"/>
          <w:lang w:val="en-US"/>
        </w:rPr>
        <w:t xml:space="preserve"> </w:t>
      </w:r>
      <w:r w:rsidRPr="008456B0">
        <w:rPr>
          <w:sz w:val="20"/>
          <w:szCs w:val="20"/>
        </w:rPr>
        <w:t>спирту</w:t>
      </w:r>
      <w:r w:rsidRPr="001E3711">
        <w:rPr>
          <w:sz w:val="20"/>
          <w:szCs w:val="20"/>
          <w:lang w:val="en-US"/>
        </w:rPr>
        <w:t xml:space="preserve"> </w:t>
      </w:r>
      <w:r w:rsidRPr="008456B0">
        <w:rPr>
          <w:sz w:val="20"/>
          <w:szCs w:val="20"/>
        </w:rPr>
        <w:t>етилового</w:t>
      </w:r>
      <w:r w:rsidRPr="001E3711">
        <w:rPr>
          <w:sz w:val="20"/>
          <w:szCs w:val="20"/>
          <w:lang w:val="en-US"/>
        </w:rPr>
        <w:t xml:space="preserve">, </w:t>
      </w:r>
      <w:r w:rsidRPr="008456B0">
        <w:rPr>
          <w:sz w:val="20"/>
          <w:szCs w:val="20"/>
        </w:rPr>
        <w:t>Порядку</w:t>
      </w:r>
      <w:r w:rsidRPr="001E3711">
        <w:rPr>
          <w:sz w:val="20"/>
          <w:szCs w:val="20"/>
          <w:lang w:val="en-US"/>
        </w:rPr>
        <w:t xml:space="preserve"> </w:t>
      </w:r>
      <w:r w:rsidRPr="008456B0">
        <w:rPr>
          <w:sz w:val="20"/>
          <w:szCs w:val="20"/>
        </w:rPr>
        <w:t>заповнення</w:t>
      </w:r>
      <w:r w:rsidRPr="001E3711">
        <w:rPr>
          <w:sz w:val="20"/>
          <w:szCs w:val="20"/>
          <w:lang w:val="en-US"/>
        </w:rPr>
        <w:t xml:space="preserve"> </w:t>
      </w:r>
      <w:r w:rsidRPr="008456B0">
        <w:rPr>
          <w:sz w:val="20"/>
          <w:szCs w:val="20"/>
        </w:rPr>
        <w:t>акцизної</w:t>
      </w:r>
      <w:r w:rsidRPr="001E3711">
        <w:rPr>
          <w:sz w:val="20"/>
          <w:szCs w:val="20"/>
          <w:lang w:val="en-US"/>
        </w:rPr>
        <w:t xml:space="preserve"> </w:t>
      </w:r>
      <w:r w:rsidRPr="008456B0">
        <w:rPr>
          <w:sz w:val="20"/>
          <w:szCs w:val="20"/>
        </w:rPr>
        <w:t>накладної</w:t>
      </w:r>
      <w:r w:rsidRPr="001E3711">
        <w:rPr>
          <w:sz w:val="20"/>
          <w:szCs w:val="20"/>
          <w:lang w:val="en-US"/>
        </w:rPr>
        <w:t xml:space="preserve">, </w:t>
      </w:r>
      <w:r w:rsidRPr="008456B0">
        <w:rPr>
          <w:sz w:val="20"/>
          <w:szCs w:val="20"/>
        </w:rPr>
        <w:t>розрахунку</w:t>
      </w:r>
      <w:r w:rsidRPr="001E3711">
        <w:rPr>
          <w:sz w:val="20"/>
          <w:szCs w:val="20"/>
          <w:lang w:val="en-US"/>
        </w:rPr>
        <w:t xml:space="preserve"> </w:t>
      </w:r>
      <w:r w:rsidRPr="008456B0">
        <w:rPr>
          <w:sz w:val="20"/>
          <w:szCs w:val="20"/>
        </w:rPr>
        <w:t>коригування</w:t>
      </w:r>
      <w:r w:rsidRPr="001E3711">
        <w:rPr>
          <w:sz w:val="20"/>
          <w:szCs w:val="20"/>
          <w:lang w:val="en-US"/>
        </w:rPr>
        <w:t xml:space="preserve"> </w:t>
      </w:r>
      <w:r w:rsidRPr="008456B0">
        <w:rPr>
          <w:sz w:val="20"/>
          <w:szCs w:val="20"/>
        </w:rPr>
        <w:t>акцизної</w:t>
      </w:r>
      <w:r w:rsidRPr="001E3711">
        <w:rPr>
          <w:sz w:val="20"/>
          <w:szCs w:val="20"/>
          <w:lang w:val="en-US"/>
        </w:rPr>
        <w:t xml:space="preserve"> </w:t>
      </w:r>
      <w:r w:rsidRPr="008456B0">
        <w:rPr>
          <w:sz w:val="20"/>
          <w:szCs w:val="20"/>
        </w:rPr>
        <w:t>накладної</w:t>
      </w:r>
      <w:r w:rsidRPr="001E3711">
        <w:rPr>
          <w:sz w:val="20"/>
          <w:szCs w:val="20"/>
          <w:lang w:val="en-US"/>
        </w:rPr>
        <w:t xml:space="preserve">, </w:t>
      </w:r>
      <w:r w:rsidRPr="008456B0">
        <w:rPr>
          <w:sz w:val="20"/>
          <w:szCs w:val="20"/>
        </w:rPr>
        <w:t>заявки</w:t>
      </w:r>
      <w:r w:rsidRPr="001E3711">
        <w:rPr>
          <w:sz w:val="20"/>
          <w:szCs w:val="20"/>
          <w:lang w:val="en-US"/>
        </w:rPr>
        <w:t xml:space="preserve"> </w:t>
      </w:r>
      <w:r w:rsidRPr="008456B0">
        <w:rPr>
          <w:sz w:val="20"/>
          <w:szCs w:val="20"/>
        </w:rPr>
        <w:t>на</w:t>
      </w:r>
      <w:r w:rsidRPr="001E3711">
        <w:rPr>
          <w:sz w:val="20"/>
          <w:szCs w:val="20"/>
          <w:lang w:val="en-US"/>
        </w:rPr>
        <w:t xml:space="preserve"> </w:t>
      </w:r>
      <w:r w:rsidRPr="008456B0">
        <w:rPr>
          <w:sz w:val="20"/>
          <w:szCs w:val="20"/>
        </w:rPr>
        <w:t>поповнення</w:t>
      </w:r>
      <w:r w:rsidRPr="001E3711">
        <w:rPr>
          <w:sz w:val="20"/>
          <w:szCs w:val="20"/>
          <w:lang w:val="en-US"/>
        </w:rPr>
        <w:t xml:space="preserve"> (</w:t>
      </w:r>
      <w:r w:rsidRPr="008456B0">
        <w:rPr>
          <w:sz w:val="20"/>
          <w:szCs w:val="20"/>
        </w:rPr>
        <w:t>коригування</w:t>
      </w:r>
      <w:r w:rsidRPr="001E3711">
        <w:rPr>
          <w:sz w:val="20"/>
          <w:szCs w:val="20"/>
          <w:lang w:val="en-US"/>
        </w:rPr>
        <w:t xml:space="preserve">) </w:t>
      </w:r>
      <w:r w:rsidRPr="008456B0">
        <w:rPr>
          <w:sz w:val="20"/>
          <w:szCs w:val="20"/>
        </w:rPr>
        <w:t>залишку</w:t>
      </w:r>
      <w:r w:rsidRPr="001E3711">
        <w:rPr>
          <w:sz w:val="20"/>
          <w:szCs w:val="20"/>
          <w:lang w:val="en-US"/>
        </w:rPr>
        <w:t xml:space="preserve"> </w:t>
      </w:r>
      <w:r w:rsidRPr="008456B0">
        <w:rPr>
          <w:sz w:val="20"/>
          <w:szCs w:val="20"/>
        </w:rPr>
        <w:t>пального</w:t>
      </w:r>
      <w:r w:rsidRPr="001E3711">
        <w:rPr>
          <w:sz w:val="20"/>
          <w:szCs w:val="20"/>
          <w:lang w:val="en-US"/>
        </w:rPr>
        <w:t xml:space="preserve">, </w:t>
      </w:r>
      <w:r w:rsidRPr="008456B0">
        <w:rPr>
          <w:sz w:val="20"/>
          <w:szCs w:val="20"/>
        </w:rPr>
        <w:t>заявки</w:t>
      </w:r>
      <w:r w:rsidRPr="001E3711">
        <w:rPr>
          <w:sz w:val="20"/>
          <w:szCs w:val="20"/>
          <w:lang w:val="en-US"/>
        </w:rPr>
        <w:t xml:space="preserve"> </w:t>
      </w:r>
      <w:r w:rsidRPr="008456B0">
        <w:rPr>
          <w:sz w:val="20"/>
          <w:szCs w:val="20"/>
        </w:rPr>
        <w:t>на</w:t>
      </w:r>
      <w:r w:rsidRPr="001E3711">
        <w:rPr>
          <w:sz w:val="20"/>
          <w:szCs w:val="20"/>
          <w:lang w:val="en-US"/>
        </w:rPr>
        <w:t xml:space="preserve"> </w:t>
      </w:r>
      <w:r w:rsidRPr="008456B0">
        <w:rPr>
          <w:sz w:val="20"/>
          <w:szCs w:val="20"/>
        </w:rPr>
        <w:t>поповнення</w:t>
      </w:r>
      <w:r w:rsidRPr="001E3711">
        <w:rPr>
          <w:sz w:val="20"/>
          <w:szCs w:val="20"/>
          <w:lang w:val="en-US"/>
        </w:rPr>
        <w:t xml:space="preserve"> (</w:t>
      </w:r>
      <w:r w:rsidRPr="008456B0">
        <w:rPr>
          <w:sz w:val="20"/>
          <w:szCs w:val="20"/>
        </w:rPr>
        <w:t>коригування</w:t>
      </w:r>
      <w:r w:rsidRPr="001E3711">
        <w:rPr>
          <w:sz w:val="20"/>
          <w:szCs w:val="20"/>
          <w:lang w:val="en-US"/>
        </w:rPr>
        <w:t xml:space="preserve">) </w:t>
      </w:r>
      <w:r w:rsidRPr="008456B0">
        <w:rPr>
          <w:sz w:val="20"/>
          <w:szCs w:val="20"/>
        </w:rPr>
        <w:t>залишку</w:t>
      </w:r>
      <w:r w:rsidRPr="001E3711">
        <w:rPr>
          <w:sz w:val="20"/>
          <w:szCs w:val="20"/>
          <w:lang w:val="en-US"/>
        </w:rPr>
        <w:t xml:space="preserve"> </w:t>
      </w:r>
      <w:r w:rsidRPr="008456B0">
        <w:rPr>
          <w:sz w:val="20"/>
          <w:szCs w:val="20"/>
        </w:rPr>
        <w:t>спирту</w:t>
      </w:r>
      <w:r w:rsidRPr="001E3711">
        <w:rPr>
          <w:sz w:val="20"/>
          <w:szCs w:val="20"/>
          <w:lang w:val="en-US"/>
        </w:rPr>
        <w:t xml:space="preserve"> </w:t>
      </w:r>
      <w:r w:rsidRPr="008456B0">
        <w:rPr>
          <w:sz w:val="20"/>
          <w:szCs w:val="20"/>
        </w:rPr>
        <w:t>етилового</w:t>
      </w:r>
      <w:proofErr w:type="gramEnd"/>
      <w:r w:rsidRPr="001E3711">
        <w:rPr>
          <w:sz w:val="20"/>
          <w:szCs w:val="20"/>
          <w:lang w:val="en-US"/>
        </w:rPr>
        <w:t>» (</w:t>
      </w:r>
      <w:r w:rsidRPr="008456B0">
        <w:rPr>
          <w:sz w:val="20"/>
          <w:szCs w:val="20"/>
        </w:rPr>
        <w:t>зареєстровано</w:t>
      </w:r>
      <w:r w:rsidRPr="001E3711">
        <w:rPr>
          <w:sz w:val="20"/>
          <w:szCs w:val="20"/>
          <w:lang w:val="en-US"/>
        </w:rPr>
        <w:t xml:space="preserve"> </w:t>
      </w:r>
      <w:r w:rsidRPr="008456B0">
        <w:rPr>
          <w:sz w:val="20"/>
          <w:szCs w:val="20"/>
        </w:rPr>
        <w:t>у</w:t>
      </w:r>
      <w:r w:rsidRPr="001E3711">
        <w:rPr>
          <w:sz w:val="20"/>
          <w:szCs w:val="20"/>
          <w:lang w:val="en-US"/>
        </w:rPr>
        <w:t xml:space="preserve"> </w:t>
      </w:r>
      <w:r w:rsidRPr="008456B0">
        <w:rPr>
          <w:sz w:val="20"/>
          <w:szCs w:val="20"/>
        </w:rPr>
        <w:t>Міністерстві</w:t>
      </w:r>
      <w:r w:rsidRPr="001E3711">
        <w:rPr>
          <w:sz w:val="20"/>
          <w:szCs w:val="20"/>
          <w:lang w:val="en-US"/>
        </w:rPr>
        <w:t xml:space="preserve"> </w:t>
      </w:r>
      <w:r w:rsidRPr="008456B0">
        <w:rPr>
          <w:sz w:val="20"/>
          <w:szCs w:val="20"/>
        </w:rPr>
        <w:t>юстиції</w:t>
      </w:r>
      <w:r w:rsidRPr="001E3711">
        <w:rPr>
          <w:sz w:val="20"/>
          <w:szCs w:val="20"/>
          <w:lang w:val="en-US"/>
        </w:rPr>
        <w:t xml:space="preserve"> </w:t>
      </w:r>
      <w:r w:rsidRPr="008456B0">
        <w:rPr>
          <w:sz w:val="20"/>
          <w:szCs w:val="20"/>
        </w:rPr>
        <w:t>України</w:t>
      </w:r>
      <w:r w:rsidRPr="001E3711">
        <w:rPr>
          <w:sz w:val="20"/>
          <w:szCs w:val="20"/>
          <w:lang w:val="en-US"/>
        </w:rPr>
        <w:t xml:space="preserve"> 14.12.2020 </w:t>
      </w:r>
      <w:r w:rsidRPr="008456B0">
        <w:rPr>
          <w:sz w:val="20"/>
          <w:szCs w:val="20"/>
        </w:rPr>
        <w:t>за</w:t>
      </w:r>
      <w:r w:rsidRPr="001E3711">
        <w:rPr>
          <w:sz w:val="20"/>
          <w:szCs w:val="20"/>
          <w:lang w:val="en-US"/>
        </w:rPr>
        <w:t xml:space="preserve"> № 1241/35524).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Наказом № 55 удосконалено форми документів, необхідних для функціонування системи електронного адміністрування реалізації пального та спирту етилового та вносяться деякі зміни до порядку їх заповнення.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Наказ № 55 опубліковано у офіційному виданні «Офіційний </w:t>
      </w:r>
      <w:proofErr w:type="gramStart"/>
      <w:r w:rsidRPr="008456B0">
        <w:rPr>
          <w:sz w:val="20"/>
          <w:szCs w:val="20"/>
        </w:rPr>
        <w:t>в</w:t>
      </w:r>
      <w:proofErr w:type="gramEnd"/>
      <w:r w:rsidRPr="008456B0">
        <w:rPr>
          <w:sz w:val="20"/>
          <w:szCs w:val="20"/>
        </w:rPr>
        <w:t xml:space="preserve">існик України» від 06.04.2023 № 34 і він набирає чинності через 90 днів з дня його офіційного опублікування, а саме: з 05.07.2023.  </w:t>
      </w:r>
    </w:p>
    <w:p w:rsidR="005650AA" w:rsidRDefault="005650AA" w:rsidP="00893414">
      <w:pPr>
        <w:rPr>
          <w:rFonts w:ascii="Times New Roman" w:hAnsi="Times New Roman" w:cs="Times New Roman"/>
          <w:sz w:val="20"/>
          <w:szCs w:val="20"/>
          <w:lang w:val="uk-UA"/>
        </w:rPr>
      </w:pPr>
    </w:p>
    <w:p w:rsidR="005650AA" w:rsidRPr="008456B0" w:rsidRDefault="005650AA" w:rsidP="005650AA">
      <w:pPr>
        <w:pStyle w:val="1"/>
        <w:spacing w:before="0" w:beforeAutospacing="0" w:after="0" w:afterAutospacing="0"/>
        <w:rPr>
          <w:sz w:val="20"/>
          <w:szCs w:val="20"/>
        </w:rPr>
      </w:pPr>
      <w:r w:rsidRPr="008456B0">
        <w:rPr>
          <w:sz w:val="20"/>
          <w:szCs w:val="20"/>
        </w:rPr>
        <w:t>Внесено зміни до порядку зупинення реєстрації податкової накладної/розрахунку коригування в ЄРПН</w:t>
      </w:r>
    </w:p>
    <w:p w:rsidR="005650AA" w:rsidRPr="008456B0" w:rsidRDefault="005650AA" w:rsidP="005650AA">
      <w:pPr>
        <w:pStyle w:val="a3"/>
        <w:spacing w:before="0" w:beforeAutospacing="0" w:after="0" w:afterAutospacing="0"/>
        <w:jc w:val="both"/>
        <w:rPr>
          <w:sz w:val="20"/>
          <w:szCs w:val="20"/>
        </w:rPr>
      </w:pPr>
      <w:r w:rsidRPr="008456B0">
        <w:rPr>
          <w:sz w:val="20"/>
          <w:szCs w:val="20"/>
        </w:rPr>
        <w:t>Головне управління ДПС у Дніпропетровській області повідомля</w:t>
      </w:r>
      <w:proofErr w:type="gramStart"/>
      <w:r w:rsidRPr="008456B0">
        <w:rPr>
          <w:sz w:val="20"/>
          <w:szCs w:val="20"/>
        </w:rPr>
        <w:t>є,</w:t>
      </w:r>
      <w:proofErr w:type="gramEnd"/>
      <w:r w:rsidRPr="008456B0">
        <w:rPr>
          <w:sz w:val="20"/>
          <w:szCs w:val="20"/>
        </w:rPr>
        <w:t xml:space="preserve"> що 20.06.2023 набрала чинності постанова Кабінету Міністрів України від 16 червня 2023 року № 603 «Про внесення змін до пункту 5 додатка 1 до Порядку зупинення реєстрації податкової накладної/розрахунку коригування в Єдиному реєстрі податкових накладних» (далі – Постанова № 603). </w:t>
      </w:r>
    </w:p>
    <w:p w:rsidR="005650AA" w:rsidRPr="008456B0" w:rsidRDefault="005650AA" w:rsidP="005650AA">
      <w:pPr>
        <w:pStyle w:val="a3"/>
        <w:spacing w:before="0" w:beforeAutospacing="0" w:after="0" w:afterAutospacing="0"/>
        <w:jc w:val="both"/>
        <w:rPr>
          <w:sz w:val="20"/>
          <w:szCs w:val="20"/>
        </w:rPr>
      </w:pPr>
      <w:r w:rsidRPr="008456B0">
        <w:rPr>
          <w:sz w:val="20"/>
          <w:szCs w:val="20"/>
        </w:rPr>
        <w:lastRenderedPageBreak/>
        <w:t>Постанову № 603 опубліковано в офіційному виданні «Урядовий курʼє</w:t>
      </w:r>
      <w:proofErr w:type="gramStart"/>
      <w:r w:rsidRPr="008456B0">
        <w:rPr>
          <w:sz w:val="20"/>
          <w:szCs w:val="20"/>
        </w:rPr>
        <w:t>р</w:t>
      </w:r>
      <w:proofErr w:type="gramEnd"/>
      <w:r w:rsidRPr="008456B0">
        <w:rPr>
          <w:sz w:val="20"/>
          <w:szCs w:val="20"/>
        </w:rPr>
        <w:t xml:space="preserve">» від 20.06.2023 № 122.  </w:t>
      </w:r>
    </w:p>
    <w:p w:rsidR="005650AA" w:rsidRPr="008456B0" w:rsidRDefault="005650AA" w:rsidP="005650AA">
      <w:pPr>
        <w:pStyle w:val="a3"/>
        <w:spacing w:before="0" w:beforeAutospacing="0" w:after="0" w:afterAutospacing="0"/>
        <w:jc w:val="both"/>
        <w:rPr>
          <w:sz w:val="20"/>
          <w:szCs w:val="20"/>
        </w:rPr>
      </w:pPr>
      <w:r w:rsidRPr="008456B0">
        <w:rPr>
          <w:sz w:val="20"/>
          <w:szCs w:val="20"/>
        </w:rPr>
        <w:t>З текстом</w:t>
      </w:r>
      <w:proofErr w:type="gramStart"/>
      <w:r w:rsidRPr="008456B0">
        <w:rPr>
          <w:sz w:val="20"/>
          <w:szCs w:val="20"/>
        </w:rPr>
        <w:t xml:space="preserve"> П</w:t>
      </w:r>
      <w:proofErr w:type="gramEnd"/>
      <w:r w:rsidRPr="008456B0">
        <w:rPr>
          <w:sz w:val="20"/>
          <w:szCs w:val="20"/>
        </w:rPr>
        <w:t xml:space="preserve">останови № 603 можливо ознайомитись на єдиному вебпорталі органів виконавчої влади «Урядовий портал» за посиланням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  </w:t>
      </w:r>
      <w:hyperlink r:id="rId5" w:history="1">
        <w:r w:rsidRPr="008456B0">
          <w:rPr>
            <w:rStyle w:val="a5"/>
            <w:sz w:val="20"/>
            <w:szCs w:val="20"/>
          </w:rPr>
          <w:t>https://www.kmu.gov.ua/npas/pro-vnesennia-zmin-do-punktu-5-dodatka-1-do-poriadku-zupynennia-reiestratsii-podatkovoi-nakladnoirozrakhunku-koryhuvannia-v-iedynomu-reiestri-podatkovykh-nakladnykh-i160623-603</w:t>
        </w:r>
      </w:hyperlink>
      <w:r w:rsidRPr="008456B0">
        <w:rPr>
          <w:sz w:val="20"/>
          <w:szCs w:val="20"/>
        </w:rPr>
        <w:t xml:space="preserve">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  </w:t>
      </w:r>
    </w:p>
    <w:p w:rsidR="005650AA" w:rsidRPr="008456B0" w:rsidRDefault="005650AA" w:rsidP="005650AA">
      <w:pPr>
        <w:pStyle w:val="1"/>
        <w:spacing w:before="0" w:beforeAutospacing="0" w:after="0" w:afterAutospacing="0"/>
        <w:rPr>
          <w:sz w:val="20"/>
          <w:szCs w:val="20"/>
        </w:rPr>
      </w:pPr>
      <w:r w:rsidRPr="008456B0">
        <w:rPr>
          <w:sz w:val="20"/>
          <w:szCs w:val="20"/>
        </w:rPr>
        <w:t xml:space="preserve">Єдиний внесок: понад 12,1 млрд грн надійшло до спеціальних державних фондів </w:t>
      </w:r>
      <w:proofErr w:type="gramStart"/>
      <w:r w:rsidRPr="008456B0">
        <w:rPr>
          <w:sz w:val="20"/>
          <w:szCs w:val="20"/>
        </w:rPr>
        <w:t>в</w:t>
      </w:r>
      <w:proofErr w:type="gramEnd"/>
      <w:r w:rsidRPr="008456B0">
        <w:rPr>
          <w:sz w:val="20"/>
          <w:szCs w:val="20"/>
        </w:rPr>
        <w:t>ід платників Дніпропетровщини</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Протягом січня – травня 2023 року від платників Дніпропетровської області надійшло до спеціальних державних фондів понад 12,1 </w:t>
      </w:r>
      <w:proofErr w:type="gramStart"/>
      <w:r w:rsidRPr="008456B0">
        <w:rPr>
          <w:sz w:val="20"/>
          <w:szCs w:val="20"/>
        </w:rPr>
        <w:t>млрд</w:t>
      </w:r>
      <w:proofErr w:type="gramEnd"/>
      <w:r w:rsidRPr="008456B0">
        <w:rPr>
          <w:sz w:val="20"/>
          <w:szCs w:val="20"/>
        </w:rPr>
        <w:t xml:space="preserve"> грн єдиного внеску на загальнообов’язкове державне соціальне страхування. У порівнянні з січнем – травнем 2022 року надходження виросли на понад 2,7 </w:t>
      </w:r>
      <w:proofErr w:type="gramStart"/>
      <w:r w:rsidRPr="008456B0">
        <w:rPr>
          <w:sz w:val="20"/>
          <w:szCs w:val="20"/>
        </w:rPr>
        <w:t>млрд</w:t>
      </w:r>
      <w:proofErr w:type="gramEnd"/>
      <w:r w:rsidRPr="008456B0">
        <w:rPr>
          <w:sz w:val="20"/>
          <w:szCs w:val="20"/>
        </w:rPr>
        <w:t xml:space="preserve"> грн, або на 29,7 відсотків. На цьому акцентувала увагу в .о. начальника Головного управління ДПС у Дніпропетровській області Наталя Федаш.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Наталя Федаш висловила подяку за сумлінну сплату єдиного внеску і нагадала, що своєчасна сплата єдиного внеску забезпечує своєчасну виплату пенсій. </w:t>
      </w:r>
    </w:p>
    <w:p w:rsidR="005650AA" w:rsidRPr="008456B0" w:rsidRDefault="005650AA" w:rsidP="005650AA">
      <w:pPr>
        <w:pStyle w:val="a3"/>
        <w:spacing w:before="0" w:beforeAutospacing="0" w:after="0" w:afterAutospacing="0"/>
        <w:jc w:val="both"/>
        <w:rPr>
          <w:sz w:val="20"/>
          <w:szCs w:val="20"/>
        </w:rPr>
      </w:pPr>
      <w:r w:rsidRPr="008456B0">
        <w:rPr>
          <w:sz w:val="20"/>
          <w:szCs w:val="20"/>
        </w:rPr>
        <w:t xml:space="preserve">«Податкові відносини в умовах дії воєнного стану – важлива складова економічного фронту. Більшість платників </w:t>
      </w:r>
      <w:proofErr w:type="gramStart"/>
      <w:r w:rsidRPr="008456B0">
        <w:rPr>
          <w:sz w:val="20"/>
          <w:szCs w:val="20"/>
        </w:rPr>
        <w:t>в</w:t>
      </w:r>
      <w:proofErr w:type="gramEnd"/>
      <w:r w:rsidRPr="008456B0">
        <w:rPr>
          <w:sz w:val="20"/>
          <w:szCs w:val="20"/>
        </w:rPr>
        <w:t xml:space="preserve">ідповідально відноситься до виконання своїх обов’язків перед державою та громадами, розуміючи, що саме зараз, як ніколи, за рахунок своєчасної сплати податкових зобов’язань відбувається не лише захист територіальної цілісності нашої країни, а й забезпечується її фінансова стабільність Сплата податків і зборів сьогодні – це наповнення бюджетів, вагома </w:t>
      </w:r>
      <w:proofErr w:type="gramStart"/>
      <w:r w:rsidRPr="008456B0">
        <w:rPr>
          <w:sz w:val="20"/>
          <w:szCs w:val="20"/>
        </w:rPr>
        <w:t>п</w:t>
      </w:r>
      <w:proofErr w:type="gramEnd"/>
      <w:r w:rsidRPr="008456B0">
        <w:rPr>
          <w:sz w:val="20"/>
          <w:szCs w:val="20"/>
        </w:rPr>
        <w:t xml:space="preserve">ідтримка Збройних Сил України і держави в цілому», – зазначила очільниця податкової служби Дніпропетровської області. </w:t>
      </w:r>
    </w:p>
    <w:p w:rsidR="005650AA" w:rsidRDefault="005650AA" w:rsidP="00893414">
      <w:pPr>
        <w:rPr>
          <w:rFonts w:ascii="Times New Roman" w:hAnsi="Times New Roman" w:cs="Times New Roman"/>
          <w:sz w:val="20"/>
          <w:szCs w:val="20"/>
          <w:lang w:val="uk-UA"/>
        </w:rPr>
      </w:pPr>
    </w:p>
    <w:p w:rsidR="001E3711" w:rsidRPr="008456B0" w:rsidRDefault="001E3711" w:rsidP="001E3711">
      <w:pPr>
        <w:pStyle w:val="1"/>
        <w:spacing w:before="0" w:beforeAutospacing="0" w:after="0" w:afterAutospacing="0"/>
        <w:rPr>
          <w:sz w:val="20"/>
          <w:szCs w:val="20"/>
        </w:rPr>
      </w:pPr>
      <w:r w:rsidRPr="008456B0">
        <w:rPr>
          <w:sz w:val="20"/>
          <w:szCs w:val="20"/>
        </w:rPr>
        <w:t>Де розміщено інформацію щодо адрес, контактних телефоні</w:t>
      </w:r>
      <w:proofErr w:type="gramStart"/>
      <w:r w:rsidRPr="008456B0">
        <w:rPr>
          <w:sz w:val="20"/>
          <w:szCs w:val="20"/>
        </w:rPr>
        <w:t>в</w:t>
      </w:r>
      <w:proofErr w:type="gramEnd"/>
      <w:r w:rsidRPr="008456B0">
        <w:rPr>
          <w:sz w:val="20"/>
          <w:szCs w:val="20"/>
        </w:rPr>
        <w:t xml:space="preserve">, </w:t>
      </w:r>
      <w:proofErr w:type="gramStart"/>
      <w:r w:rsidRPr="008456B0">
        <w:rPr>
          <w:sz w:val="20"/>
          <w:szCs w:val="20"/>
        </w:rPr>
        <w:t>режиму</w:t>
      </w:r>
      <w:proofErr w:type="gramEnd"/>
      <w:r w:rsidRPr="008456B0">
        <w:rPr>
          <w:sz w:val="20"/>
          <w:szCs w:val="20"/>
        </w:rPr>
        <w:t xml:space="preserve"> роботи центрів обслуговування платників та територіальних органів ДПС?</w:t>
      </w:r>
    </w:p>
    <w:p w:rsidR="001E3711" w:rsidRPr="008456B0" w:rsidRDefault="001E3711" w:rsidP="001E3711">
      <w:pPr>
        <w:pStyle w:val="a3"/>
        <w:spacing w:before="0" w:beforeAutospacing="0" w:after="0" w:afterAutospacing="0"/>
        <w:jc w:val="both"/>
        <w:rPr>
          <w:sz w:val="20"/>
          <w:szCs w:val="20"/>
        </w:rPr>
      </w:pPr>
      <w:r w:rsidRPr="008456B0">
        <w:rPr>
          <w:sz w:val="20"/>
          <w:szCs w:val="20"/>
        </w:rPr>
        <w:t>Головне управління ДПС у Дніпропетровській області інформу</w:t>
      </w:r>
      <w:proofErr w:type="gramStart"/>
      <w:r w:rsidRPr="008456B0">
        <w:rPr>
          <w:sz w:val="20"/>
          <w:szCs w:val="20"/>
        </w:rPr>
        <w:t>є.</w:t>
      </w:r>
      <w:proofErr w:type="gramEnd"/>
      <w:r w:rsidRPr="008456B0">
        <w:rPr>
          <w:sz w:val="20"/>
          <w:szCs w:val="20"/>
        </w:rPr>
        <w:t xml:space="preserve"> </w:t>
      </w:r>
    </w:p>
    <w:p w:rsidR="001E3711" w:rsidRPr="008456B0" w:rsidRDefault="001E3711" w:rsidP="001E3711">
      <w:pPr>
        <w:pStyle w:val="a3"/>
        <w:spacing w:before="0" w:beforeAutospacing="0" w:after="0" w:afterAutospacing="0"/>
        <w:jc w:val="both"/>
        <w:rPr>
          <w:sz w:val="20"/>
          <w:szCs w:val="20"/>
        </w:rPr>
      </w:pPr>
      <w:r w:rsidRPr="008456B0">
        <w:rPr>
          <w:sz w:val="20"/>
          <w:szCs w:val="20"/>
        </w:rPr>
        <w:t>Інформацію щодо адрес, контактних телефоні</w:t>
      </w:r>
      <w:proofErr w:type="gramStart"/>
      <w:r w:rsidRPr="008456B0">
        <w:rPr>
          <w:sz w:val="20"/>
          <w:szCs w:val="20"/>
        </w:rPr>
        <w:t>в</w:t>
      </w:r>
      <w:proofErr w:type="gramEnd"/>
      <w:r w:rsidRPr="008456B0">
        <w:rPr>
          <w:sz w:val="20"/>
          <w:szCs w:val="20"/>
        </w:rPr>
        <w:t xml:space="preserve"> </w:t>
      </w:r>
      <w:proofErr w:type="gramStart"/>
      <w:r w:rsidRPr="008456B0">
        <w:rPr>
          <w:sz w:val="20"/>
          <w:szCs w:val="20"/>
        </w:rPr>
        <w:t>та</w:t>
      </w:r>
      <w:proofErr w:type="gramEnd"/>
      <w:r w:rsidRPr="008456B0">
        <w:rPr>
          <w:sz w:val="20"/>
          <w:szCs w:val="20"/>
        </w:rPr>
        <w:t xml:space="preserve"> режиму роботи центрів обслуговування платників розміщено: </w:t>
      </w:r>
    </w:p>
    <w:p w:rsidR="001E3711" w:rsidRPr="008456B0" w:rsidRDefault="001E3711" w:rsidP="001E3711">
      <w:pPr>
        <w:pStyle w:val="a3"/>
        <w:spacing w:before="0" w:beforeAutospacing="0" w:after="0" w:afterAutospacing="0"/>
        <w:jc w:val="both"/>
        <w:rPr>
          <w:sz w:val="20"/>
          <w:szCs w:val="20"/>
        </w:rPr>
      </w:pPr>
      <w:r w:rsidRPr="008456B0">
        <w:rPr>
          <w:sz w:val="20"/>
          <w:szCs w:val="20"/>
        </w:rPr>
        <w:t>- у відкритій частині Електронного кабі</w:t>
      </w:r>
      <w:proofErr w:type="gramStart"/>
      <w:r w:rsidRPr="008456B0">
        <w:rPr>
          <w:sz w:val="20"/>
          <w:szCs w:val="20"/>
        </w:rPr>
        <w:t>нету</w:t>
      </w:r>
      <w:proofErr w:type="gramEnd"/>
      <w:r w:rsidRPr="008456B0">
        <w:rPr>
          <w:sz w:val="20"/>
          <w:szCs w:val="20"/>
        </w:rPr>
        <w:t xml:space="preserve"> (</w:t>
      </w:r>
      <w:hyperlink r:id="rId6" w:history="1">
        <w:r w:rsidRPr="008456B0">
          <w:rPr>
            <w:rStyle w:val="a5"/>
            <w:sz w:val="20"/>
            <w:szCs w:val="20"/>
          </w:rPr>
          <w:t>https://cabinet.tax.gov.ua</w:t>
        </w:r>
      </w:hyperlink>
      <w:r w:rsidRPr="008456B0">
        <w:rPr>
          <w:sz w:val="20"/>
          <w:szCs w:val="20"/>
        </w:rPr>
        <w:t xml:space="preserve">) у розділі «Прес-центр»/Контакти (обрати відповідний регіон); </w:t>
      </w:r>
    </w:p>
    <w:p w:rsidR="001E3711" w:rsidRPr="008456B0" w:rsidRDefault="001E3711" w:rsidP="001E3711">
      <w:pPr>
        <w:pStyle w:val="a3"/>
        <w:spacing w:before="0" w:beforeAutospacing="0" w:after="0" w:afterAutospacing="0"/>
        <w:jc w:val="both"/>
        <w:rPr>
          <w:sz w:val="20"/>
          <w:szCs w:val="20"/>
        </w:rPr>
      </w:pPr>
      <w:r w:rsidRPr="008456B0">
        <w:rPr>
          <w:sz w:val="20"/>
          <w:szCs w:val="20"/>
        </w:rPr>
        <w:t>- на офіційному вебпорталі ДПС (</w:t>
      </w:r>
      <w:hyperlink r:id="rId7" w:history="1">
        <w:r w:rsidRPr="008456B0">
          <w:rPr>
            <w:rStyle w:val="a5"/>
            <w:sz w:val="20"/>
            <w:szCs w:val="20"/>
          </w:rPr>
          <w:t>https://www.tax.gov.ua</w:t>
        </w:r>
      </w:hyperlink>
      <w:r w:rsidRPr="008456B0">
        <w:rPr>
          <w:sz w:val="20"/>
          <w:szCs w:val="20"/>
        </w:rPr>
        <w:t xml:space="preserve">) у банері «Центри обслуговування» (обрати відповідний регіон).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Контактна інформація головних управлінь ДПС в областях, </w:t>
      </w:r>
      <w:proofErr w:type="gramStart"/>
      <w:r w:rsidRPr="008456B0">
        <w:rPr>
          <w:sz w:val="20"/>
          <w:szCs w:val="20"/>
        </w:rPr>
        <w:t>м</w:t>
      </w:r>
      <w:proofErr w:type="gramEnd"/>
      <w:r w:rsidRPr="008456B0">
        <w:rPr>
          <w:sz w:val="20"/>
          <w:szCs w:val="20"/>
        </w:rPr>
        <w:t>. Києві розміщена на офіційному вебпорталі ДПС (</w:t>
      </w:r>
      <w:hyperlink r:id="rId8" w:history="1">
        <w:r w:rsidRPr="008456B0">
          <w:rPr>
            <w:rStyle w:val="a5"/>
            <w:sz w:val="20"/>
            <w:szCs w:val="20"/>
          </w:rPr>
          <w:t>https://www.tax.gov.ua/</w:t>
        </w:r>
      </w:hyperlink>
      <w:r w:rsidRPr="008456B0">
        <w:rPr>
          <w:sz w:val="20"/>
          <w:szCs w:val="20"/>
        </w:rPr>
        <w:t xml:space="preserve">) у банері «Територіальні органи» (обрати відповідний регіон)/Контакти. </w:t>
      </w:r>
    </w:p>
    <w:p w:rsidR="001E3711" w:rsidRPr="008456B0" w:rsidRDefault="001E3711" w:rsidP="001E3711">
      <w:pPr>
        <w:pStyle w:val="a3"/>
        <w:spacing w:before="0" w:beforeAutospacing="0" w:after="0" w:afterAutospacing="0"/>
        <w:jc w:val="both"/>
        <w:rPr>
          <w:sz w:val="20"/>
          <w:szCs w:val="20"/>
        </w:rPr>
      </w:pPr>
      <w:proofErr w:type="gramStart"/>
      <w:r w:rsidRPr="008456B0">
        <w:rPr>
          <w:sz w:val="20"/>
          <w:szCs w:val="20"/>
        </w:rPr>
        <w:t>Контактна інформація міжрегіональних управлінь ДПС по роботі з великими платниками податків розміщена на офіційному вебпорталі ДПС (</w:t>
      </w:r>
      <w:hyperlink r:id="rId9" w:history="1">
        <w:r w:rsidRPr="008456B0">
          <w:rPr>
            <w:rStyle w:val="a5"/>
            <w:sz w:val="20"/>
            <w:szCs w:val="20"/>
          </w:rPr>
          <w:t>https://www.tax.gov.ua/</w:t>
        </w:r>
      </w:hyperlink>
      <w:r w:rsidRPr="008456B0">
        <w:rPr>
          <w:sz w:val="20"/>
          <w:szCs w:val="20"/>
        </w:rPr>
        <w:t>) у банері «Територіальні органи» (обрати відповідне управління ДПС по роботі з великими платниками податків: Центральне міжрегіональне управління, Східне міжрегіональне управл</w:t>
      </w:r>
      <w:proofErr w:type="gramEnd"/>
      <w:r w:rsidRPr="008456B0">
        <w:rPr>
          <w:sz w:val="20"/>
          <w:szCs w:val="20"/>
        </w:rPr>
        <w:t xml:space="preserve">іння, </w:t>
      </w:r>
      <w:proofErr w:type="gramStart"/>
      <w:r w:rsidRPr="008456B0">
        <w:rPr>
          <w:sz w:val="20"/>
          <w:szCs w:val="20"/>
        </w:rPr>
        <w:t>П</w:t>
      </w:r>
      <w:proofErr w:type="gramEnd"/>
      <w:r w:rsidRPr="008456B0">
        <w:rPr>
          <w:sz w:val="20"/>
          <w:szCs w:val="20"/>
        </w:rPr>
        <w:t xml:space="preserve">івденне міжрегіональне управління, Західне міжрегіональне управління, Північне міжрегіональне управління)/Контакти. </w:t>
      </w:r>
    </w:p>
    <w:p w:rsidR="005650AA" w:rsidRDefault="005650AA" w:rsidP="00893414">
      <w:pPr>
        <w:rPr>
          <w:rFonts w:ascii="Times New Roman" w:hAnsi="Times New Roman" w:cs="Times New Roman"/>
          <w:sz w:val="20"/>
          <w:szCs w:val="20"/>
          <w:lang w:val="uk-UA"/>
        </w:rPr>
      </w:pPr>
    </w:p>
    <w:p w:rsidR="001E3711" w:rsidRPr="008456B0" w:rsidRDefault="001E3711" w:rsidP="001E3711">
      <w:pPr>
        <w:pStyle w:val="1"/>
        <w:spacing w:before="0" w:beforeAutospacing="0" w:after="0" w:afterAutospacing="0"/>
        <w:rPr>
          <w:sz w:val="20"/>
          <w:szCs w:val="20"/>
        </w:rPr>
      </w:pPr>
      <w:r w:rsidRPr="008456B0">
        <w:rPr>
          <w:sz w:val="20"/>
          <w:szCs w:val="20"/>
        </w:rPr>
        <w:t xml:space="preserve">Дохід отримано при участі в азартній грі у казино </w:t>
      </w:r>
      <w:proofErr w:type="gramStart"/>
      <w:r w:rsidRPr="008456B0">
        <w:rPr>
          <w:sz w:val="20"/>
          <w:szCs w:val="20"/>
        </w:rPr>
        <w:t>в</w:t>
      </w:r>
      <w:proofErr w:type="gramEnd"/>
      <w:r w:rsidRPr="008456B0">
        <w:rPr>
          <w:sz w:val="20"/>
          <w:szCs w:val="20"/>
        </w:rPr>
        <w:t xml:space="preserve"> мережі Інтернет: що з ПДФО?</w:t>
      </w:r>
    </w:p>
    <w:p w:rsidR="001E3711" w:rsidRPr="008456B0" w:rsidRDefault="001E3711" w:rsidP="001E3711">
      <w:pPr>
        <w:pStyle w:val="a3"/>
        <w:spacing w:before="0" w:beforeAutospacing="0" w:after="0" w:afterAutospacing="0"/>
        <w:jc w:val="both"/>
        <w:rPr>
          <w:sz w:val="20"/>
          <w:szCs w:val="20"/>
        </w:rPr>
      </w:pPr>
      <w:r w:rsidRPr="008456B0">
        <w:rPr>
          <w:sz w:val="20"/>
          <w:szCs w:val="20"/>
        </w:rPr>
        <w:t>Головне управління ДПС у Дніпропетровській області інформу</w:t>
      </w:r>
      <w:proofErr w:type="gramStart"/>
      <w:r w:rsidRPr="008456B0">
        <w:rPr>
          <w:sz w:val="20"/>
          <w:szCs w:val="20"/>
        </w:rPr>
        <w:t>є.</w:t>
      </w:r>
      <w:proofErr w:type="gramEnd"/>
      <w:r w:rsidRPr="008456B0">
        <w:rPr>
          <w:sz w:val="20"/>
          <w:szCs w:val="20"/>
        </w:rPr>
        <w:t xml:space="preserve">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Правові засади здійснення </w:t>
      </w:r>
      <w:proofErr w:type="gramStart"/>
      <w:r w:rsidRPr="008456B0">
        <w:rPr>
          <w:sz w:val="20"/>
          <w:szCs w:val="20"/>
        </w:rPr>
        <w:t>державного</w:t>
      </w:r>
      <w:proofErr w:type="gramEnd"/>
      <w:r w:rsidRPr="008456B0">
        <w:rPr>
          <w:sz w:val="20"/>
          <w:szCs w:val="20"/>
        </w:rPr>
        <w:t xml:space="preserve"> регулювання господарської діяльності у сфері організації та проведення азартних ігор в Україні визначено Законом України від 14 липня 2020 року № 768-IX «Про державне регулювання діяльності щодо організації та проведення азартних ігор» (далі – Закон № 768).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Відповідно до ст. 1 Закону № 768 виграш (приз) – це кошти, майно, майнові права, що </w:t>
      </w:r>
      <w:proofErr w:type="gramStart"/>
      <w:r w:rsidRPr="008456B0">
        <w:rPr>
          <w:sz w:val="20"/>
          <w:szCs w:val="20"/>
        </w:rPr>
        <w:t>п</w:t>
      </w:r>
      <w:proofErr w:type="gramEnd"/>
      <w:r w:rsidRPr="008456B0">
        <w:rPr>
          <w:sz w:val="20"/>
          <w:szCs w:val="20"/>
        </w:rPr>
        <w:t xml:space="preserve">ідлягають виплаті (видачі) гравцю у разі його виграшу в азартну гру відповідно до оприлюднених правил проведення такої азартної гри. </w:t>
      </w:r>
    </w:p>
    <w:p w:rsidR="001E3711" w:rsidRPr="008456B0" w:rsidRDefault="001E3711" w:rsidP="001E3711">
      <w:pPr>
        <w:pStyle w:val="a3"/>
        <w:spacing w:before="0" w:beforeAutospacing="0" w:after="0" w:afterAutospacing="0"/>
        <w:jc w:val="both"/>
        <w:rPr>
          <w:sz w:val="20"/>
          <w:szCs w:val="20"/>
        </w:rPr>
      </w:pPr>
      <w:r w:rsidRPr="008456B0">
        <w:rPr>
          <w:sz w:val="20"/>
          <w:szCs w:val="20"/>
        </w:rPr>
        <w:t>Ставка – це грошові кошти або ігровий замінник гривні, що передаються гравцем організатору азартної гри, є умовою участі в азартній грі та, виходячи з розміру якої відповідно до правил такої азартної гри, визначається розмі</w:t>
      </w:r>
      <w:proofErr w:type="gramStart"/>
      <w:r w:rsidRPr="008456B0">
        <w:rPr>
          <w:sz w:val="20"/>
          <w:szCs w:val="20"/>
        </w:rPr>
        <w:t>р</w:t>
      </w:r>
      <w:proofErr w:type="gramEnd"/>
      <w:r w:rsidRPr="008456B0">
        <w:rPr>
          <w:sz w:val="20"/>
          <w:szCs w:val="20"/>
        </w:rPr>
        <w:t xml:space="preserve"> виграшу (призу).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Відносини, що виникають у сфері справляння податків і зборів, регулюються Податковим кодексом України (далі – Кодекс) (п. 1.1 ст. 1 Кодексу).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Доходом з джерелом його походження з України є будь-який дохід, отриманий резидентами або нерезидентами, у тому числі від будь-яких видів їх діяльності на території України, її континентальному шельфі, у виключній (морській) економічній зоні, у тому </w:t>
      </w:r>
      <w:proofErr w:type="gramStart"/>
      <w:r w:rsidRPr="008456B0">
        <w:rPr>
          <w:sz w:val="20"/>
          <w:szCs w:val="20"/>
        </w:rPr>
        <w:t>числі у</w:t>
      </w:r>
      <w:proofErr w:type="gramEnd"/>
      <w:r w:rsidRPr="008456B0">
        <w:rPr>
          <w:sz w:val="20"/>
          <w:szCs w:val="20"/>
        </w:rPr>
        <w:t xml:space="preserve"> вигляді виграшів, призів (п.п. «е»</w:t>
      </w:r>
      <w:r w:rsidRPr="008456B0">
        <w:rPr>
          <w:sz w:val="20"/>
          <w:szCs w:val="20"/>
        </w:rPr>
        <w:br/>
        <w:t xml:space="preserve">п.п. 14.1.54 п. 14.1 ст. 14 </w:t>
      </w:r>
      <w:proofErr w:type="gramStart"/>
      <w:r w:rsidRPr="008456B0">
        <w:rPr>
          <w:sz w:val="20"/>
          <w:szCs w:val="20"/>
        </w:rPr>
        <w:t xml:space="preserve">Кодексу). </w:t>
      </w:r>
      <w:proofErr w:type="gramEnd"/>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Оподаткування доходів фізичних </w:t>
      </w:r>
      <w:proofErr w:type="gramStart"/>
      <w:r w:rsidRPr="008456B0">
        <w:rPr>
          <w:sz w:val="20"/>
          <w:szCs w:val="20"/>
        </w:rPr>
        <w:t>осіб</w:t>
      </w:r>
      <w:proofErr w:type="gramEnd"/>
      <w:r w:rsidRPr="008456B0">
        <w:rPr>
          <w:sz w:val="20"/>
          <w:szCs w:val="20"/>
        </w:rPr>
        <w:t xml:space="preserve"> регламентується розділом IV Кодексу, відповідно до п.п. 162.1.1 п. 162.1 ст. 162 якого платниками податку є фізичні особи – резиденти. </w:t>
      </w:r>
    </w:p>
    <w:p w:rsidR="001E3711" w:rsidRPr="008456B0" w:rsidRDefault="001E3711" w:rsidP="001E3711">
      <w:pPr>
        <w:pStyle w:val="a3"/>
        <w:spacing w:before="0" w:beforeAutospacing="0" w:after="0" w:afterAutospacing="0"/>
        <w:jc w:val="both"/>
        <w:rPr>
          <w:sz w:val="20"/>
          <w:szCs w:val="20"/>
        </w:rPr>
      </w:pPr>
      <w:r w:rsidRPr="008456B0">
        <w:rPr>
          <w:sz w:val="20"/>
          <w:szCs w:val="20"/>
        </w:rPr>
        <w:t>Згідно з п.п. 163.1.1 п. 163.1 ст. 163 Кодексу об’єктом оподаткування резидента є загальний місячний (</w:t>
      </w:r>
      <w:proofErr w:type="gramStart"/>
      <w:r w:rsidRPr="008456B0">
        <w:rPr>
          <w:sz w:val="20"/>
          <w:szCs w:val="20"/>
        </w:rPr>
        <w:t>р</w:t>
      </w:r>
      <w:proofErr w:type="gramEnd"/>
      <w:r w:rsidRPr="008456B0">
        <w:rPr>
          <w:sz w:val="20"/>
          <w:szCs w:val="20"/>
        </w:rPr>
        <w:t xml:space="preserve">ічний) оподатковуваний дохід, до якого включаються доходи у вигляді виграшів, призів (п.п. 164.2.8 п. 164.2 ст. 164 Кодексу). </w:t>
      </w:r>
    </w:p>
    <w:p w:rsidR="001E3711" w:rsidRPr="008456B0" w:rsidRDefault="001E3711" w:rsidP="001E3711">
      <w:pPr>
        <w:pStyle w:val="a3"/>
        <w:spacing w:before="0" w:beforeAutospacing="0" w:after="0" w:afterAutospacing="0"/>
        <w:jc w:val="both"/>
        <w:rPr>
          <w:sz w:val="20"/>
          <w:szCs w:val="20"/>
        </w:rPr>
      </w:pPr>
      <w:r w:rsidRPr="008456B0">
        <w:rPr>
          <w:sz w:val="20"/>
          <w:szCs w:val="20"/>
        </w:rPr>
        <w:lastRenderedPageBreak/>
        <w:t xml:space="preserve">Порядок оподаткування виграшів та призів визначено п. 170.6 ст. 170 Кодексу, відповідно до п.п. 170.6.1 якого податковим агентом платника податку </w:t>
      </w:r>
      <w:proofErr w:type="gramStart"/>
      <w:r w:rsidRPr="008456B0">
        <w:rPr>
          <w:sz w:val="20"/>
          <w:szCs w:val="20"/>
        </w:rPr>
        <w:t>п</w:t>
      </w:r>
      <w:proofErr w:type="gramEnd"/>
      <w:r w:rsidRPr="008456B0">
        <w:rPr>
          <w:sz w:val="20"/>
          <w:szCs w:val="20"/>
        </w:rPr>
        <w:t xml:space="preserve">ід час нарахування (виплати, надання) на його користь доходу у вигляді виграшів (призів) у лотерею чи в інші розіграші, у букмекерському парі, у парі тоталізатора, призів та виграшів у грошовій формі, одержаних за перемогу та/або участь в аматорських спортивних змаганнях, у тому </w:t>
      </w:r>
      <w:proofErr w:type="gramStart"/>
      <w:r w:rsidRPr="008456B0">
        <w:rPr>
          <w:sz w:val="20"/>
          <w:szCs w:val="20"/>
        </w:rPr>
        <w:t>числі у</w:t>
      </w:r>
      <w:proofErr w:type="gramEnd"/>
      <w:r w:rsidRPr="008456B0">
        <w:rPr>
          <w:sz w:val="20"/>
          <w:szCs w:val="20"/>
        </w:rPr>
        <w:t xml:space="preserve"> більярдному спорті, є особа, яка здійснює таке нарахування (виплату). </w:t>
      </w:r>
    </w:p>
    <w:p w:rsidR="001E3711" w:rsidRPr="008456B0" w:rsidRDefault="001E3711" w:rsidP="001E3711">
      <w:pPr>
        <w:pStyle w:val="a3"/>
        <w:spacing w:before="0" w:beforeAutospacing="0" w:after="0" w:afterAutospacing="0"/>
        <w:jc w:val="both"/>
        <w:rPr>
          <w:sz w:val="20"/>
          <w:szCs w:val="20"/>
        </w:rPr>
      </w:pPr>
      <w:proofErr w:type="gramStart"/>
      <w:r w:rsidRPr="008456B0">
        <w:rPr>
          <w:sz w:val="20"/>
          <w:szCs w:val="20"/>
        </w:rPr>
        <w:t>Згідно з п.п. 170.6.2 п. 170.6 ст. 170 Кодексу податковим агентом – оператором лотереї у строки, визначені Кодексом для місячного податкового періоду, до бюджету сплачується (перераховується) загальна сума податку, нарахованого за ставкою 18 відс., визначеною п. 167.1 ст. 167 Кодексу, із загальної суми виграшів (призів), виплачених за податковий (звітний) місяць</w:t>
      </w:r>
      <w:proofErr w:type="gramEnd"/>
      <w:r w:rsidRPr="008456B0">
        <w:rPr>
          <w:sz w:val="20"/>
          <w:szCs w:val="20"/>
        </w:rPr>
        <w:t xml:space="preserve"> гравцям </w:t>
      </w:r>
      <w:proofErr w:type="gramStart"/>
      <w:r w:rsidRPr="008456B0">
        <w:rPr>
          <w:sz w:val="20"/>
          <w:szCs w:val="20"/>
        </w:rPr>
        <w:t>у</w:t>
      </w:r>
      <w:proofErr w:type="gramEnd"/>
      <w:r w:rsidRPr="008456B0">
        <w:rPr>
          <w:sz w:val="20"/>
          <w:szCs w:val="20"/>
        </w:rPr>
        <w:t xml:space="preserve"> лотерею.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Податкові агенти – оператори лотереї у податковому розрахунку, подання якого передбачено </w:t>
      </w:r>
      <w:proofErr w:type="gramStart"/>
      <w:r w:rsidRPr="008456B0">
        <w:rPr>
          <w:sz w:val="20"/>
          <w:szCs w:val="20"/>
        </w:rPr>
        <w:t>п</w:t>
      </w:r>
      <w:proofErr w:type="gramEnd"/>
      <w:r w:rsidRPr="008456B0">
        <w:rPr>
          <w:sz w:val="20"/>
          <w:szCs w:val="20"/>
        </w:rPr>
        <w:t xml:space="preserve">ідпунктом «б» п. 176.2 ст. 176 Кодексу, відображають загальну суму нарахованих (виплачених) у звітному податковому періоді доходів у вигляді виграшів (призів) та загальну суму утриманого з них податку. При цьому у податковому розрахунку не зазначається інформація про суми окремого виграшу, суми нарахованого на нього податку, а також відомості про фізичну особу – платника податку, яка одержала дохід </w:t>
      </w:r>
      <w:proofErr w:type="gramStart"/>
      <w:r w:rsidRPr="008456B0">
        <w:rPr>
          <w:sz w:val="20"/>
          <w:szCs w:val="20"/>
        </w:rPr>
        <w:t>у</w:t>
      </w:r>
      <w:proofErr w:type="gramEnd"/>
      <w:r w:rsidRPr="008456B0">
        <w:rPr>
          <w:sz w:val="20"/>
          <w:szCs w:val="20"/>
        </w:rPr>
        <w:t xml:space="preserve"> вигляді виграшу (призу).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Крім того, оподаткування доходів у вигляді виграшів та призів, інших, ніж виграш (приз) у лотерею, здійснюється у загальному порядку, встановленому цим Кодексом для доходів, що остаточно оподатковуються </w:t>
      </w:r>
      <w:proofErr w:type="gramStart"/>
      <w:r w:rsidRPr="008456B0">
        <w:rPr>
          <w:sz w:val="20"/>
          <w:szCs w:val="20"/>
        </w:rPr>
        <w:t>п</w:t>
      </w:r>
      <w:proofErr w:type="gramEnd"/>
      <w:r w:rsidRPr="008456B0">
        <w:rPr>
          <w:sz w:val="20"/>
          <w:szCs w:val="20"/>
        </w:rPr>
        <w:t xml:space="preserve">ід час їх нарахування, за ставкою, визначеною в абзаці першому п. 167.1 ст. 167 Кодексу (п.п. 170.6.3 п. 170.6 ст. 170 Кодексу). </w:t>
      </w:r>
    </w:p>
    <w:p w:rsidR="001E3711" w:rsidRPr="008456B0" w:rsidRDefault="001E3711" w:rsidP="001E3711">
      <w:pPr>
        <w:pStyle w:val="a3"/>
        <w:spacing w:before="0" w:beforeAutospacing="0" w:after="0" w:afterAutospacing="0"/>
        <w:jc w:val="both"/>
        <w:rPr>
          <w:sz w:val="20"/>
          <w:szCs w:val="20"/>
        </w:rPr>
      </w:pPr>
      <w:proofErr w:type="gramStart"/>
      <w:r w:rsidRPr="008456B0">
        <w:rPr>
          <w:sz w:val="20"/>
          <w:szCs w:val="20"/>
        </w:rPr>
        <w:t>П</w:t>
      </w:r>
      <w:proofErr w:type="gramEnd"/>
      <w:r w:rsidRPr="008456B0">
        <w:rPr>
          <w:sz w:val="20"/>
          <w:szCs w:val="20"/>
        </w:rPr>
        <w:t xml:space="preserve">ід час нарахування (виплати) доходів у вигляді виграшів у лотерею або в інших розіграшах, які передбачають попереднє придбання платником податку права на участь у таких лотереях чи розіграшах, не беруться до уваги витрати платника податку у зв'язку з отриманням такого доходу (п.п. 170.6.4 п. 170.6 ст. 170 Кодексу).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Доходи, зазначені у п. 170.6 ст. 170 Кодексу, остаточно оподатковуються </w:t>
      </w:r>
      <w:proofErr w:type="gramStart"/>
      <w:r w:rsidRPr="008456B0">
        <w:rPr>
          <w:sz w:val="20"/>
          <w:szCs w:val="20"/>
        </w:rPr>
        <w:t>п</w:t>
      </w:r>
      <w:proofErr w:type="gramEnd"/>
      <w:r w:rsidRPr="008456B0">
        <w:rPr>
          <w:sz w:val="20"/>
          <w:szCs w:val="20"/>
        </w:rPr>
        <w:t xml:space="preserve">ід час їх виплати за їх рахунок (п.п. 170.6.5 п. 170.6 ст. 170 Кодексу).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Крім того, вказаний дохід є об'єктом оподаткування військовим збором (п.п. 1.2 п. 161 </w:t>
      </w:r>
      <w:proofErr w:type="gramStart"/>
      <w:r w:rsidRPr="008456B0">
        <w:rPr>
          <w:sz w:val="20"/>
          <w:szCs w:val="20"/>
        </w:rPr>
        <w:t>п</w:t>
      </w:r>
      <w:proofErr w:type="gramEnd"/>
      <w:r w:rsidRPr="008456B0">
        <w:rPr>
          <w:sz w:val="20"/>
          <w:szCs w:val="20"/>
        </w:rPr>
        <w:t xml:space="preserve">ідрозділу 10 розділу XX «Перехідні положення» Кодексу).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Ставка військового збору становить 1,5 відс. об'єкта оподаткування, визначеного п.п. 1.2 п. 161 </w:t>
      </w:r>
      <w:proofErr w:type="gramStart"/>
      <w:r w:rsidRPr="008456B0">
        <w:rPr>
          <w:sz w:val="20"/>
          <w:szCs w:val="20"/>
        </w:rPr>
        <w:t>п</w:t>
      </w:r>
      <w:proofErr w:type="gramEnd"/>
      <w:r w:rsidRPr="008456B0">
        <w:rPr>
          <w:sz w:val="20"/>
          <w:szCs w:val="20"/>
        </w:rPr>
        <w:t xml:space="preserve">ідрозділу 10 розділу XX «Перехідні положення» Кодексу (п.п. 1.3 п. 161 підрозділу 10 розділу XX «Перехідні положення» Кодексу).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Нарахування, утримання та сплата (перерахування) податку на доходи фізичних осіб і військового збору </w:t>
      </w:r>
      <w:proofErr w:type="gramStart"/>
      <w:r w:rsidRPr="008456B0">
        <w:rPr>
          <w:sz w:val="20"/>
          <w:szCs w:val="20"/>
        </w:rPr>
        <w:t>до</w:t>
      </w:r>
      <w:proofErr w:type="gramEnd"/>
      <w:r w:rsidRPr="008456B0">
        <w:rPr>
          <w:sz w:val="20"/>
          <w:szCs w:val="20"/>
        </w:rPr>
        <w:t xml:space="preserve"> бюджету здійснюється у порядку, встановленому ст. 168 Кодексу.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Враховуючи зазначене, дохід у вигляді виграшу (призу) гравця в азартну гру казино в мережі Інтернет оподатковується податком на доходи фізичних осіб і військовим збором на загальних </w:t>
      </w:r>
      <w:proofErr w:type="gramStart"/>
      <w:r w:rsidRPr="008456B0">
        <w:rPr>
          <w:sz w:val="20"/>
          <w:szCs w:val="20"/>
        </w:rPr>
        <w:t>п</w:t>
      </w:r>
      <w:proofErr w:type="gramEnd"/>
      <w:r w:rsidRPr="008456B0">
        <w:rPr>
          <w:sz w:val="20"/>
          <w:szCs w:val="20"/>
        </w:rPr>
        <w:t xml:space="preserve">ідставах, тобто об’єкт оподаткування податком на доходи фізичних осіб і військовим збором є однаковим для кожного з платежів.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Також, відповідно до </w:t>
      </w:r>
      <w:proofErr w:type="gramStart"/>
      <w:r w:rsidRPr="008456B0">
        <w:rPr>
          <w:sz w:val="20"/>
          <w:szCs w:val="20"/>
        </w:rPr>
        <w:t>п</w:t>
      </w:r>
      <w:proofErr w:type="gramEnd"/>
      <w:r w:rsidRPr="008456B0">
        <w:rPr>
          <w:sz w:val="20"/>
          <w:szCs w:val="20"/>
        </w:rPr>
        <w:t xml:space="preserve">ідпункту 20.1.9 пункту 20.1 статті 20 Податкового кодексу України контролюючі органи, визначені підпунктом 41.1.1 пункту 41.1 статті 41 цього Кодексу, мають право вимагати під час проведення перевірок від платників податків, що перевіряються, проведення інвентаризації основних засобів, товарно-матеріальних цінностей, коштів, зняття залишків товарно-матеріальних цінностей, готівки з використанням інформації та документів щодо результатів такої інвентаризації за наслідками таких перевірок або </w:t>
      </w:r>
      <w:proofErr w:type="gramStart"/>
      <w:r w:rsidRPr="008456B0">
        <w:rPr>
          <w:sz w:val="20"/>
          <w:szCs w:val="20"/>
        </w:rPr>
        <w:t>п</w:t>
      </w:r>
      <w:proofErr w:type="gramEnd"/>
      <w:r w:rsidRPr="008456B0">
        <w:rPr>
          <w:sz w:val="20"/>
          <w:szCs w:val="20"/>
        </w:rPr>
        <w:t xml:space="preserve">ід час наступних заходів податкового контролю.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Крім того зазначаємо, що згідно з </w:t>
      </w:r>
      <w:proofErr w:type="gramStart"/>
      <w:r w:rsidRPr="008456B0">
        <w:rPr>
          <w:sz w:val="20"/>
          <w:szCs w:val="20"/>
        </w:rPr>
        <w:t>п</w:t>
      </w:r>
      <w:proofErr w:type="gramEnd"/>
      <w:r w:rsidRPr="008456B0">
        <w:rPr>
          <w:sz w:val="20"/>
          <w:szCs w:val="20"/>
        </w:rPr>
        <w:t>ідпунктом 20.1.48 пункту 20.1 статті 20 Податкового кодексу України контролюючі органи, визначені підпунктом 41.1.1 пункту 41.1 статті 41 цього Кодексу, мають право відкрито застосовувати технічні прилади і технічні засоби, що мають функції фото- і кінозйомки, відеозапису, засоби фото- і кінозйомки, відеозапису; відкрито здійснювати звукозапис, фот</w:t>
      </w:r>
      <w:proofErr w:type="gramStart"/>
      <w:r w:rsidRPr="008456B0">
        <w:rPr>
          <w:sz w:val="20"/>
          <w:szCs w:val="20"/>
        </w:rPr>
        <w:t>о-</w:t>
      </w:r>
      <w:proofErr w:type="gramEnd"/>
      <w:r w:rsidRPr="008456B0">
        <w:rPr>
          <w:sz w:val="20"/>
          <w:szCs w:val="20"/>
        </w:rPr>
        <w:t xml:space="preserve">, відеофіксацію (відеозйомку), накопичувати та використовувати таку мультимедійну інформацію (фото, відео-, звукозапис) під час проведення перевірок. </w:t>
      </w:r>
    </w:p>
    <w:p w:rsidR="001E3711" w:rsidRDefault="001E3711" w:rsidP="00893414">
      <w:pPr>
        <w:rPr>
          <w:rFonts w:ascii="Times New Roman" w:hAnsi="Times New Roman" w:cs="Times New Roman"/>
          <w:sz w:val="20"/>
          <w:szCs w:val="20"/>
          <w:lang w:val="uk-UA"/>
        </w:rPr>
      </w:pPr>
    </w:p>
    <w:p w:rsidR="001E3711" w:rsidRPr="008456B0" w:rsidRDefault="001E3711" w:rsidP="001E3711">
      <w:pPr>
        <w:pStyle w:val="1"/>
        <w:spacing w:before="0" w:beforeAutospacing="0" w:after="0" w:afterAutospacing="0"/>
        <w:rPr>
          <w:sz w:val="20"/>
          <w:szCs w:val="20"/>
        </w:rPr>
      </w:pPr>
      <w:r w:rsidRPr="008456B0">
        <w:rPr>
          <w:sz w:val="20"/>
          <w:szCs w:val="20"/>
        </w:rPr>
        <w:t xml:space="preserve">Фізична особа згідно договору про довічне утримання отримує щомісячно грошове утримання: чи </w:t>
      </w:r>
      <w:proofErr w:type="gramStart"/>
      <w:r w:rsidRPr="008456B0">
        <w:rPr>
          <w:sz w:val="20"/>
          <w:szCs w:val="20"/>
        </w:rPr>
        <w:t>подається</w:t>
      </w:r>
      <w:proofErr w:type="gramEnd"/>
      <w:r w:rsidRPr="008456B0">
        <w:rPr>
          <w:sz w:val="20"/>
          <w:szCs w:val="20"/>
        </w:rPr>
        <w:t xml:space="preserve"> декларація про майновий стан і доходи?</w:t>
      </w:r>
    </w:p>
    <w:p w:rsidR="001E3711" w:rsidRPr="008456B0" w:rsidRDefault="001E3711" w:rsidP="001E3711">
      <w:pPr>
        <w:pStyle w:val="a3"/>
        <w:spacing w:before="0" w:beforeAutospacing="0" w:after="0" w:afterAutospacing="0"/>
        <w:jc w:val="both"/>
        <w:rPr>
          <w:sz w:val="20"/>
          <w:szCs w:val="20"/>
        </w:rPr>
      </w:pPr>
      <w:r w:rsidRPr="008456B0">
        <w:rPr>
          <w:sz w:val="20"/>
          <w:szCs w:val="20"/>
        </w:rPr>
        <w:t>Головне управління ДПС у Дніпропетровській області повідомля</w:t>
      </w:r>
      <w:proofErr w:type="gramStart"/>
      <w:r w:rsidRPr="008456B0">
        <w:rPr>
          <w:sz w:val="20"/>
          <w:szCs w:val="20"/>
        </w:rPr>
        <w:t>є,</w:t>
      </w:r>
      <w:proofErr w:type="gramEnd"/>
      <w:r w:rsidRPr="008456B0">
        <w:rPr>
          <w:sz w:val="20"/>
          <w:szCs w:val="20"/>
        </w:rPr>
        <w:t xml:space="preserve"> що статтею 744 Цивільного кодексу України від 16 січня 2003 року № 435-IV (далі – ЦКУ) встановлено, що за договором довічного утримання (догляду) одна сторона (відчужувач) передає другій стороні (набувачеві) у власність житловий будинок, квартиру або їх частину, інше нерухоме майно або рухоме майно, </w:t>
      </w:r>
      <w:proofErr w:type="gramStart"/>
      <w:r w:rsidRPr="008456B0">
        <w:rPr>
          <w:sz w:val="20"/>
          <w:szCs w:val="20"/>
        </w:rPr>
        <w:t>яке</w:t>
      </w:r>
      <w:proofErr w:type="gramEnd"/>
      <w:r w:rsidRPr="008456B0">
        <w:rPr>
          <w:sz w:val="20"/>
          <w:szCs w:val="20"/>
        </w:rPr>
        <w:t xml:space="preserve"> має значну цінність, взамін чого набувач зобов’язується забезпечувати відчужувача утриманням та (або) доглядом довічно. Обсяги обов’язків набувача встановлюються за згодою сторі</w:t>
      </w:r>
      <w:proofErr w:type="gramStart"/>
      <w:r w:rsidRPr="008456B0">
        <w:rPr>
          <w:sz w:val="20"/>
          <w:szCs w:val="20"/>
        </w:rPr>
        <w:t>н</w:t>
      </w:r>
      <w:proofErr w:type="gramEnd"/>
      <w:r w:rsidRPr="008456B0">
        <w:rPr>
          <w:sz w:val="20"/>
          <w:szCs w:val="20"/>
        </w:rPr>
        <w:t xml:space="preserve"> у договорі.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У договорі довічного утримання (догляду) можуть бути визначені </w:t>
      </w:r>
      <w:proofErr w:type="gramStart"/>
      <w:r w:rsidRPr="008456B0">
        <w:rPr>
          <w:sz w:val="20"/>
          <w:szCs w:val="20"/>
        </w:rPr>
        <w:t>вс</w:t>
      </w:r>
      <w:proofErr w:type="gramEnd"/>
      <w:r w:rsidRPr="008456B0">
        <w:rPr>
          <w:sz w:val="20"/>
          <w:szCs w:val="20"/>
        </w:rPr>
        <w:t xml:space="preserve">і види матеріального забезпечення, а також усі види догляду (опікування), якими набувач має забезпечувати відчужувача (п. 1 ст. 749 ЦКУ). </w:t>
      </w:r>
    </w:p>
    <w:p w:rsidR="001E3711" w:rsidRPr="008456B0" w:rsidRDefault="001E3711" w:rsidP="001E3711">
      <w:pPr>
        <w:pStyle w:val="a3"/>
        <w:spacing w:before="0" w:beforeAutospacing="0" w:after="0" w:afterAutospacing="0"/>
        <w:jc w:val="both"/>
        <w:rPr>
          <w:sz w:val="20"/>
          <w:szCs w:val="20"/>
        </w:rPr>
      </w:pPr>
      <w:proofErr w:type="gramStart"/>
      <w:r w:rsidRPr="008456B0">
        <w:rPr>
          <w:sz w:val="20"/>
          <w:szCs w:val="20"/>
        </w:rPr>
        <w:t>З</w:t>
      </w:r>
      <w:proofErr w:type="gramEnd"/>
      <w:r w:rsidRPr="008456B0">
        <w:rPr>
          <w:sz w:val="20"/>
          <w:szCs w:val="20"/>
        </w:rPr>
        <w:t xml:space="preserve"> наведених законодавчих норм випливає, що при укладанні договору довічного утримання (догляду) відчужувач одержує дохід у вигляді вартості матеріального забезпечення та послуг з догляду (опікування), визначених у договорі. </w:t>
      </w:r>
    </w:p>
    <w:p w:rsidR="001E3711" w:rsidRPr="008456B0" w:rsidRDefault="001E3711" w:rsidP="001E3711">
      <w:pPr>
        <w:pStyle w:val="a3"/>
        <w:spacing w:before="0" w:beforeAutospacing="0" w:after="0" w:afterAutospacing="0"/>
        <w:jc w:val="both"/>
        <w:rPr>
          <w:sz w:val="20"/>
          <w:szCs w:val="20"/>
        </w:rPr>
      </w:pPr>
      <w:proofErr w:type="gramStart"/>
      <w:r w:rsidRPr="008456B0">
        <w:rPr>
          <w:sz w:val="20"/>
          <w:szCs w:val="20"/>
        </w:rPr>
        <w:lastRenderedPageBreak/>
        <w:t>Відповідно до п.п. «є» п.п. 14.1.54 п. 14.1 ст. 14 Податкового кодексу України (далі – ПКУ), дохід з джерелом його походження з України – будь-який дохід, отриманий резидентами або нерезидентами, у тому числі від будь-яких видів їх діяльності на території України (включаючи виплату (нарахування) винагороди іноземними роботодавцями), її континентальному шельфі, у виключн</w:t>
      </w:r>
      <w:proofErr w:type="gramEnd"/>
      <w:r w:rsidRPr="008456B0">
        <w:rPr>
          <w:sz w:val="20"/>
          <w:szCs w:val="20"/>
        </w:rPr>
        <w:t xml:space="preserve">ій (морській) економічній зоні, </w:t>
      </w:r>
      <w:proofErr w:type="gramStart"/>
      <w:r w:rsidRPr="008456B0">
        <w:rPr>
          <w:sz w:val="20"/>
          <w:szCs w:val="20"/>
        </w:rPr>
        <w:t>у</w:t>
      </w:r>
      <w:proofErr w:type="gramEnd"/>
      <w:r w:rsidRPr="008456B0">
        <w:rPr>
          <w:sz w:val="20"/>
          <w:szCs w:val="20"/>
        </w:rPr>
        <w:t xml:space="preserve"> тому числі, але не виключно у вигляді, зокрема, інших виплат та винагород, виплачених відповідно до умов цивільно-правового договору.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Фізична особа, як резидент так і нерезидент, яка отримує доходи з джерела їх походження з України є платником податку </w:t>
      </w:r>
      <w:proofErr w:type="gramStart"/>
      <w:r w:rsidRPr="008456B0">
        <w:rPr>
          <w:sz w:val="20"/>
          <w:szCs w:val="20"/>
        </w:rPr>
        <w:t>на доходи</w:t>
      </w:r>
      <w:proofErr w:type="gramEnd"/>
      <w:r w:rsidRPr="008456B0">
        <w:rPr>
          <w:sz w:val="20"/>
          <w:szCs w:val="20"/>
        </w:rPr>
        <w:t xml:space="preserve"> фізичних осіб (п.п. 164.1.1 та п.п. 164.1.2 п. 164.2 ст. 164 ПКУ).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Платник податку, що отримує доходи від особи, яка не є податковим агентом, та іноземні доходи, зобов’язаний включити суму таких доходів до загального </w:t>
      </w:r>
      <w:proofErr w:type="gramStart"/>
      <w:r w:rsidRPr="008456B0">
        <w:rPr>
          <w:sz w:val="20"/>
          <w:szCs w:val="20"/>
        </w:rPr>
        <w:t>р</w:t>
      </w:r>
      <w:proofErr w:type="gramEnd"/>
      <w:r w:rsidRPr="008456B0">
        <w:rPr>
          <w:sz w:val="20"/>
          <w:szCs w:val="20"/>
        </w:rPr>
        <w:t xml:space="preserve">ічного оподатковуваного доходу та подати податкову декларацію за наслідками звітного податкового року, а також сплатити податок з таких доходів (п.п. 168.2.1 п. 168.2 ст. 168 ПКУ).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Таким чином, при отриманні від фізичної особи доходу у вигляді вартості матеріального забезпечення та послуг з догляду (опікування), визначених у договорі довічного утримання, відчужувач зобов’язаний включити суму таких доходів до загального </w:t>
      </w:r>
      <w:proofErr w:type="gramStart"/>
      <w:r w:rsidRPr="008456B0">
        <w:rPr>
          <w:sz w:val="20"/>
          <w:szCs w:val="20"/>
        </w:rPr>
        <w:t>р</w:t>
      </w:r>
      <w:proofErr w:type="gramEnd"/>
      <w:r w:rsidRPr="008456B0">
        <w:rPr>
          <w:sz w:val="20"/>
          <w:szCs w:val="20"/>
        </w:rPr>
        <w:t xml:space="preserve">ічного оподатковуваного доходу та подати податкову декларацію за наслідками звітного податкового року, а також сплатити податок з </w:t>
      </w:r>
      <w:proofErr w:type="gramStart"/>
      <w:r w:rsidRPr="008456B0">
        <w:rPr>
          <w:sz w:val="20"/>
          <w:szCs w:val="20"/>
        </w:rPr>
        <w:t>таких</w:t>
      </w:r>
      <w:proofErr w:type="gramEnd"/>
      <w:r w:rsidRPr="008456B0">
        <w:rPr>
          <w:sz w:val="20"/>
          <w:szCs w:val="20"/>
        </w:rPr>
        <w:t xml:space="preserve"> доходів.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Якщо платник податку не скористався правом на нарахування податкової знижки за наслідками звітного податкового року, таке право на наступні податкові роки не переноситься (п.п. 166.4.3 п. 166.4 ст. 166 ПКУ).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Отже, якщо платником податку – фізичною особою виявлені документально </w:t>
      </w:r>
      <w:proofErr w:type="gramStart"/>
      <w:r w:rsidRPr="008456B0">
        <w:rPr>
          <w:sz w:val="20"/>
          <w:szCs w:val="20"/>
        </w:rPr>
        <w:t>п</w:t>
      </w:r>
      <w:proofErr w:type="gramEnd"/>
      <w:r w:rsidRPr="008456B0">
        <w:rPr>
          <w:sz w:val="20"/>
          <w:szCs w:val="20"/>
        </w:rPr>
        <w:t xml:space="preserve">ідтверджені суми, що не були враховані у поданій податковій декларації про майновий стан і доходи (далі – Декларація), для реалізації права на податкову знижку, то він може подати Декларацію з типом «Нова звітна» за 2022 рік до 31 грудня 2023 року включно, оскільки право на податкову знижку надається лише за наслідками звітного податкового року. </w:t>
      </w:r>
    </w:p>
    <w:p w:rsidR="001E3711" w:rsidRPr="001E3711" w:rsidRDefault="001E3711" w:rsidP="00893414">
      <w:pPr>
        <w:rPr>
          <w:rFonts w:ascii="Times New Roman" w:hAnsi="Times New Roman" w:cs="Times New Roman"/>
          <w:sz w:val="20"/>
          <w:szCs w:val="20"/>
        </w:rPr>
      </w:pPr>
    </w:p>
    <w:p w:rsidR="001E3711" w:rsidRPr="008456B0" w:rsidRDefault="001E3711" w:rsidP="001E3711">
      <w:pPr>
        <w:pStyle w:val="1"/>
        <w:spacing w:before="0" w:beforeAutospacing="0" w:after="0" w:afterAutospacing="0"/>
        <w:rPr>
          <w:sz w:val="20"/>
          <w:szCs w:val="20"/>
        </w:rPr>
      </w:pPr>
      <w:r w:rsidRPr="008456B0">
        <w:rPr>
          <w:sz w:val="20"/>
          <w:szCs w:val="20"/>
        </w:rPr>
        <w:t>До уваги платників податків: важливі документи, які набрали чинності у травні 2023 року!</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Головним управлінням ДПС у Дніпропетровській області до відома та використання у роботі </w:t>
      </w:r>
      <w:proofErr w:type="gramStart"/>
      <w:r w:rsidRPr="008456B0">
        <w:rPr>
          <w:sz w:val="20"/>
          <w:szCs w:val="20"/>
        </w:rPr>
        <w:t>п</w:t>
      </w:r>
      <w:proofErr w:type="gramEnd"/>
      <w:r w:rsidRPr="008456B0">
        <w:rPr>
          <w:sz w:val="20"/>
          <w:szCs w:val="20"/>
        </w:rPr>
        <w:t xml:space="preserve">ідготовлено моніторинг новацій у законодавстві, які набрали чинності у травні 2023 року </w:t>
      </w:r>
    </w:p>
    <w:p w:rsidR="001E3711" w:rsidRPr="001E3711" w:rsidRDefault="001E3711" w:rsidP="001E3711">
      <w:pPr>
        <w:pStyle w:val="a3"/>
        <w:spacing w:before="0" w:beforeAutospacing="0" w:after="0" w:afterAutospacing="0"/>
        <w:jc w:val="both"/>
        <w:rPr>
          <w:sz w:val="20"/>
          <w:szCs w:val="20"/>
        </w:rPr>
      </w:pPr>
      <w:r w:rsidRPr="008456B0">
        <w:rPr>
          <w:b/>
          <w:i/>
          <w:sz w:val="20"/>
          <w:szCs w:val="20"/>
          <w:lang w:val="uk-UA"/>
        </w:rPr>
        <w:t>Наказ Міністерства (далі - Мін’юст) юстиції України від 29.03.2023 № 1158/5</w:t>
      </w:r>
      <w:r w:rsidRPr="008456B0">
        <w:rPr>
          <w:sz w:val="20"/>
          <w:szCs w:val="20"/>
          <w:lang w:val="uk-UA"/>
        </w:rPr>
        <w:t xml:space="preserve"> «Про внесення змін до деяких нормативно-правових актів Міністерства юстиції України» (далі – </w:t>
      </w:r>
      <w:r w:rsidRPr="008456B0">
        <w:rPr>
          <w:b/>
          <w:i/>
          <w:sz w:val="20"/>
          <w:szCs w:val="20"/>
          <w:lang w:val="uk-UA"/>
        </w:rPr>
        <w:t>Наказ № 1158/5</w:t>
      </w:r>
      <w:r w:rsidRPr="008456B0">
        <w:rPr>
          <w:sz w:val="20"/>
          <w:szCs w:val="20"/>
          <w:lang w:val="uk-UA"/>
        </w:rPr>
        <w:t>)</w:t>
      </w:r>
      <w:r w:rsidRPr="008456B0">
        <w:rPr>
          <w:sz w:val="20"/>
          <w:szCs w:val="20"/>
        </w:rPr>
        <w:t xml:space="preserve">. </w:t>
      </w:r>
    </w:p>
    <w:p w:rsidR="001E3711" w:rsidRPr="001E3711" w:rsidRDefault="001E3711" w:rsidP="001E3711">
      <w:pPr>
        <w:pStyle w:val="a3"/>
        <w:spacing w:before="0" w:beforeAutospacing="0" w:after="0" w:afterAutospacing="0"/>
        <w:jc w:val="both"/>
        <w:rPr>
          <w:sz w:val="20"/>
          <w:szCs w:val="20"/>
        </w:rPr>
      </w:pPr>
      <w:r w:rsidRPr="008456B0">
        <w:rPr>
          <w:b/>
          <w:i/>
          <w:sz w:val="20"/>
          <w:szCs w:val="20"/>
          <w:lang w:val="uk-UA"/>
        </w:rPr>
        <w:t>Наказом № 1158/5</w:t>
      </w:r>
      <w:r w:rsidRPr="008456B0">
        <w:rPr>
          <w:sz w:val="20"/>
          <w:szCs w:val="20"/>
          <w:lang w:val="uk-UA"/>
        </w:rPr>
        <w:t xml:space="preserve"> Мін’юст виклав у новій редакції форми заяв у сфері державної реєстрації юридичних осіб, фізичних осіб – підприємців та громадських формувань, затверджені наказом Мін’юсту України від 18.11.2016 № 3268/5, зокрема Заяви щодо державної реєстрації фізичної особи – підприємця та Заяви щодо державної реєстрації юридичної особи (крім громадських формувань та органів влади)</w:t>
      </w:r>
    </w:p>
    <w:p w:rsidR="001E3711" w:rsidRPr="001E3711" w:rsidRDefault="001E3711" w:rsidP="001E3711">
      <w:pPr>
        <w:pStyle w:val="a3"/>
        <w:spacing w:before="0" w:beforeAutospacing="0" w:after="0" w:afterAutospacing="0"/>
        <w:jc w:val="both"/>
        <w:rPr>
          <w:sz w:val="20"/>
          <w:szCs w:val="20"/>
        </w:rPr>
      </w:pPr>
    </w:p>
    <w:p w:rsidR="001E3711" w:rsidRPr="001E3711" w:rsidRDefault="001E3711" w:rsidP="001E3711">
      <w:pPr>
        <w:pStyle w:val="a3"/>
        <w:spacing w:before="0" w:beforeAutospacing="0" w:after="0" w:afterAutospacing="0"/>
        <w:jc w:val="both"/>
        <w:rPr>
          <w:bCs/>
          <w:sz w:val="20"/>
          <w:szCs w:val="20"/>
          <w:shd w:val="clear" w:color="auto" w:fill="FFFFFF"/>
          <w:lang w:val="uk-UA"/>
        </w:rPr>
      </w:pPr>
      <w:r w:rsidRPr="008456B0">
        <w:rPr>
          <w:b/>
          <w:i/>
          <w:sz w:val="20"/>
          <w:szCs w:val="20"/>
          <w:lang w:val="uk-UA"/>
        </w:rPr>
        <w:t xml:space="preserve">Наказ Міністерства з питань реінтеграції тимчасово окупованих територій України </w:t>
      </w:r>
      <w:r w:rsidRPr="008456B0">
        <w:rPr>
          <w:sz w:val="20"/>
          <w:szCs w:val="20"/>
          <w:lang w:val="uk-UA"/>
        </w:rPr>
        <w:t>(далі</w:t>
      </w:r>
      <w:r w:rsidRPr="008456B0">
        <w:rPr>
          <w:b/>
          <w:i/>
          <w:sz w:val="20"/>
          <w:szCs w:val="20"/>
          <w:lang w:val="uk-UA"/>
        </w:rPr>
        <w:t xml:space="preserve"> – </w:t>
      </w:r>
      <w:r w:rsidRPr="008456B0">
        <w:rPr>
          <w:sz w:val="20"/>
          <w:szCs w:val="20"/>
          <w:lang w:val="uk-UA"/>
        </w:rPr>
        <w:t>Мінреінгтеграція)</w:t>
      </w:r>
      <w:r w:rsidRPr="008456B0">
        <w:rPr>
          <w:b/>
          <w:i/>
          <w:sz w:val="20"/>
          <w:szCs w:val="20"/>
          <w:lang w:val="uk-UA"/>
        </w:rPr>
        <w:t xml:space="preserve"> від 25.04.2023  № 125</w:t>
      </w:r>
      <w:r w:rsidRPr="008456B0">
        <w:rPr>
          <w:sz w:val="20"/>
          <w:szCs w:val="20"/>
          <w:lang w:val="uk-UA"/>
        </w:rPr>
        <w:t xml:space="preserve"> «</w:t>
      </w:r>
      <w:r w:rsidRPr="008456B0">
        <w:rPr>
          <w:bCs/>
          <w:sz w:val="20"/>
          <w:szCs w:val="20"/>
          <w:shd w:val="clear" w:color="auto" w:fill="FFFFFF"/>
          <w:lang w:val="uk-UA"/>
        </w:rPr>
        <w:t xml:space="preserve">Про затвердження Змін до Переліку територій, на яких ведуться (велися) бойові дії або тимчасово окупованих Російською </w:t>
      </w:r>
      <w:r w:rsidRPr="001E3711">
        <w:rPr>
          <w:bCs/>
          <w:sz w:val="20"/>
          <w:szCs w:val="20"/>
          <w:shd w:val="clear" w:color="auto" w:fill="FFFFFF"/>
          <w:lang w:val="uk-UA"/>
        </w:rPr>
        <w:t>Федерацією</w:t>
      </w:r>
      <w:r w:rsidRPr="008456B0">
        <w:rPr>
          <w:bCs/>
          <w:sz w:val="20"/>
          <w:szCs w:val="20"/>
          <w:shd w:val="clear" w:color="auto" w:fill="FFFFFF"/>
          <w:lang w:val="uk-UA"/>
        </w:rPr>
        <w:t>» (зі змінами)</w:t>
      </w:r>
    </w:p>
    <w:p w:rsidR="001E3711" w:rsidRPr="008456B0" w:rsidRDefault="001E3711" w:rsidP="001E3711">
      <w:pPr>
        <w:tabs>
          <w:tab w:val="left" w:pos="2340"/>
        </w:tabs>
        <w:spacing w:after="0" w:line="240" w:lineRule="auto"/>
        <w:jc w:val="both"/>
        <w:rPr>
          <w:rFonts w:ascii="Times New Roman" w:hAnsi="Times New Roman" w:cs="Times New Roman"/>
          <w:sz w:val="20"/>
          <w:szCs w:val="20"/>
          <w:lang w:val="uk-UA"/>
        </w:rPr>
      </w:pPr>
      <w:r w:rsidRPr="008456B0">
        <w:rPr>
          <w:rFonts w:ascii="Times New Roman" w:hAnsi="Times New Roman" w:cs="Times New Roman"/>
          <w:b/>
          <w:bCs/>
          <w:i/>
          <w:sz w:val="20"/>
          <w:szCs w:val="20"/>
          <w:shd w:val="clear" w:color="auto" w:fill="FFFFFF"/>
          <w:lang w:val="uk-UA"/>
        </w:rPr>
        <w:t>Наказом</w:t>
      </w:r>
      <w:r w:rsidRPr="008456B0">
        <w:rPr>
          <w:rFonts w:ascii="Times New Roman" w:hAnsi="Times New Roman" w:cs="Times New Roman"/>
          <w:sz w:val="20"/>
          <w:szCs w:val="20"/>
          <w:lang w:val="uk-UA"/>
        </w:rPr>
        <w:t xml:space="preserve"> </w:t>
      </w:r>
      <w:r w:rsidRPr="008456B0">
        <w:rPr>
          <w:rFonts w:ascii="Times New Roman" w:hAnsi="Times New Roman" w:cs="Times New Roman"/>
          <w:b/>
          <w:i/>
          <w:sz w:val="20"/>
          <w:szCs w:val="20"/>
          <w:lang w:val="uk-UA"/>
        </w:rPr>
        <w:t>Мінреінгтеграції</w:t>
      </w:r>
      <w:r w:rsidRPr="008456B0">
        <w:rPr>
          <w:rFonts w:ascii="Times New Roman" w:hAnsi="Times New Roman" w:cs="Times New Roman"/>
          <w:b/>
          <w:bCs/>
          <w:i/>
          <w:sz w:val="20"/>
          <w:szCs w:val="20"/>
          <w:shd w:val="clear" w:color="auto" w:fill="FFFFFF"/>
          <w:lang w:val="uk-UA"/>
        </w:rPr>
        <w:t xml:space="preserve">  № 125 </w:t>
      </w:r>
      <w:r w:rsidRPr="008456B0">
        <w:rPr>
          <w:rFonts w:ascii="Times New Roman" w:hAnsi="Times New Roman" w:cs="Times New Roman"/>
          <w:bCs/>
          <w:sz w:val="20"/>
          <w:szCs w:val="20"/>
          <w:shd w:val="clear" w:color="auto" w:fill="FFFFFF"/>
          <w:lang w:val="uk-UA"/>
        </w:rPr>
        <w:t>внесені зміни до Переліку територій, на яких ведуться (велися) бойові дії або тимчасово окупованих Російською Федерацією</w:t>
      </w:r>
      <w:r w:rsidRPr="008456B0">
        <w:rPr>
          <w:rFonts w:ascii="Times New Roman" w:hAnsi="Times New Roman" w:cs="Times New Roman"/>
          <w:b/>
          <w:bCs/>
          <w:i/>
          <w:sz w:val="20"/>
          <w:szCs w:val="20"/>
          <w:shd w:val="clear" w:color="auto" w:fill="FFFFFF"/>
          <w:lang w:val="uk-UA"/>
        </w:rPr>
        <w:t xml:space="preserve"> </w:t>
      </w:r>
      <w:r w:rsidRPr="008456B0">
        <w:rPr>
          <w:rFonts w:ascii="Times New Roman" w:hAnsi="Times New Roman" w:cs="Times New Roman"/>
          <w:sz w:val="20"/>
          <w:szCs w:val="20"/>
          <w:lang w:val="uk-UA"/>
        </w:rPr>
        <w:t xml:space="preserve">зокрема, </w:t>
      </w:r>
      <w:r w:rsidRPr="008456B0">
        <w:rPr>
          <w:rFonts w:ascii="Times New Roman" w:hAnsi="Times New Roman" w:cs="Times New Roman"/>
          <w:sz w:val="20"/>
          <w:szCs w:val="20"/>
        </w:rPr>
        <w:t>дода</w:t>
      </w:r>
      <w:r w:rsidRPr="008456B0">
        <w:rPr>
          <w:rFonts w:ascii="Times New Roman" w:hAnsi="Times New Roman" w:cs="Times New Roman"/>
          <w:sz w:val="20"/>
          <w:szCs w:val="20"/>
          <w:lang w:val="uk-UA"/>
        </w:rPr>
        <w:t>но</w:t>
      </w:r>
      <w:r w:rsidRPr="008456B0">
        <w:rPr>
          <w:rFonts w:ascii="Times New Roman" w:hAnsi="Times New Roman" w:cs="Times New Roman"/>
          <w:sz w:val="20"/>
          <w:szCs w:val="20"/>
        </w:rPr>
        <w:t xml:space="preserve"> с. Приміське Покровської сільської територіальної громади Нікопольського району</w:t>
      </w:r>
    </w:p>
    <w:p w:rsidR="001E3711" w:rsidRPr="008456B0" w:rsidRDefault="001E3711" w:rsidP="001E3711">
      <w:pPr>
        <w:pStyle w:val="a3"/>
        <w:spacing w:before="0" w:beforeAutospacing="0" w:after="0" w:afterAutospacing="0"/>
        <w:jc w:val="both"/>
        <w:rPr>
          <w:bCs/>
          <w:sz w:val="20"/>
          <w:szCs w:val="20"/>
          <w:shd w:val="clear" w:color="auto" w:fill="FFFFFF"/>
        </w:rPr>
      </w:pPr>
    </w:p>
    <w:p w:rsidR="001E3711" w:rsidRPr="008456B0" w:rsidRDefault="001E3711" w:rsidP="001E3711">
      <w:pPr>
        <w:pStyle w:val="a3"/>
        <w:spacing w:before="0" w:beforeAutospacing="0" w:after="0" w:afterAutospacing="0"/>
        <w:jc w:val="both"/>
        <w:rPr>
          <w:sz w:val="20"/>
          <w:szCs w:val="20"/>
        </w:rPr>
      </w:pPr>
      <w:r w:rsidRPr="008456B0">
        <w:rPr>
          <w:b/>
          <w:i/>
          <w:sz w:val="20"/>
          <w:szCs w:val="20"/>
          <w:lang w:val="uk-UA"/>
        </w:rPr>
        <w:t>Наказ Міністерства фінансів України</w:t>
      </w:r>
      <w:r w:rsidRPr="008456B0">
        <w:rPr>
          <w:sz w:val="20"/>
          <w:szCs w:val="20"/>
          <w:lang w:val="uk-UA"/>
        </w:rPr>
        <w:t xml:space="preserve"> (далі – МФУ) </w:t>
      </w:r>
      <w:r w:rsidRPr="008456B0">
        <w:rPr>
          <w:b/>
          <w:i/>
          <w:sz w:val="20"/>
          <w:szCs w:val="20"/>
          <w:lang w:val="uk-UA"/>
        </w:rPr>
        <w:t xml:space="preserve">від 02.03.2023 № 113 </w:t>
      </w:r>
      <w:r w:rsidRPr="008456B0">
        <w:rPr>
          <w:sz w:val="20"/>
          <w:szCs w:val="20"/>
          <w:lang w:val="uk-UA"/>
        </w:rPr>
        <w:t xml:space="preserve">«Про внесення змін до наказу Міністерства фінансів України від 13 січня 2015 року № 4» (далі – </w:t>
      </w:r>
      <w:r w:rsidRPr="008456B0">
        <w:rPr>
          <w:b/>
          <w:i/>
          <w:sz w:val="20"/>
          <w:szCs w:val="20"/>
          <w:lang w:val="uk-UA"/>
        </w:rPr>
        <w:t>Наказ № 113</w:t>
      </w:r>
      <w:r w:rsidRPr="008456B0">
        <w:rPr>
          <w:sz w:val="20"/>
          <w:szCs w:val="20"/>
          <w:lang w:val="uk-UA"/>
        </w:rPr>
        <w:t>)</w:t>
      </w:r>
    </w:p>
    <w:p w:rsidR="001E3711" w:rsidRPr="008456B0" w:rsidRDefault="001E3711" w:rsidP="001E3711">
      <w:pPr>
        <w:shd w:val="clear" w:color="auto" w:fill="FFFFFF"/>
        <w:spacing w:after="0" w:line="240" w:lineRule="auto"/>
        <w:jc w:val="both"/>
        <w:rPr>
          <w:rFonts w:ascii="Times New Roman" w:hAnsi="Times New Roman" w:cs="Times New Roman"/>
          <w:sz w:val="20"/>
          <w:szCs w:val="20"/>
          <w:lang w:val="uk-UA"/>
        </w:rPr>
      </w:pPr>
      <w:r w:rsidRPr="008456B0">
        <w:rPr>
          <w:rFonts w:ascii="Times New Roman" w:hAnsi="Times New Roman" w:cs="Times New Roman"/>
          <w:b/>
          <w:i/>
          <w:sz w:val="20"/>
          <w:szCs w:val="20"/>
          <w:lang w:val="uk-UA"/>
        </w:rPr>
        <w:t>Наказом № 113</w:t>
      </w:r>
      <w:r w:rsidRPr="008456B0">
        <w:rPr>
          <w:rFonts w:ascii="Times New Roman" w:hAnsi="Times New Roman" w:cs="Times New Roman"/>
          <w:sz w:val="20"/>
          <w:szCs w:val="20"/>
          <w:lang w:val="uk-UA"/>
        </w:rPr>
        <w:t xml:space="preserve"> МФУ виклав у новій редакції форму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а також:</w:t>
      </w:r>
    </w:p>
    <w:p w:rsidR="001E3711" w:rsidRPr="008456B0" w:rsidRDefault="001E3711" w:rsidP="001E3711">
      <w:pPr>
        <w:numPr>
          <w:ilvl w:val="0"/>
          <w:numId w:val="1"/>
        </w:numPr>
        <w:shd w:val="clear" w:color="auto" w:fill="FFFFFF"/>
        <w:tabs>
          <w:tab w:val="clear" w:pos="720"/>
          <w:tab w:val="num" w:pos="320"/>
        </w:tabs>
        <w:spacing w:after="0" w:line="240" w:lineRule="auto"/>
        <w:ind w:left="0"/>
        <w:jc w:val="both"/>
        <w:rPr>
          <w:rFonts w:ascii="Times New Roman" w:hAnsi="Times New Roman" w:cs="Times New Roman"/>
          <w:sz w:val="20"/>
          <w:szCs w:val="20"/>
          <w:lang w:val="uk-UA"/>
        </w:rPr>
      </w:pPr>
      <w:r w:rsidRPr="008456B0">
        <w:rPr>
          <w:rFonts w:ascii="Times New Roman" w:hAnsi="Times New Roman" w:cs="Times New Roman"/>
          <w:sz w:val="20"/>
          <w:szCs w:val="20"/>
          <w:lang w:val="uk-UA"/>
        </w:rPr>
        <w:t>• додаток 1 «Відомості про нарахування заробітної плати (доходу, грошового забезпечення) застрахованим особам»;</w:t>
      </w:r>
    </w:p>
    <w:p w:rsidR="001E3711" w:rsidRPr="008456B0" w:rsidRDefault="001E3711" w:rsidP="001E3711">
      <w:pPr>
        <w:numPr>
          <w:ilvl w:val="0"/>
          <w:numId w:val="1"/>
        </w:numPr>
        <w:shd w:val="clear" w:color="auto" w:fill="FFFFFF"/>
        <w:tabs>
          <w:tab w:val="clear" w:pos="720"/>
          <w:tab w:val="num" w:pos="320"/>
        </w:tabs>
        <w:spacing w:after="0" w:line="240" w:lineRule="auto"/>
        <w:ind w:left="0"/>
        <w:jc w:val="both"/>
        <w:rPr>
          <w:rFonts w:ascii="Times New Roman" w:hAnsi="Times New Roman" w:cs="Times New Roman"/>
          <w:sz w:val="20"/>
          <w:szCs w:val="20"/>
          <w:lang w:val="uk-UA"/>
        </w:rPr>
      </w:pPr>
      <w:r w:rsidRPr="008456B0">
        <w:rPr>
          <w:rFonts w:ascii="Times New Roman" w:hAnsi="Times New Roman" w:cs="Times New Roman"/>
          <w:sz w:val="20"/>
          <w:szCs w:val="20"/>
          <w:lang w:val="uk-UA"/>
        </w:rPr>
        <w:t>• додаток 3 «Відомості про осіб, які проходять строкову військову службу»;</w:t>
      </w:r>
    </w:p>
    <w:p w:rsidR="001E3711" w:rsidRPr="008456B0" w:rsidRDefault="001E3711" w:rsidP="001E3711">
      <w:pPr>
        <w:numPr>
          <w:ilvl w:val="0"/>
          <w:numId w:val="1"/>
        </w:numPr>
        <w:shd w:val="clear" w:color="auto" w:fill="FFFFFF"/>
        <w:tabs>
          <w:tab w:val="clear" w:pos="720"/>
          <w:tab w:val="num" w:pos="320"/>
        </w:tabs>
        <w:spacing w:after="0" w:line="240" w:lineRule="auto"/>
        <w:ind w:left="0"/>
        <w:jc w:val="both"/>
        <w:rPr>
          <w:rFonts w:ascii="Times New Roman" w:hAnsi="Times New Roman" w:cs="Times New Roman"/>
          <w:sz w:val="20"/>
          <w:szCs w:val="20"/>
          <w:lang w:val="uk-UA"/>
        </w:rPr>
      </w:pPr>
      <w:r w:rsidRPr="008456B0">
        <w:rPr>
          <w:rFonts w:ascii="Times New Roman" w:hAnsi="Times New Roman" w:cs="Times New Roman"/>
          <w:sz w:val="20"/>
          <w:szCs w:val="20"/>
          <w:lang w:val="uk-UA"/>
        </w:rPr>
        <w:t>• додаток 4ДФ «Відомості про суми нарахованого доходу, утриманого та сплаченого податку на доходи фізичних осіб та військового збору»;</w:t>
      </w:r>
    </w:p>
    <w:p w:rsidR="001E3711" w:rsidRPr="008456B0" w:rsidRDefault="001E3711" w:rsidP="001E3711">
      <w:pPr>
        <w:numPr>
          <w:ilvl w:val="0"/>
          <w:numId w:val="1"/>
        </w:numPr>
        <w:shd w:val="clear" w:color="auto" w:fill="FFFFFF"/>
        <w:tabs>
          <w:tab w:val="clear" w:pos="720"/>
          <w:tab w:val="num" w:pos="320"/>
        </w:tabs>
        <w:spacing w:after="0" w:line="240" w:lineRule="auto"/>
        <w:ind w:left="0"/>
        <w:jc w:val="both"/>
        <w:rPr>
          <w:rFonts w:ascii="Times New Roman" w:hAnsi="Times New Roman" w:cs="Times New Roman"/>
          <w:sz w:val="20"/>
          <w:szCs w:val="20"/>
          <w:lang w:val="uk-UA"/>
        </w:rPr>
      </w:pPr>
      <w:r w:rsidRPr="008456B0">
        <w:rPr>
          <w:rFonts w:ascii="Times New Roman" w:hAnsi="Times New Roman" w:cs="Times New Roman"/>
          <w:sz w:val="20"/>
          <w:szCs w:val="20"/>
          <w:lang w:val="uk-UA"/>
        </w:rPr>
        <w:t>• додаток 6 «Відомості про наявність підстав для обліку стажу окремим категоріям осіб відповідно до законодавства»;</w:t>
      </w:r>
    </w:p>
    <w:p w:rsidR="001E3711" w:rsidRPr="001E3711" w:rsidRDefault="001E3711" w:rsidP="001E3711">
      <w:pPr>
        <w:pStyle w:val="a3"/>
        <w:spacing w:before="0" w:beforeAutospacing="0" w:after="0" w:afterAutospacing="0"/>
        <w:jc w:val="both"/>
        <w:rPr>
          <w:sz w:val="20"/>
          <w:szCs w:val="20"/>
        </w:rPr>
      </w:pPr>
      <w:r w:rsidRPr="008456B0">
        <w:rPr>
          <w:sz w:val="20"/>
          <w:szCs w:val="20"/>
          <w:lang w:val="uk-UA"/>
        </w:rPr>
        <w:t>затвердив зміни до Порядку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w:t>
      </w:r>
    </w:p>
    <w:p w:rsidR="001E3711" w:rsidRPr="008456B0" w:rsidRDefault="001E3711" w:rsidP="001E3711">
      <w:pPr>
        <w:pStyle w:val="a3"/>
        <w:spacing w:before="0" w:beforeAutospacing="0" w:after="0" w:afterAutospacing="0"/>
        <w:jc w:val="both"/>
        <w:rPr>
          <w:sz w:val="20"/>
          <w:szCs w:val="20"/>
        </w:rPr>
      </w:pPr>
    </w:p>
    <w:p w:rsidR="001E3711" w:rsidRPr="008456B0" w:rsidRDefault="00B2348D" w:rsidP="001E3711">
      <w:pPr>
        <w:tabs>
          <w:tab w:val="left" w:pos="2340"/>
        </w:tabs>
        <w:spacing w:after="0" w:line="240" w:lineRule="auto"/>
        <w:jc w:val="both"/>
        <w:rPr>
          <w:rFonts w:ascii="Times New Roman" w:hAnsi="Times New Roman" w:cs="Times New Roman"/>
          <w:sz w:val="20"/>
          <w:szCs w:val="20"/>
          <w:lang w:val="uk-UA"/>
        </w:rPr>
      </w:pPr>
      <w:hyperlink r:id="rId10" w:tgtFrame="_blank" w:history="1">
        <w:r w:rsidR="001E3711" w:rsidRPr="008456B0">
          <w:rPr>
            <w:rFonts w:ascii="Times New Roman" w:hAnsi="Times New Roman" w:cs="Times New Roman"/>
            <w:b/>
            <w:i/>
            <w:sz w:val="20"/>
            <w:szCs w:val="20"/>
            <w:lang w:val="uk-UA"/>
          </w:rPr>
          <w:t>Закон України</w:t>
        </w:r>
      </w:hyperlink>
      <w:r w:rsidR="001E3711" w:rsidRPr="008456B0">
        <w:rPr>
          <w:rFonts w:ascii="Times New Roman" w:hAnsi="Times New Roman" w:cs="Times New Roman"/>
          <w:b/>
          <w:i/>
          <w:sz w:val="20"/>
          <w:szCs w:val="20"/>
          <w:lang w:val="uk-UA"/>
        </w:rPr>
        <w:t> від 11 квітня 2023 року № 3048-ІХ</w:t>
      </w:r>
      <w:r w:rsidR="001E3711" w:rsidRPr="008456B0">
        <w:rPr>
          <w:rFonts w:ascii="Times New Roman" w:hAnsi="Times New Roman" w:cs="Times New Roman"/>
          <w:sz w:val="20"/>
          <w:szCs w:val="20"/>
          <w:lang w:val="uk-UA"/>
        </w:rPr>
        <w:t xml:space="preserve"> «Про внесення змін до деяких законів України щодо окремих особливостей організації примусового виконання судових рішень і рішень інших органів під час дії воєнного стану»  (далі – </w:t>
      </w:r>
      <w:r w:rsidR="001E3711" w:rsidRPr="008456B0">
        <w:rPr>
          <w:rFonts w:ascii="Times New Roman" w:hAnsi="Times New Roman" w:cs="Times New Roman"/>
          <w:b/>
          <w:i/>
          <w:sz w:val="20"/>
          <w:szCs w:val="20"/>
          <w:lang w:val="uk-UA"/>
        </w:rPr>
        <w:t>Закон № 3048</w:t>
      </w:r>
      <w:r w:rsidR="001E3711" w:rsidRPr="008456B0">
        <w:rPr>
          <w:rFonts w:ascii="Times New Roman" w:hAnsi="Times New Roman" w:cs="Times New Roman"/>
          <w:sz w:val="20"/>
          <w:szCs w:val="20"/>
          <w:lang w:val="uk-UA"/>
        </w:rPr>
        <w:t>)</w:t>
      </w:r>
    </w:p>
    <w:p w:rsidR="001E3711" w:rsidRPr="008456B0" w:rsidRDefault="001E3711" w:rsidP="001E3711">
      <w:pPr>
        <w:pStyle w:val="a3"/>
        <w:shd w:val="clear" w:color="auto" w:fill="FFFFFF"/>
        <w:spacing w:before="0" w:beforeAutospacing="0" w:after="0" w:afterAutospacing="0"/>
        <w:jc w:val="both"/>
        <w:rPr>
          <w:sz w:val="20"/>
          <w:szCs w:val="20"/>
        </w:rPr>
      </w:pPr>
      <w:r w:rsidRPr="008456B0">
        <w:rPr>
          <w:b/>
          <w:i/>
          <w:sz w:val="20"/>
          <w:szCs w:val="20"/>
          <w:lang w:val="uk-UA"/>
        </w:rPr>
        <w:t xml:space="preserve">Законом № 3048 </w:t>
      </w:r>
      <w:r w:rsidRPr="008456B0">
        <w:rPr>
          <w:sz w:val="20"/>
          <w:szCs w:val="20"/>
          <w:lang w:val="uk-UA"/>
        </w:rPr>
        <w:t>в</w:t>
      </w:r>
      <w:r w:rsidRPr="008456B0">
        <w:rPr>
          <w:sz w:val="20"/>
          <w:szCs w:val="20"/>
        </w:rPr>
        <w:t>икладено в новій редакції п. 10-2 розділу XIII «Прикінцеві та перехідні положення» </w:t>
      </w:r>
      <w:hyperlink r:id="rId11" w:anchor="n727" w:tgtFrame="_blank" w:history="1">
        <w:r w:rsidRPr="008456B0">
          <w:rPr>
            <w:rStyle w:val="a5"/>
            <w:sz w:val="20"/>
            <w:szCs w:val="20"/>
          </w:rPr>
          <w:t>Закону України</w:t>
        </w:r>
      </w:hyperlink>
      <w:r w:rsidRPr="008456B0">
        <w:rPr>
          <w:sz w:val="20"/>
          <w:szCs w:val="20"/>
        </w:rPr>
        <w:t> «Про виконавче провадження». Зокрема:</w:t>
      </w:r>
    </w:p>
    <w:p w:rsidR="001E3711" w:rsidRPr="008456B0" w:rsidRDefault="001E3711" w:rsidP="001E3711">
      <w:pPr>
        <w:shd w:val="clear" w:color="auto" w:fill="FFFFFF"/>
        <w:spacing w:after="0" w:line="240" w:lineRule="auto"/>
        <w:ind w:firstLine="418"/>
        <w:jc w:val="both"/>
        <w:rPr>
          <w:rFonts w:ascii="Times New Roman" w:hAnsi="Times New Roman" w:cs="Times New Roman"/>
          <w:sz w:val="20"/>
          <w:szCs w:val="20"/>
        </w:rPr>
      </w:pPr>
      <w:r w:rsidRPr="008456B0">
        <w:rPr>
          <w:rFonts w:ascii="Times New Roman" w:hAnsi="Times New Roman" w:cs="Times New Roman"/>
          <w:sz w:val="20"/>
          <w:szCs w:val="20"/>
        </w:rPr>
        <w:lastRenderedPageBreak/>
        <w:t>•</w:t>
      </w:r>
      <w:r w:rsidRPr="008456B0">
        <w:rPr>
          <w:rFonts w:ascii="Times New Roman" w:hAnsi="Times New Roman" w:cs="Times New Roman"/>
          <w:sz w:val="20"/>
          <w:szCs w:val="20"/>
          <w:lang w:val="uk-UA"/>
        </w:rPr>
        <w:t> </w:t>
      </w:r>
      <w:r w:rsidRPr="008456B0">
        <w:rPr>
          <w:rFonts w:ascii="Times New Roman" w:hAnsi="Times New Roman" w:cs="Times New Roman"/>
          <w:sz w:val="20"/>
          <w:szCs w:val="20"/>
        </w:rPr>
        <w:t xml:space="preserve">змінено порядок розпорядження фізичними особами — боржниками коштами, </w:t>
      </w:r>
      <w:proofErr w:type="gramStart"/>
      <w:r w:rsidRPr="008456B0">
        <w:rPr>
          <w:rFonts w:ascii="Times New Roman" w:hAnsi="Times New Roman" w:cs="Times New Roman"/>
          <w:sz w:val="20"/>
          <w:szCs w:val="20"/>
        </w:rPr>
        <w:t>на</w:t>
      </w:r>
      <w:proofErr w:type="gramEnd"/>
      <w:r w:rsidRPr="008456B0">
        <w:rPr>
          <w:rFonts w:ascii="Times New Roman" w:hAnsi="Times New Roman" w:cs="Times New Roman"/>
          <w:sz w:val="20"/>
          <w:szCs w:val="20"/>
        </w:rPr>
        <w:t xml:space="preserve"> які накладено арешт;</w:t>
      </w:r>
    </w:p>
    <w:p w:rsidR="001E3711" w:rsidRPr="008456B0" w:rsidRDefault="001E3711" w:rsidP="001E3711">
      <w:pPr>
        <w:shd w:val="clear" w:color="auto" w:fill="FFFFFF"/>
        <w:spacing w:after="0" w:line="240" w:lineRule="auto"/>
        <w:ind w:firstLine="418"/>
        <w:jc w:val="both"/>
        <w:rPr>
          <w:rFonts w:ascii="Times New Roman" w:hAnsi="Times New Roman" w:cs="Times New Roman"/>
          <w:sz w:val="20"/>
          <w:szCs w:val="20"/>
        </w:rPr>
      </w:pPr>
      <w:r w:rsidRPr="008456B0">
        <w:rPr>
          <w:rFonts w:ascii="Times New Roman" w:hAnsi="Times New Roman" w:cs="Times New Roman"/>
          <w:sz w:val="20"/>
          <w:szCs w:val="20"/>
        </w:rPr>
        <w:t>•</w:t>
      </w:r>
      <w:r w:rsidRPr="008456B0">
        <w:rPr>
          <w:rFonts w:ascii="Times New Roman" w:hAnsi="Times New Roman" w:cs="Times New Roman"/>
          <w:sz w:val="20"/>
          <w:szCs w:val="20"/>
          <w:lang w:val="uk-UA"/>
        </w:rPr>
        <w:t> </w:t>
      </w:r>
      <w:r w:rsidRPr="008456B0">
        <w:rPr>
          <w:rFonts w:ascii="Times New Roman" w:hAnsi="Times New Roman" w:cs="Times New Roman"/>
          <w:sz w:val="20"/>
          <w:szCs w:val="20"/>
        </w:rPr>
        <w:t>не передбачено припинення звернення стягнення на заробітну плату інших боргів, крім аліменті</w:t>
      </w:r>
      <w:proofErr w:type="gramStart"/>
      <w:r w:rsidRPr="008456B0">
        <w:rPr>
          <w:rFonts w:ascii="Times New Roman" w:hAnsi="Times New Roman" w:cs="Times New Roman"/>
          <w:sz w:val="20"/>
          <w:szCs w:val="20"/>
        </w:rPr>
        <w:t>в</w:t>
      </w:r>
      <w:proofErr w:type="gramEnd"/>
    </w:p>
    <w:p w:rsidR="001E3711" w:rsidRPr="008456B0" w:rsidRDefault="001E3711" w:rsidP="001E3711">
      <w:pPr>
        <w:pStyle w:val="a3"/>
        <w:spacing w:before="0" w:beforeAutospacing="0" w:after="0" w:afterAutospacing="0"/>
        <w:jc w:val="both"/>
        <w:rPr>
          <w:b/>
          <w:sz w:val="20"/>
          <w:szCs w:val="20"/>
        </w:rPr>
      </w:pPr>
    </w:p>
    <w:p w:rsidR="001E3711" w:rsidRPr="008456B0" w:rsidRDefault="001E3711" w:rsidP="001E3711">
      <w:pPr>
        <w:tabs>
          <w:tab w:val="left" w:pos="2340"/>
        </w:tabs>
        <w:spacing w:after="0" w:line="240" w:lineRule="auto"/>
        <w:jc w:val="both"/>
        <w:rPr>
          <w:rFonts w:ascii="Times New Roman" w:hAnsi="Times New Roman" w:cs="Times New Roman"/>
          <w:sz w:val="20"/>
          <w:szCs w:val="20"/>
          <w:lang w:val="uk-UA"/>
        </w:rPr>
      </w:pPr>
      <w:r w:rsidRPr="008456B0">
        <w:rPr>
          <w:rFonts w:ascii="Times New Roman" w:hAnsi="Times New Roman" w:cs="Times New Roman"/>
          <w:b/>
          <w:i/>
          <w:sz w:val="20"/>
          <w:szCs w:val="20"/>
          <w:lang w:val="uk-UA"/>
        </w:rPr>
        <w:t>Закон України від 11 квітня 2023 року                      № 3050-</w:t>
      </w:r>
      <w:r w:rsidRPr="008456B0">
        <w:rPr>
          <w:rFonts w:ascii="Times New Roman" w:hAnsi="Times New Roman" w:cs="Times New Roman"/>
          <w:b/>
          <w:i/>
          <w:sz w:val="20"/>
          <w:szCs w:val="20"/>
          <w:lang w:val="en-US"/>
        </w:rPr>
        <w:t>IX</w:t>
      </w:r>
      <w:r w:rsidRPr="008456B0">
        <w:rPr>
          <w:rFonts w:ascii="Times New Roman" w:hAnsi="Times New Roman" w:cs="Times New Roman"/>
          <w:sz w:val="20"/>
          <w:szCs w:val="20"/>
          <w:lang w:val="uk-UA"/>
        </w:rPr>
        <w:t xml:space="preserve">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(далі – </w:t>
      </w:r>
      <w:r w:rsidRPr="008456B0">
        <w:rPr>
          <w:rFonts w:ascii="Times New Roman" w:hAnsi="Times New Roman" w:cs="Times New Roman"/>
          <w:b/>
          <w:i/>
          <w:sz w:val="20"/>
          <w:szCs w:val="20"/>
          <w:lang w:val="uk-UA"/>
        </w:rPr>
        <w:t>Закон № 3050</w:t>
      </w:r>
      <w:r w:rsidRPr="008456B0">
        <w:rPr>
          <w:rFonts w:ascii="Times New Roman" w:hAnsi="Times New Roman" w:cs="Times New Roman"/>
          <w:sz w:val="20"/>
          <w:szCs w:val="20"/>
          <w:lang w:val="uk-UA"/>
        </w:rPr>
        <w:t>)</w:t>
      </w:r>
    </w:p>
    <w:p w:rsidR="001E3711" w:rsidRPr="008456B0" w:rsidRDefault="001E3711" w:rsidP="001E3711">
      <w:pPr>
        <w:tabs>
          <w:tab w:val="left" w:pos="2340"/>
        </w:tabs>
        <w:spacing w:after="0" w:line="240" w:lineRule="auto"/>
        <w:jc w:val="both"/>
        <w:rPr>
          <w:rFonts w:ascii="Times New Roman" w:hAnsi="Times New Roman" w:cs="Times New Roman"/>
          <w:sz w:val="20"/>
          <w:szCs w:val="20"/>
          <w:lang w:val="uk-UA"/>
        </w:rPr>
      </w:pPr>
      <w:r w:rsidRPr="008456B0">
        <w:rPr>
          <w:rFonts w:ascii="Times New Roman" w:hAnsi="Times New Roman" w:cs="Times New Roman"/>
          <w:b/>
          <w:i/>
          <w:sz w:val="20"/>
          <w:szCs w:val="20"/>
          <w:lang w:val="uk-UA"/>
        </w:rPr>
        <w:t xml:space="preserve">Законом № 3050 </w:t>
      </w:r>
      <w:r w:rsidRPr="008456B0">
        <w:rPr>
          <w:rFonts w:ascii="Times New Roman" w:hAnsi="Times New Roman" w:cs="Times New Roman"/>
          <w:sz w:val="20"/>
          <w:szCs w:val="20"/>
          <w:lang w:val="uk-UA"/>
        </w:rPr>
        <w:t>внесено зміни до Податкового кодексу України від 02 грудня 2010 року № 2755-</w:t>
      </w:r>
      <w:r w:rsidRPr="008456B0">
        <w:rPr>
          <w:rFonts w:ascii="Times New Roman" w:hAnsi="Times New Roman" w:cs="Times New Roman"/>
          <w:sz w:val="20"/>
          <w:szCs w:val="20"/>
        </w:rPr>
        <w:t>V</w:t>
      </w:r>
      <w:r w:rsidRPr="008456B0">
        <w:rPr>
          <w:rFonts w:ascii="Times New Roman" w:hAnsi="Times New Roman" w:cs="Times New Roman"/>
          <w:sz w:val="20"/>
          <w:szCs w:val="20"/>
          <w:lang w:val="uk-UA"/>
        </w:rPr>
        <w:t>І (зі змінами) зокрема, щодо податку на доходи фізичних осіб, щодо податку на нерухоме майно, відмінне від земельної ділянки, щодо земельного податку, щодо єдиного податку, щодо мінімального податкового зобов’язання</w:t>
      </w:r>
    </w:p>
    <w:p w:rsidR="001E3711" w:rsidRPr="008456B0" w:rsidRDefault="001E3711" w:rsidP="001E3711">
      <w:pPr>
        <w:tabs>
          <w:tab w:val="left" w:pos="2340"/>
        </w:tabs>
        <w:spacing w:after="0" w:line="240" w:lineRule="auto"/>
        <w:jc w:val="both"/>
        <w:rPr>
          <w:rFonts w:ascii="Times New Roman" w:hAnsi="Times New Roman" w:cs="Times New Roman"/>
          <w:sz w:val="20"/>
          <w:szCs w:val="20"/>
          <w:lang w:val="uk-UA"/>
        </w:rPr>
      </w:pPr>
    </w:p>
    <w:p w:rsidR="001E3711" w:rsidRPr="008456B0" w:rsidRDefault="001E3711" w:rsidP="001E3711">
      <w:pPr>
        <w:tabs>
          <w:tab w:val="left" w:pos="2340"/>
        </w:tabs>
        <w:spacing w:after="0" w:line="240" w:lineRule="auto"/>
        <w:jc w:val="both"/>
        <w:rPr>
          <w:rFonts w:ascii="Times New Roman" w:hAnsi="Times New Roman" w:cs="Times New Roman"/>
          <w:sz w:val="20"/>
          <w:szCs w:val="20"/>
          <w:lang w:val="uk-UA"/>
        </w:rPr>
      </w:pPr>
      <w:r w:rsidRPr="008456B0">
        <w:rPr>
          <w:rFonts w:ascii="Times New Roman" w:hAnsi="Times New Roman" w:cs="Times New Roman"/>
          <w:b/>
          <w:i/>
          <w:sz w:val="20"/>
          <w:szCs w:val="20"/>
          <w:lang w:val="uk-UA"/>
        </w:rPr>
        <w:t>Наказ МФУ від 13.04.2023 № 188</w:t>
      </w:r>
      <w:r w:rsidRPr="008456B0">
        <w:rPr>
          <w:rFonts w:ascii="Times New Roman" w:hAnsi="Times New Roman" w:cs="Times New Roman"/>
          <w:sz w:val="20"/>
          <w:szCs w:val="20"/>
          <w:lang w:val="uk-UA"/>
        </w:rPr>
        <w:t xml:space="preserve"> «Про затвердження Змін до Порядку застосування податкової застави податковими органами» (далі – </w:t>
      </w:r>
      <w:r w:rsidRPr="008456B0">
        <w:rPr>
          <w:rFonts w:ascii="Times New Roman" w:hAnsi="Times New Roman" w:cs="Times New Roman"/>
          <w:b/>
          <w:i/>
          <w:sz w:val="20"/>
          <w:szCs w:val="20"/>
          <w:lang w:val="uk-UA"/>
        </w:rPr>
        <w:t>Наказ № 188</w:t>
      </w:r>
      <w:r w:rsidRPr="008456B0">
        <w:rPr>
          <w:rFonts w:ascii="Times New Roman" w:hAnsi="Times New Roman" w:cs="Times New Roman"/>
          <w:sz w:val="20"/>
          <w:szCs w:val="20"/>
          <w:lang w:val="uk-UA"/>
        </w:rPr>
        <w:t>)</w:t>
      </w:r>
    </w:p>
    <w:p w:rsidR="001E3711" w:rsidRPr="008456B0" w:rsidRDefault="001E3711" w:rsidP="001E3711">
      <w:pPr>
        <w:tabs>
          <w:tab w:val="left" w:pos="2340"/>
        </w:tabs>
        <w:spacing w:after="0" w:line="240" w:lineRule="auto"/>
        <w:jc w:val="both"/>
        <w:rPr>
          <w:rFonts w:ascii="Times New Roman" w:hAnsi="Times New Roman" w:cs="Times New Roman"/>
          <w:sz w:val="20"/>
          <w:szCs w:val="20"/>
          <w:shd w:val="clear" w:color="auto" w:fill="FFFFFF"/>
          <w:lang w:val="uk-UA"/>
        </w:rPr>
      </w:pPr>
      <w:r w:rsidRPr="008456B0">
        <w:rPr>
          <w:rFonts w:ascii="Times New Roman" w:hAnsi="Times New Roman" w:cs="Times New Roman"/>
          <w:b/>
          <w:i/>
          <w:sz w:val="20"/>
          <w:szCs w:val="20"/>
          <w:lang w:val="uk-UA"/>
        </w:rPr>
        <w:t xml:space="preserve">Наказом № 188 </w:t>
      </w:r>
      <w:r w:rsidRPr="008456B0">
        <w:rPr>
          <w:rFonts w:ascii="Times New Roman" w:hAnsi="Times New Roman" w:cs="Times New Roman"/>
          <w:sz w:val="20"/>
          <w:szCs w:val="20"/>
          <w:lang w:val="uk-UA"/>
        </w:rPr>
        <w:t>в</w:t>
      </w:r>
      <w:r w:rsidRPr="008456B0">
        <w:rPr>
          <w:rFonts w:ascii="Times New Roman" w:hAnsi="Times New Roman" w:cs="Times New Roman"/>
          <w:sz w:val="20"/>
          <w:szCs w:val="20"/>
          <w:shd w:val="clear" w:color="auto" w:fill="FFFFFF"/>
          <w:lang w:val="uk-UA"/>
        </w:rPr>
        <w:t>ідповідно до</w:t>
      </w:r>
      <w:r w:rsidRPr="008456B0">
        <w:rPr>
          <w:rFonts w:ascii="Times New Roman" w:hAnsi="Times New Roman" w:cs="Times New Roman"/>
          <w:sz w:val="20"/>
          <w:szCs w:val="20"/>
          <w:shd w:val="clear" w:color="auto" w:fill="FFFFFF"/>
        </w:rPr>
        <w:t> </w:t>
      </w:r>
      <w:r w:rsidR="00B2348D">
        <w:fldChar w:fldCharType="begin"/>
      </w:r>
      <w:r w:rsidR="00B2348D">
        <w:instrText>HYPERLINK</w:instrText>
      </w:r>
      <w:r w:rsidR="00B2348D" w:rsidRPr="007C507C">
        <w:rPr>
          <w:lang w:val="uk-UA"/>
        </w:rPr>
        <w:instrText xml:space="preserve"> "</w:instrText>
      </w:r>
      <w:r w:rsidR="00B2348D">
        <w:instrText>https</w:instrText>
      </w:r>
      <w:r w:rsidR="00B2348D" w:rsidRPr="007C507C">
        <w:rPr>
          <w:lang w:val="uk-UA"/>
        </w:rPr>
        <w:instrText>://</w:instrText>
      </w:r>
      <w:r w:rsidR="00B2348D">
        <w:instrText>zakon</w:instrText>
      </w:r>
      <w:r w:rsidR="00B2348D" w:rsidRPr="007C507C">
        <w:rPr>
          <w:lang w:val="uk-UA"/>
        </w:rPr>
        <w:instrText>.</w:instrText>
      </w:r>
      <w:r w:rsidR="00B2348D">
        <w:instrText>rada</w:instrText>
      </w:r>
      <w:r w:rsidR="00B2348D" w:rsidRPr="007C507C">
        <w:rPr>
          <w:lang w:val="uk-UA"/>
        </w:rPr>
        <w:instrText>.</w:instrText>
      </w:r>
      <w:r w:rsidR="00B2348D">
        <w:instrText>gov</w:instrText>
      </w:r>
      <w:r w:rsidR="00B2348D" w:rsidRPr="007C507C">
        <w:rPr>
          <w:lang w:val="uk-UA"/>
        </w:rPr>
        <w:instrText>.</w:instrText>
      </w:r>
      <w:r w:rsidR="00B2348D">
        <w:instrText>ua</w:instrText>
      </w:r>
      <w:r w:rsidR="00B2348D" w:rsidRPr="007C507C">
        <w:rPr>
          <w:lang w:val="uk-UA"/>
        </w:rPr>
        <w:instrText>/</w:instrText>
      </w:r>
      <w:r w:rsidR="00B2348D">
        <w:instrText>laws</w:instrText>
      </w:r>
      <w:r w:rsidR="00B2348D" w:rsidRPr="007C507C">
        <w:rPr>
          <w:lang w:val="uk-UA"/>
        </w:rPr>
        <w:instrText>/</w:instrText>
      </w:r>
      <w:r w:rsidR="00B2348D">
        <w:instrText>show</w:instrText>
      </w:r>
      <w:r w:rsidR="00B2348D" w:rsidRPr="007C507C">
        <w:rPr>
          <w:lang w:val="uk-UA"/>
        </w:rPr>
        <w:instrText>/2755-17" \</w:instrText>
      </w:r>
      <w:r w:rsidR="00B2348D">
        <w:instrText>l</w:instrText>
      </w:r>
      <w:r w:rsidR="00B2348D" w:rsidRPr="007C507C">
        <w:rPr>
          <w:lang w:val="uk-UA"/>
        </w:rPr>
        <w:instrText xml:space="preserve"> "</w:instrText>
      </w:r>
      <w:r w:rsidR="00B2348D">
        <w:instrText>n</w:instrText>
      </w:r>
      <w:r w:rsidR="00B2348D" w:rsidRPr="007C507C">
        <w:rPr>
          <w:lang w:val="uk-UA"/>
        </w:rPr>
        <w:instrText>1997" \</w:instrText>
      </w:r>
      <w:r w:rsidR="00B2348D">
        <w:instrText>t</w:instrText>
      </w:r>
      <w:r w:rsidR="00B2348D" w:rsidRPr="007C507C">
        <w:rPr>
          <w:lang w:val="uk-UA"/>
        </w:rPr>
        <w:instrText xml:space="preserve"> "_</w:instrText>
      </w:r>
      <w:r w:rsidR="00B2348D">
        <w:instrText>blank</w:instrText>
      </w:r>
      <w:r w:rsidR="00B2348D" w:rsidRPr="007C507C">
        <w:rPr>
          <w:lang w:val="uk-UA"/>
        </w:rPr>
        <w:instrText>"</w:instrText>
      </w:r>
      <w:r w:rsidR="00B2348D">
        <w:fldChar w:fldCharType="separate"/>
      </w:r>
      <w:r w:rsidRPr="008456B0">
        <w:rPr>
          <w:rStyle w:val="a5"/>
          <w:rFonts w:ascii="Times New Roman" w:hAnsi="Times New Roman" w:cs="Times New Roman"/>
          <w:sz w:val="20"/>
          <w:szCs w:val="20"/>
          <w:shd w:val="clear" w:color="auto" w:fill="FFFFFF"/>
          <w:lang w:val="uk-UA"/>
        </w:rPr>
        <w:t>статей 88-90</w:t>
      </w:r>
      <w:r w:rsidR="00B2348D">
        <w:fldChar w:fldCharType="end"/>
      </w:r>
      <w:r w:rsidRPr="008456B0">
        <w:rPr>
          <w:rFonts w:ascii="Times New Roman" w:hAnsi="Times New Roman" w:cs="Times New Roman"/>
          <w:sz w:val="20"/>
          <w:szCs w:val="20"/>
          <w:shd w:val="clear" w:color="auto" w:fill="FFFFFF"/>
          <w:lang w:val="uk-UA"/>
        </w:rPr>
        <w:t>,</w:t>
      </w:r>
      <w:r w:rsidRPr="008456B0">
        <w:rPr>
          <w:rFonts w:ascii="Times New Roman" w:hAnsi="Times New Roman" w:cs="Times New Roman"/>
          <w:sz w:val="20"/>
          <w:szCs w:val="20"/>
          <w:shd w:val="clear" w:color="auto" w:fill="FFFFFF"/>
        </w:rPr>
        <w:t> </w:t>
      </w:r>
      <w:r w:rsidR="00B2348D">
        <w:fldChar w:fldCharType="begin"/>
      </w:r>
      <w:r w:rsidR="00B2348D">
        <w:instrText>HYPERLINK</w:instrText>
      </w:r>
      <w:r w:rsidR="00B2348D" w:rsidRPr="007C507C">
        <w:rPr>
          <w:lang w:val="uk-UA"/>
        </w:rPr>
        <w:instrText xml:space="preserve"> "</w:instrText>
      </w:r>
      <w:r w:rsidR="00B2348D">
        <w:instrText>https</w:instrText>
      </w:r>
      <w:r w:rsidR="00B2348D" w:rsidRPr="007C507C">
        <w:rPr>
          <w:lang w:val="uk-UA"/>
        </w:rPr>
        <w:instrText>://</w:instrText>
      </w:r>
      <w:r w:rsidR="00B2348D">
        <w:instrText>zakon</w:instrText>
      </w:r>
      <w:r w:rsidR="00B2348D" w:rsidRPr="007C507C">
        <w:rPr>
          <w:lang w:val="uk-UA"/>
        </w:rPr>
        <w:instrText>.</w:instrText>
      </w:r>
      <w:r w:rsidR="00B2348D">
        <w:instrText>rada</w:instrText>
      </w:r>
      <w:r w:rsidR="00B2348D" w:rsidRPr="007C507C">
        <w:rPr>
          <w:lang w:val="uk-UA"/>
        </w:rPr>
        <w:instrText>.</w:instrText>
      </w:r>
      <w:r w:rsidR="00B2348D">
        <w:instrText>gov</w:instrText>
      </w:r>
      <w:r w:rsidR="00B2348D" w:rsidRPr="007C507C">
        <w:rPr>
          <w:lang w:val="uk-UA"/>
        </w:rPr>
        <w:instrText>.</w:instrText>
      </w:r>
      <w:r w:rsidR="00B2348D">
        <w:instrText>ua</w:instrText>
      </w:r>
      <w:r w:rsidR="00B2348D" w:rsidRPr="007C507C">
        <w:rPr>
          <w:lang w:val="uk-UA"/>
        </w:rPr>
        <w:instrText>/</w:instrText>
      </w:r>
      <w:r w:rsidR="00B2348D">
        <w:instrText>laws</w:instrText>
      </w:r>
      <w:r w:rsidR="00B2348D" w:rsidRPr="007C507C">
        <w:rPr>
          <w:lang w:val="uk-UA"/>
        </w:rPr>
        <w:instrText>/</w:instrText>
      </w:r>
      <w:r w:rsidR="00B2348D">
        <w:instrText>show</w:instrText>
      </w:r>
      <w:r w:rsidR="00B2348D" w:rsidRPr="007C507C">
        <w:rPr>
          <w:lang w:val="uk-UA"/>
        </w:rPr>
        <w:instrText>/2755-17" \</w:instrText>
      </w:r>
      <w:r w:rsidR="00B2348D">
        <w:instrText>l</w:instrText>
      </w:r>
      <w:r w:rsidR="00B2348D" w:rsidRPr="007C507C">
        <w:rPr>
          <w:lang w:val="uk-UA"/>
        </w:rPr>
        <w:instrText xml:space="preserve"> "</w:instrText>
      </w:r>
      <w:r w:rsidR="00B2348D">
        <w:instrText>n</w:instrText>
      </w:r>
      <w:r w:rsidR="00B2348D" w:rsidRPr="007C507C">
        <w:rPr>
          <w:lang w:val="uk-UA"/>
        </w:rPr>
        <w:instrText>2039" \</w:instrText>
      </w:r>
      <w:r w:rsidR="00B2348D">
        <w:instrText>t</w:instrText>
      </w:r>
      <w:r w:rsidR="00B2348D" w:rsidRPr="007C507C">
        <w:rPr>
          <w:lang w:val="uk-UA"/>
        </w:rPr>
        <w:instrText xml:space="preserve"> "_</w:instrText>
      </w:r>
      <w:r w:rsidR="00B2348D">
        <w:instrText>blank</w:instrText>
      </w:r>
      <w:r w:rsidR="00B2348D" w:rsidRPr="007C507C">
        <w:rPr>
          <w:lang w:val="uk-UA"/>
        </w:rPr>
        <w:instrText>"</w:instrText>
      </w:r>
      <w:r w:rsidR="00B2348D">
        <w:fldChar w:fldCharType="separate"/>
      </w:r>
      <w:r w:rsidRPr="008456B0">
        <w:rPr>
          <w:rStyle w:val="a5"/>
          <w:rFonts w:ascii="Times New Roman" w:hAnsi="Times New Roman" w:cs="Times New Roman"/>
          <w:sz w:val="20"/>
          <w:szCs w:val="20"/>
          <w:shd w:val="clear" w:color="auto" w:fill="FFFFFF"/>
          <w:lang w:val="uk-UA"/>
        </w:rPr>
        <w:t>92</w:t>
      </w:r>
      <w:r w:rsidR="00B2348D">
        <w:fldChar w:fldCharType="end"/>
      </w:r>
      <w:r w:rsidRPr="008456B0">
        <w:rPr>
          <w:rFonts w:ascii="Times New Roman" w:hAnsi="Times New Roman" w:cs="Times New Roman"/>
          <w:sz w:val="20"/>
          <w:szCs w:val="20"/>
          <w:shd w:val="clear" w:color="auto" w:fill="FFFFFF"/>
          <w:lang w:val="uk-UA"/>
        </w:rPr>
        <w:t>,</w:t>
      </w:r>
      <w:r w:rsidRPr="008456B0">
        <w:rPr>
          <w:rFonts w:ascii="Times New Roman" w:hAnsi="Times New Roman" w:cs="Times New Roman"/>
          <w:sz w:val="20"/>
          <w:szCs w:val="20"/>
          <w:shd w:val="clear" w:color="auto" w:fill="FFFFFF"/>
        </w:rPr>
        <w:t> </w:t>
      </w:r>
      <w:r w:rsidR="00B2348D">
        <w:fldChar w:fldCharType="begin"/>
      </w:r>
      <w:r w:rsidR="00B2348D">
        <w:instrText>HYPERLINK</w:instrText>
      </w:r>
      <w:r w:rsidR="00B2348D" w:rsidRPr="007C507C">
        <w:rPr>
          <w:lang w:val="uk-UA"/>
        </w:rPr>
        <w:instrText xml:space="preserve"> "</w:instrText>
      </w:r>
      <w:r w:rsidR="00B2348D">
        <w:instrText>https</w:instrText>
      </w:r>
      <w:r w:rsidR="00B2348D" w:rsidRPr="007C507C">
        <w:rPr>
          <w:lang w:val="uk-UA"/>
        </w:rPr>
        <w:instrText>://</w:instrText>
      </w:r>
      <w:r w:rsidR="00B2348D">
        <w:instrText>zakon</w:instrText>
      </w:r>
      <w:r w:rsidR="00B2348D" w:rsidRPr="007C507C">
        <w:rPr>
          <w:lang w:val="uk-UA"/>
        </w:rPr>
        <w:instrText>.</w:instrText>
      </w:r>
      <w:r w:rsidR="00B2348D">
        <w:instrText>rada</w:instrText>
      </w:r>
      <w:r w:rsidR="00B2348D" w:rsidRPr="007C507C">
        <w:rPr>
          <w:lang w:val="uk-UA"/>
        </w:rPr>
        <w:instrText>.</w:instrText>
      </w:r>
      <w:r w:rsidR="00B2348D">
        <w:instrText>gov</w:instrText>
      </w:r>
      <w:r w:rsidR="00B2348D" w:rsidRPr="007C507C">
        <w:rPr>
          <w:lang w:val="uk-UA"/>
        </w:rPr>
        <w:instrText>.</w:instrText>
      </w:r>
      <w:r w:rsidR="00B2348D">
        <w:instrText>ua</w:instrText>
      </w:r>
      <w:r w:rsidR="00B2348D" w:rsidRPr="007C507C">
        <w:rPr>
          <w:lang w:val="uk-UA"/>
        </w:rPr>
        <w:instrText>/</w:instrText>
      </w:r>
      <w:r w:rsidR="00B2348D">
        <w:instrText>laws</w:instrText>
      </w:r>
      <w:r w:rsidR="00B2348D" w:rsidRPr="007C507C">
        <w:rPr>
          <w:lang w:val="uk-UA"/>
        </w:rPr>
        <w:instrText>/</w:instrText>
      </w:r>
      <w:r w:rsidR="00B2348D">
        <w:instrText>show</w:instrText>
      </w:r>
      <w:r w:rsidR="00B2348D" w:rsidRPr="007C507C">
        <w:rPr>
          <w:lang w:val="uk-UA"/>
        </w:rPr>
        <w:instrText>/2755-17" \</w:instrText>
      </w:r>
      <w:r w:rsidR="00B2348D">
        <w:instrText>l</w:instrText>
      </w:r>
      <w:r w:rsidR="00B2348D" w:rsidRPr="007C507C">
        <w:rPr>
          <w:lang w:val="uk-UA"/>
        </w:rPr>
        <w:instrText xml:space="preserve"> "</w:instrText>
      </w:r>
      <w:r w:rsidR="00B2348D">
        <w:instrText>n</w:instrText>
      </w:r>
      <w:r w:rsidR="00B2348D" w:rsidRPr="007C507C">
        <w:rPr>
          <w:lang w:val="uk-UA"/>
        </w:rPr>
        <w:instrText>2045" \</w:instrText>
      </w:r>
      <w:r w:rsidR="00B2348D">
        <w:instrText>t</w:instrText>
      </w:r>
      <w:r w:rsidR="00B2348D" w:rsidRPr="007C507C">
        <w:rPr>
          <w:lang w:val="uk-UA"/>
        </w:rPr>
        <w:instrText xml:space="preserve"> "_</w:instrText>
      </w:r>
      <w:r w:rsidR="00B2348D">
        <w:instrText>blank</w:instrText>
      </w:r>
      <w:r w:rsidR="00B2348D" w:rsidRPr="007C507C">
        <w:rPr>
          <w:lang w:val="uk-UA"/>
        </w:rPr>
        <w:instrText>"</w:instrText>
      </w:r>
      <w:r w:rsidR="00B2348D">
        <w:fldChar w:fldCharType="separate"/>
      </w:r>
      <w:r w:rsidRPr="008456B0">
        <w:rPr>
          <w:rStyle w:val="a5"/>
          <w:rFonts w:ascii="Times New Roman" w:hAnsi="Times New Roman" w:cs="Times New Roman"/>
          <w:sz w:val="20"/>
          <w:szCs w:val="20"/>
          <w:shd w:val="clear" w:color="auto" w:fill="FFFFFF"/>
          <w:lang w:val="uk-UA"/>
        </w:rPr>
        <w:t>93</w:t>
      </w:r>
      <w:r w:rsidR="00B2348D">
        <w:fldChar w:fldCharType="end"/>
      </w:r>
      <w:r w:rsidRPr="008456B0">
        <w:rPr>
          <w:rFonts w:ascii="Times New Roman" w:hAnsi="Times New Roman" w:cs="Times New Roman"/>
          <w:sz w:val="20"/>
          <w:szCs w:val="20"/>
          <w:shd w:val="clear" w:color="auto" w:fill="FFFFFF"/>
        </w:rPr>
        <w:t> </w:t>
      </w:r>
      <w:r w:rsidRPr="008456B0">
        <w:rPr>
          <w:rFonts w:ascii="Times New Roman" w:hAnsi="Times New Roman" w:cs="Times New Roman"/>
          <w:sz w:val="20"/>
          <w:szCs w:val="20"/>
          <w:shd w:val="clear" w:color="auto" w:fill="FFFFFF"/>
          <w:lang w:val="uk-UA"/>
        </w:rPr>
        <w:t>та</w:t>
      </w:r>
      <w:r w:rsidRPr="008456B0">
        <w:rPr>
          <w:rFonts w:ascii="Times New Roman" w:hAnsi="Times New Roman" w:cs="Times New Roman"/>
          <w:sz w:val="20"/>
          <w:szCs w:val="20"/>
          <w:shd w:val="clear" w:color="auto" w:fill="FFFFFF"/>
        </w:rPr>
        <w:t> </w:t>
      </w:r>
      <w:r w:rsidR="00B2348D">
        <w:fldChar w:fldCharType="begin"/>
      </w:r>
      <w:r w:rsidR="00B2348D">
        <w:instrText>HYPERLINK</w:instrText>
      </w:r>
      <w:r w:rsidR="00B2348D" w:rsidRPr="007C507C">
        <w:rPr>
          <w:lang w:val="uk-UA"/>
        </w:rPr>
        <w:instrText xml:space="preserve"> "</w:instrText>
      </w:r>
      <w:r w:rsidR="00B2348D">
        <w:instrText>https</w:instrText>
      </w:r>
      <w:r w:rsidR="00B2348D" w:rsidRPr="007C507C">
        <w:rPr>
          <w:lang w:val="uk-UA"/>
        </w:rPr>
        <w:instrText>://</w:instrText>
      </w:r>
      <w:r w:rsidR="00B2348D">
        <w:instrText>zakon</w:instrText>
      </w:r>
      <w:r w:rsidR="00B2348D" w:rsidRPr="007C507C">
        <w:rPr>
          <w:lang w:val="uk-UA"/>
        </w:rPr>
        <w:instrText>.</w:instrText>
      </w:r>
      <w:r w:rsidR="00B2348D">
        <w:instrText>rada</w:instrText>
      </w:r>
      <w:r w:rsidR="00B2348D" w:rsidRPr="007C507C">
        <w:rPr>
          <w:lang w:val="uk-UA"/>
        </w:rPr>
        <w:instrText>.</w:instrText>
      </w:r>
      <w:r w:rsidR="00B2348D">
        <w:instrText>gov</w:instrText>
      </w:r>
      <w:r w:rsidR="00B2348D" w:rsidRPr="007C507C">
        <w:rPr>
          <w:lang w:val="uk-UA"/>
        </w:rPr>
        <w:instrText>.</w:instrText>
      </w:r>
      <w:r w:rsidR="00B2348D">
        <w:instrText>ua</w:instrText>
      </w:r>
      <w:r w:rsidR="00B2348D" w:rsidRPr="007C507C">
        <w:rPr>
          <w:lang w:val="uk-UA"/>
        </w:rPr>
        <w:instrText>/</w:instrText>
      </w:r>
      <w:r w:rsidR="00B2348D">
        <w:instrText>laws</w:instrText>
      </w:r>
      <w:r w:rsidR="00B2348D" w:rsidRPr="007C507C">
        <w:rPr>
          <w:lang w:val="uk-UA"/>
        </w:rPr>
        <w:instrText>/</w:instrText>
      </w:r>
      <w:r w:rsidR="00B2348D">
        <w:instrText>show</w:instrText>
      </w:r>
      <w:r w:rsidR="00B2348D" w:rsidRPr="007C507C">
        <w:rPr>
          <w:lang w:val="uk-UA"/>
        </w:rPr>
        <w:instrText>/2755-17" \</w:instrText>
      </w:r>
      <w:r w:rsidR="00B2348D">
        <w:instrText>l</w:instrText>
      </w:r>
      <w:r w:rsidR="00B2348D" w:rsidRPr="007C507C">
        <w:rPr>
          <w:lang w:val="uk-UA"/>
        </w:rPr>
        <w:instrText xml:space="preserve"> "</w:instrText>
      </w:r>
      <w:r w:rsidR="00B2348D">
        <w:instrText>n</w:instrText>
      </w:r>
      <w:r w:rsidR="00B2348D" w:rsidRPr="007C507C">
        <w:rPr>
          <w:lang w:val="uk-UA"/>
        </w:rPr>
        <w:instrText>2246" \</w:instrText>
      </w:r>
      <w:r w:rsidR="00B2348D">
        <w:instrText>t</w:instrText>
      </w:r>
      <w:r w:rsidR="00B2348D" w:rsidRPr="007C507C">
        <w:rPr>
          <w:lang w:val="uk-UA"/>
        </w:rPr>
        <w:instrText xml:space="preserve"> "_</w:instrText>
      </w:r>
      <w:r w:rsidR="00B2348D">
        <w:instrText>blank</w:instrText>
      </w:r>
      <w:r w:rsidR="00B2348D" w:rsidRPr="007C507C">
        <w:rPr>
          <w:lang w:val="uk-UA"/>
        </w:rPr>
        <w:instrText>"</w:instrText>
      </w:r>
      <w:r w:rsidR="00B2348D">
        <w:fldChar w:fldCharType="separate"/>
      </w:r>
      <w:r w:rsidRPr="008456B0">
        <w:rPr>
          <w:rStyle w:val="a5"/>
          <w:rFonts w:ascii="Times New Roman" w:hAnsi="Times New Roman" w:cs="Times New Roman"/>
          <w:sz w:val="20"/>
          <w:szCs w:val="20"/>
          <w:shd w:val="clear" w:color="auto" w:fill="FFFFFF"/>
          <w:lang w:val="uk-UA"/>
        </w:rPr>
        <w:t>100</w:t>
      </w:r>
      <w:r w:rsidR="00B2348D">
        <w:fldChar w:fldCharType="end"/>
      </w:r>
      <w:r w:rsidRPr="008456B0">
        <w:rPr>
          <w:rFonts w:ascii="Times New Roman" w:hAnsi="Times New Roman" w:cs="Times New Roman"/>
          <w:sz w:val="20"/>
          <w:szCs w:val="20"/>
          <w:shd w:val="clear" w:color="auto" w:fill="FFFFFF"/>
        </w:rPr>
        <w:t> </w:t>
      </w:r>
      <w:r w:rsidRPr="008456B0">
        <w:rPr>
          <w:rFonts w:ascii="Times New Roman" w:hAnsi="Times New Roman" w:cs="Times New Roman"/>
          <w:sz w:val="20"/>
          <w:szCs w:val="20"/>
          <w:shd w:val="clear" w:color="auto" w:fill="FFFFFF"/>
          <w:lang w:val="uk-UA"/>
        </w:rPr>
        <w:t xml:space="preserve">глави 9 розділу </w:t>
      </w:r>
      <w:r w:rsidRPr="008456B0">
        <w:rPr>
          <w:rFonts w:ascii="Times New Roman" w:hAnsi="Times New Roman" w:cs="Times New Roman"/>
          <w:sz w:val="20"/>
          <w:szCs w:val="20"/>
          <w:shd w:val="clear" w:color="auto" w:fill="FFFFFF"/>
        </w:rPr>
        <w:t>II</w:t>
      </w:r>
      <w:r w:rsidRPr="008456B0">
        <w:rPr>
          <w:rFonts w:ascii="Times New Roman" w:hAnsi="Times New Roman" w:cs="Times New Roman"/>
          <w:sz w:val="20"/>
          <w:szCs w:val="20"/>
          <w:shd w:val="clear" w:color="auto" w:fill="FFFFFF"/>
          <w:lang w:val="uk-UA"/>
        </w:rPr>
        <w:t xml:space="preserve"> Податкового кодексу України, Законів України від 03 листопада 2022 року</w:t>
      </w:r>
      <w:r w:rsidRPr="008456B0">
        <w:rPr>
          <w:rFonts w:ascii="Times New Roman" w:hAnsi="Times New Roman" w:cs="Times New Roman"/>
          <w:sz w:val="20"/>
          <w:szCs w:val="20"/>
          <w:shd w:val="clear" w:color="auto" w:fill="FFFFFF"/>
        </w:rPr>
        <w:t> </w:t>
      </w:r>
      <w:r w:rsidR="00B2348D">
        <w:fldChar w:fldCharType="begin"/>
      </w:r>
      <w:r w:rsidR="00B2348D">
        <w:instrText>HYPERLINK</w:instrText>
      </w:r>
      <w:r w:rsidR="00B2348D" w:rsidRPr="007C507C">
        <w:rPr>
          <w:lang w:val="uk-UA"/>
        </w:rPr>
        <w:instrText xml:space="preserve"> "</w:instrText>
      </w:r>
      <w:r w:rsidR="00B2348D">
        <w:instrText>https</w:instrText>
      </w:r>
      <w:r w:rsidR="00B2348D" w:rsidRPr="007C507C">
        <w:rPr>
          <w:lang w:val="uk-UA"/>
        </w:rPr>
        <w:instrText>://</w:instrText>
      </w:r>
      <w:r w:rsidR="00B2348D">
        <w:instrText>zakon</w:instrText>
      </w:r>
      <w:r w:rsidR="00B2348D" w:rsidRPr="007C507C">
        <w:rPr>
          <w:lang w:val="uk-UA"/>
        </w:rPr>
        <w:instrText>.</w:instrText>
      </w:r>
      <w:r w:rsidR="00B2348D">
        <w:instrText>rada</w:instrText>
      </w:r>
      <w:r w:rsidR="00B2348D" w:rsidRPr="007C507C">
        <w:rPr>
          <w:lang w:val="uk-UA"/>
        </w:rPr>
        <w:instrText>.</w:instrText>
      </w:r>
      <w:r w:rsidR="00B2348D">
        <w:instrText>gov</w:instrText>
      </w:r>
      <w:r w:rsidR="00B2348D" w:rsidRPr="007C507C">
        <w:rPr>
          <w:lang w:val="uk-UA"/>
        </w:rPr>
        <w:instrText>.</w:instrText>
      </w:r>
      <w:r w:rsidR="00B2348D">
        <w:instrText>ua</w:instrText>
      </w:r>
      <w:r w:rsidR="00B2348D" w:rsidRPr="007C507C">
        <w:rPr>
          <w:lang w:val="uk-UA"/>
        </w:rPr>
        <w:instrText>/</w:instrText>
      </w:r>
      <w:r w:rsidR="00B2348D">
        <w:instrText>laws</w:instrText>
      </w:r>
      <w:r w:rsidR="00B2348D" w:rsidRPr="007C507C">
        <w:rPr>
          <w:lang w:val="uk-UA"/>
        </w:rPr>
        <w:instrText>/</w:instrText>
      </w:r>
      <w:r w:rsidR="00B2348D">
        <w:instrText>show</w:instrText>
      </w:r>
      <w:r w:rsidR="00B2348D" w:rsidRPr="007C507C">
        <w:rPr>
          <w:lang w:val="uk-UA"/>
        </w:rPr>
        <w:instrText>/2719-20" \</w:instrText>
      </w:r>
      <w:r w:rsidR="00B2348D">
        <w:instrText>t</w:instrText>
      </w:r>
      <w:r w:rsidR="00B2348D" w:rsidRPr="007C507C">
        <w:rPr>
          <w:lang w:val="uk-UA"/>
        </w:rPr>
        <w:instrText xml:space="preserve"> "_</w:instrText>
      </w:r>
      <w:r w:rsidR="00B2348D">
        <w:instrText>blank</w:instrText>
      </w:r>
      <w:r w:rsidR="00B2348D" w:rsidRPr="007C507C">
        <w:rPr>
          <w:lang w:val="uk-UA"/>
        </w:rPr>
        <w:instrText>"</w:instrText>
      </w:r>
      <w:r w:rsidR="00B2348D">
        <w:fldChar w:fldCharType="separate"/>
      </w:r>
      <w:r w:rsidRPr="008456B0">
        <w:rPr>
          <w:rStyle w:val="a5"/>
          <w:rFonts w:ascii="Times New Roman" w:hAnsi="Times New Roman" w:cs="Times New Roman"/>
          <w:sz w:val="20"/>
          <w:szCs w:val="20"/>
          <w:shd w:val="clear" w:color="auto" w:fill="FFFFFF"/>
          <w:lang w:val="uk-UA"/>
        </w:rPr>
        <w:t>№ 2719-</w:t>
      </w:r>
      <w:r w:rsidRPr="008456B0">
        <w:rPr>
          <w:rStyle w:val="a5"/>
          <w:rFonts w:ascii="Times New Roman" w:hAnsi="Times New Roman" w:cs="Times New Roman"/>
          <w:sz w:val="20"/>
          <w:szCs w:val="20"/>
          <w:shd w:val="clear" w:color="auto" w:fill="FFFFFF"/>
        </w:rPr>
        <w:t>IX</w:t>
      </w:r>
      <w:r w:rsidR="00B2348D">
        <w:fldChar w:fldCharType="end"/>
      </w:r>
      <w:r w:rsidRPr="008456B0">
        <w:rPr>
          <w:rFonts w:ascii="Times New Roman" w:hAnsi="Times New Roman" w:cs="Times New Roman"/>
          <w:sz w:val="20"/>
          <w:szCs w:val="20"/>
          <w:shd w:val="clear" w:color="auto" w:fill="FFFFFF"/>
        </w:rPr>
        <w:t> </w:t>
      </w:r>
      <w:r w:rsidRPr="008456B0">
        <w:rPr>
          <w:rFonts w:ascii="Times New Roman" w:hAnsi="Times New Roman" w:cs="Times New Roman"/>
          <w:sz w:val="20"/>
          <w:szCs w:val="20"/>
          <w:shd w:val="clear" w:color="auto" w:fill="FFFFFF"/>
          <w:lang w:val="uk-UA"/>
        </w:rPr>
        <w:t>«Про внесення змін до Податкового кодексу України та деяких інших законів України щодо приватизації державного і комунального майна, яке перебуває у податковій заставі, та забезпечення адміністрування погашення податкового боргу», від 12 січня 2023 року</w:t>
      </w:r>
      <w:r w:rsidRPr="008456B0">
        <w:rPr>
          <w:rFonts w:ascii="Times New Roman" w:hAnsi="Times New Roman" w:cs="Times New Roman"/>
          <w:sz w:val="20"/>
          <w:szCs w:val="20"/>
          <w:shd w:val="clear" w:color="auto" w:fill="FFFFFF"/>
        </w:rPr>
        <w:t> </w:t>
      </w:r>
      <w:r w:rsidR="00B2348D">
        <w:fldChar w:fldCharType="begin"/>
      </w:r>
      <w:r w:rsidR="00B2348D">
        <w:instrText>HYPERLINK</w:instrText>
      </w:r>
      <w:r w:rsidR="00B2348D" w:rsidRPr="007C507C">
        <w:rPr>
          <w:lang w:val="uk-UA"/>
        </w:rPr>
        <w:instrText xml:space="preserve"> "</w:instrText>
      </w:r>
      <w:r w:rsidR="00B2348D">
        <w:instrText>https</w:instrText>
      </w:r>
      <w:r w:rsidR="00B2348D" w:rsidRPr="007C507C">
        <w:rPr>
          <w:lang w:val="uk-UA"/>
        </w:rPr>
        <w:instrText>://</w:instrText>
      </w:r>
      <w:r w:rsidR="00B2348D">
        <w:instrText>zakon</w:instrText>
      </w:r>
      <w:r w:rsidR="00B2348D" w:rsidRPr="007C507C">
        <w:rPr>
          <w:lang w:val="uk-UA"/>
        </w:rPr>
        <w:instrText>.</w:instrText>
      </w:r>
      <w:r w:rsidR="00B2348D">
        <w:instrText>rada</w:instrText>
      </w:r>
      <w:r w:rsidR="00B2348D" w:rsidRPr="007C507C">
        <w:rPr>
          <w:lang w:val="uk-UA"/>
        </w:rPr>
        <w:instrText>.</w:instrText>
      </w:r>
      <w:r w:rsidR="00B2348D">
        <w:instrText>gov</w:instrText>
      </w:r>
      <w:r w:rsidR="00B2348D" w:rsidRPr="007C507C">
        <w:rPr>
          <w:lang w:val="uk-UA"/>
        </w:rPr>
        <w:instrText>.</w:instrText>
      </w:r>
      <w:r w:rsidR="00B2348D">
        <w:instrText>ua</w:instrText>
      </w:r>
      <w:r w:rsidR="00B2348D" w:rsidRPr="007C507C">
        <w:rPr>
          <w:lang w:val="uk-UA"/>
        </w:rPr>
        <w:instrText>/</w:instrText>
      </w:r>
      <w:r w:rsidR="00B2348D">
        <w:instrText>laws</w:instrText>
      </w:r>
      <w:r w:rsidR="00B2348D" w:rsidRPr="007C507C">
        <w:rPr>
          <w:lang w:val="uk-UA"/>
        </w:rPr>
        <w:instrText>/</w:instrText>
      </w:r>
      <w:r w:rsidR="00B2348D">
        <w:instrText>show</w:instrText>
      </w:r>
      <w:r w:rsidR="00B2348D" w:rsidRPr="007C507C">
        <w:rPr>
          <w:lang w:val="uk-UA"/>
        </w:rPr>
        <w:instrText>/2888-20" \</w:instrText>
      </w:r>
      <w:r w:rsidR="00B2348D">
        <w:instrText>t</w:instrText>
      </w:r>
      <w:r w:rsidR="00B2348D" w:rsidRPr="007C507C">
        <w:rPr>
          <w:lang w:val="uk-UA"/>
        </w:rPr>
        <w:instrText xml:space="preserve"> "_</w:instrText>
      </w:r>
      <w:r w:rsidR="00B2348D">
        <w:instrText>blank</w:instrText>
      </w:r>
      <w:r w:rsidR="00B2348D" w:rsidRPr="007C507C">
        <w:rPr>
          <w:lang w:val="uk-UA"/>
        </w:rPr>
        <w:instrText>"</w:instrText>
      </w:r>
      <w:r w:rsidR="00B2348D">
        <w:fldChar w:fldCharType="separate"/>
      </w:r>
      <w:r w:rsidRPr="008456B0">
        <w:rPr>
          <w:rStyle w:val="a5"/>
          <w:rFonts w:ascii="Times New Roman" w:hAnsi="Times New Roman" w:cs="Times New Roman"/>
          <w:sz w:val="20"/>
          <w:szCs w:val="20"/>
          <w:shd w:val="clear" w:color="auto" w:fill="FFFFFF"/>
          <w:lang w:val="uk-UA"/>
        </w:rPr>
        <w:t>№ 2888-</w:t>
      </w:r>
      <w:r w:rsidRPr="008456B0">
        <w:rPr>
          <w:rStyle w:val="a5"/>
          <w:rFonts w:ascii="Times New Roman" w:hAnsi="Times New Roman" w:cs="Times New Roman"/>
          <w:sz w:val="20"/>
          <w:szCs w:val="20"/>
          <w:shd w:val="clear" w:color="auto" w:fill="FFFFFF"/>
        </w:rPr>
        <w:t>IX</w:t>
      </w:r>
      <w:r w:rsidR="00B2348D">
        <w:fldChar w:fldCharType="end"/>
      </w:r>
      <w:r w:rsidRPr="008456B0">
        <w:rPr>
          <w:rFonts w:ascii="Times New Roman" w:hAnsi="Times New Roman" w:cs="Times New Roman"/>
          <w:sz w:val="20"/>
          <w:szCs w:val="20"/>
          <w:shd w:val="clear" w:color="auto" w:fill="FFFFFF"/>
        </w:rPr>
        <w:t> </w:t>
      </w:r>
      <w:r w:rsidRPr="008456B0">
        <w:rPr>
          <w:rFonts w:ascii="Times New Roman" w:hAnsi="Times New Roman" w:cs="Times New Roman"/>
          <w:sz w:val="20"/>
          <w:szCs w:val="20"/>
          <w:shd w:val="clear" w:color="auto" w:fill="FFFFFF"/>
          <w:lang w:val="uk-UA"/>
        </w:rPr>
        <w:t>«Про внесення змін до Податкового кодексу України та інших законодавчих актів України щодо платіжних послуг» затверджено Зміни до</w:t>
      </w:r>
      <w:r w:rsidRPr="008456B0">
        <w:rPr>
          <w:rFonts w:ascii="Times New Roman" w:hAnsi="Times New Roman" w:cs="Times New Roman"/>
          <w:sz w:val="20"/>
          <w:szCs w:val="20"/>
          <w:shd w:val="clear" w:color="auto" w:fill="FFFFFF"/>
        </w:rPr>
        <w:t> </w:t>
      </w:r>
      <w:r w:rsidR="00B2348D">
        <w:fldChar w:fldCharType="begin"/>
      </w:r>
      <w:r w:rsidR="00B2348D">
        <w:instrText>HYPERLINK</w:instrText>
      </w:r>
      <w:r w:rsidR="00B2348D" w:rsidRPr="007C507C">
        <w:rPr>
          <w:lang w:val="uk-UA"/>
        </w:rPr>
        <w:instrText xml:space="preserve"> "</w:instrText>
      </w:r>
      <w:r w:rsidR="00B2348D">
        <w:instrText>https</w:instrText>
      </w:r>
      <w:r w:rsidR="00B2348D" w:rsidRPr="007C507C">
        <w:rPr>
          <w:lang w:val="uk-UA"/>
        </w:rPr>
        <w:instrText>://</w:instrText>
      </w:r>
      <w:r w:rsidR="00B2348D">
        <w:instrText>zakon</w:instrText>
      </w:r>
      <w:r w:rsidR="00B2348D" w:rsidRPr="007C507C">
        <w:rPr>
          <w:lang w:val="uk-UA"/>
        </w:rPr>
        <w:instrText>.</w:instrText>
      </w:r>
      <w:r w:rsidR="00B2348D">
        <w:instrText>rada</w:instrText>
      </w:r>
      <w:r w:rsidR="00B2348D" w:rsidRPr="007C507C">
        <w:rPr>
          <w:lang w:val="uk-UA"/>
        </w:rPr>
        <w:instrText>.</w:instrText>
      </w:r>
      <w:r w:rsidR="00B2348D">
        <w:instrText>gov</w:instrText>
      </w:r>
      <w:r w:rsidR="00B2348D" w:rsidRPr="007C507C">
        <w:rPr>
          <w:lang w:val="uk-UA"/>
        </w:rPr>
        <w:instrText>.</w:instrText>
      </w:r>
      <w:r w:rsidR="00B2348D">
        <w:instrText>ua</w:instrText>
      </w:r>
      <w:r w:rsidR="00B2348D" w:rsidRPr="007C507C">
        <w:rPr>
          <w:lang w:val="uk-UA"/>
        </w:rPr>
        <w:instrText>/</w:instrText>
      </w:r>
      <w:r w:rsidR="00B2348D">
        <w:instrText>laws</w:instrText>
      </w:r>
      <w:r w:rsidR="00B2348D" w:rsidRPr="007C507C">
        <w:rPr>
          <w:lang w:val="uk-UA"/>
        </w:rPr>
        <w:instrText>/</w:instrText>
      </w:r>
      <w:r w:rsidR="00B2348D">
        <w:instrText>show</w:instrText>
      </w:r>
      <w:r w:rsidR="00B2348D" w:rsidRPr="007C507C">
        <w:rPr>
          <w:lang w:val="uk-UA"/>
        </w:rPr>
        <w:instrText>/</w:instrText>
      </w:r>
      <w:r w:rsidR="00B2348D">
        <w:instrText>z</w:instrText>
      </w:r>
      <w:r w:rsidR="00B2348D" w:rsidRPr="007C507C">
        <w:rPr>
          <w:lang w:val="uk-UA"/>
        </w:rPr>
        <w:instrText>0859-17" \</w:instrText>
      </w:r>
      <w:r w:rsidR="00B2348D">
        <w:instrText>l</w:instrText>
      </w:r>
      <w:r w:rsidR="00B2348D" w:rsidRPr="007C507C">
        <w:rPr>
          <w:lang w:val="uk-UA"/>
        </w:rPr>
        <w:instrText xml:space="preserve"> "</w:instrText>
      </w:r>
      <w:r w:rsidR="00B2348D">
        <w:instrText>n</w:instrText>
      </w:r>
      <w:r w:rsidR="00B2348D" w:rsidRPr="007C507C">
        <w:rPr>
          <w:lang w:val="uk-UA"/>
        </w:rPr>
        <w:instrText>16" \</w:instrText>
      </w:r>
      <w:r w:rsidR="00B2348D">
        <w:instrText>t</w:instrText>
      </w:r>
      <w:r w:rsidR="00B2348D" w:rsidRPr="007C507C">
        <w:rPr>
          <w:lang w:val="uk-UA"/>
        </w:rPr>
        <w:instrText xml:space="preserve"> "_</w:instrText>
      </w:r>
      <w:r w:rsidR="00B2348D">
        <w:instrText>blank</w:instrText>
      </w:r>
      <w:r w:rsidR="00B2348D" w:rsidRPr="007C507C">
        <w:rPr>
          <w:lang w:val="uk-UA"/>
        </w:rPr>
        <w:instrText>"</w:instrText>
      </w:r>
      <w:r w:rsidR="00B2348D">
        <w:fldChar w:fldCharType="separate"/>
      </w:r>
      <w:r w:rsidRPr="008456B0">
        <w:rPr>
          <w:rStyle w:val="a5"/>
          <w:rFonts w:ascii="Times New Roman" w:hAnsi="Times New Roman" w:cs="Times New Roman"/>
          <w:sz w:val="20"/>
          <w:szCs w:val="20"/>
          <w:shd w:val="clear" w:color="auto" w:fill="FFFFFF"/>
          <w:lang w:val="uk-UA"/>
        </w:rPr>
        <w:t>Порядку застосування податкової застави податковими органами</w:t>
      </w:r>
      <w:r w:rsidR="00B2348D">
        <w:fldChar w:fldCharType="end"/>
      </w:r>
      <w:r w:rsidRPr="008456B0">
        <w:rPr>
          <w:rFonts w:ascii="Times New Roman" w:hAnsi="Times New Roman" w:cs="Times New Roman"/>
          <w:sz w:val="20"/>
          <w:szCs w:val="20"/>
          <w:shd w:val="clear" w:color="auto" w:fill="FFFFFF"/>
          <w:lang w:val="uk-UA"/>
        </w:rPr>
        <w:t>, затвердженого наказом Міністерства фінансів України від 16 червня 2017 року № 586, зареєстрованого в Міністерстві юстиції України 14 липня 2017 року за № 859/30727</w:t>
      </w:r>
    </w:p>
    <w:p w:rsidR="001E3711" w:rsidRPr="008456B0" w:rsidRDefault="001E3711" w:rsidP="001E3711">
      <w:pPr>
        <w:pStyle w:val="a3"/>
        <w:spacing w:before="0" w:beforeAutospacing="0" w:after="0" w:afterAutospacing="0"/>
        <w:jc w:val="both"/>
        <w:rPr>
          <w:b/>
          <w:sz w:val="20"/>
          <w:szCs w:val="20"/>
          <w:lang w:val="uk-UA"/>
        </w:rPr>
      </w:pPr>
    </w:p>
    <w:p w:rsidR="001E3711" w:rsidRPr="008456B0" w:rsidRDefault="001E3711" w:rsidP="001E3711">
      <w:pPr>
        <w:tabs>
          <w:tab w:val="left" w:pos="2340"/>
        </w:tabs>
        <w:spacing w:after="0" w:line="240" w:lineRule="auto"/>
        <w:jc w:val="both"/>
        <w:rPr>
          <w:rFonts w:ascii="Times New Roman" w:hAnsi="Times New Roman" w:cs="Times New Roman"/>
          <w:b/>
          <w:i/>
          <w:sz w:val="20"/>
          <w:szCs w:val="20"/>
          <w:lang w:val="uk-UA"/>
        </w:rPr>
      </w:pPr>
      <w:r w:rsidRPr="008456B0">
        <w:rPr>
          <w:rFonts w:ascii="Times New Roman" w:hAnsi="Times New Roman" w:cs="Times New Roman"/>
          <w:b/>
          <w:i/>
          <w:sz w:val="20"/>
          <w:szCs w:val="20"/>
          <w:shd w:val="clear" w:color="auto" w:fill="FFFFFF"/>
          <w:lang w:val="uk-UA"/>
        </w:rPr>
        <w:t>Постанова Кабінету Міністрів України від 12.05.2023 № 474</w:t>
      </w:r>
      <w:r w:rsidRPr="008456B0">
        <w:rPr>
          <w:rFonts w:ascii="Times New Roman" w:hAnsi="Times New Roman" w:cs="Times New Roman"/>
          <w:sz w:val="20"/>
          <w:szCs w:val="20"/>
          <w:shd w:val="clear" w:color="auto" w:fill="FFFFFF"/>
          <w:lang w:val="uk-UA"/>
        </w:rPr>
        <w:t xml:space="preserve"> Про публічний моніторинг земельних відносин» (далі – </w:t>
      </w:r>
      <w:r w:rsidRPr="008456B0">
        <w:rPr>
          <w:rFonts w:ascii="Times New Roman" w:hAnsi="Times New Roman" w:cs="Times New Roman"/>
          <w:b/>
          <w:i/>
          <w:sz w:val="20"/>
          <w:szCs w:val="20"/>
          <w:shd w:val="clear" w:color="auto" w:fill="FFFFFF"/>
          <w:lang w:val="uk-UA"/>
        </w:rPr>
        <w:t>Постанова № 474</w:t>
      </w:r>
      <w:r w:rsidRPr="008456B0">
        <w:rPr>
          <w:rFonts w:ascii="Times New Roman" w:hAnsi="Times New Roman" w:cs="Times New Roman"/>
          <w:sz w:val="20"/>
          <w:szCs w:val="20"/>
          <w:shd w:val="clear" w:color="auto" w:fill="FFFFFF"/>
          <w:lang w:val="uk-UA"/>
        </w:rPr>
        <w:t>)</w:t>
      </w:r>
    </w:p>
    <w:p w:rsidR="001E3711" w:rsidRPr="008456B0" w:rsidRDefault="001E3711" w:rsidP="001E3711">
      <w:pPr>
        <w:tabs>
          <w:tab w:val="left" w:pos="2340"/>
        </w:tabs>
        <w:spacing w:after="0" w:line="240" w:lineRule="auto"/>
        <w:jc w:val="both"/>
        <w:rPr>
          <w:rFonts w:ascii="Times New Roman" w:hAnsi="Times New Roman" w:cs="Times New Roman"/>
          <w:sz w:val="20"/>
          <w:szCs w:val="20"/>
          <w:lang w:val="uk-UA"/>
        </w:rPr>
      </w:pPr>
      <w:proofErr w:type="gramStart"/>
      <w:r w:rsidRPr="008456B0">
        <w:rPr>
          <w:rFonts w:ascii="Times New Roman" w:hAnsi="Times New Roman" w:cs="Times New Roman"/>
          <w:b/>
          <w:i/>
          <w:sz w:val="20"/>
          <w:szCs w:val="20"/>
        </w:rPr>
        <w:t>Постановою № 474</w:t>
      </w:r>
      <w:r w:rsidRPr="008456B0">
        <w:rPr>
          <w:rFonts w:ascii="Times New Roman" w:hAnsi="Times New Roman" w:cs="Times New Roman"/>
          <w:sz w:val="20"/>
          <w:szCs w:val="20"/>
        </w:rPr>
        <w:t xml:space="preserve"> </w:t>
      </w:r>
      <w:r w:rsidRPr="008456B0">
        <w:rPr>
          <w:rFonts w:ascii="Times New Roman" w:hAnsi="Times New Roman" w:cs="Times New Roman"/>
          <w:sz w:val="20"/>
          <w:szCs w:val="20"/>
          <w:lang w:val="uk-UA"/>
        </w:rPr>
        <w:t xml:space="preserve">затверджено Порядок </w:t>
      </w:r>
      <w:r w:rsidRPr="008456B0">
        <w:rPr>
          <w:rFonts w:ascii="Times New Roman" w:hAnsi="Times New Roman" w:cs="Times New Roman"/>
          <w:sz w:val="20"/>
          <w:szCs w:val="20"/>
        </w:rPr>
        <w:t>здійснення публічного моніторингу земельних відносин та моніторингу ринку земель у його складі</w:t>
      </w:r>
      <w:r w:rsidRPr="008456B0">
        <w:rPr>
          <w:rFonts w:ascii="Times New Roman" w:hAnsi="Times New Roman" w:cs="Times New Roman"/>
          <w:sz w:val="20"/>
          <w:szCs w:val="20"/>
          <w:lang w:val="uk-UA"/>
        </w:rPr>
        <w:t xml:space="preserve">. </w:t>
      </w:r>
      <w:r w:rsidRPr="008456B0">
        <w:rPr>
          <w:rFonts w:ascii="Times New Roman" w:hAnsi="Times New Roman" w:cs="Times New Roman"/>
          <w:sz w:val="20"/>
          <w:szCs w:val="20"/>
          <w:shd w:val="clear" w:color="auto" w:fill="FFFFFF"/>
          <w:lang w:val="uk-UA"/>
        </w:rPr>
        <w:t>Цей Порядок визначає механізм здійснення публічного моніторингу земельних відносин та моніторингу ринку земель у його складі шляхом систематичного збору, збереження, узагальнення та оприлюднення інформації про стан земельних відносин, яка надходить у порядку</w:t>
      </w:r>
      <w:proofErr w:type="gramEnd"/>
      <w:r w:rsidRPr="008456B0">
        <w:rPr>
          <w:rFonts w:ascii="Times New Roman" w:hAnsi="Times New Roman" w:cs="Times New Roman"/>
          <w:sz w:val="20"/>
          <w:szCs w:val="20"/>
          <w:shd w:val="clear" w:color="auto" w:fill="FFFFFF"/>
          <w:lang w:val="uk-UA"/>
        </w:rPr>
        <w:t xml:space="preserve"> електронної інформаційної взаємодії автоматизованої системи публічного моніторингу земельних відносин з інформаційними системами суб’єктів інформаційної взаємодії</w:t>
      </w:r>
    </w:p>
    <w:p w:rsidR="007C507C" w:rsidRDefault="007C507C" w:rsidP="001E3711">
      <w:pPr>
        <w:pStyle w:val="1"/>
        <w:spacing w:before="0" w:beforeAutospacing="0" w:after="0" w:afterAutospacing="0"/>
        <w:rPr>
          <w:sz w:val="20"/>
          <w:szCs w:val="20"/>
          <w:lang w:val="en-US"/>
        </w:rPr>
      </w:pPr>
    </w:p>
    <w:p w:rsidR="001E3711" w:rsidRPr="001E3711" w:rsidRDefault="001E3711" w:rsidP="001E3711">
      <w:pPr>
        <w:pStyle w:val="1"/>
        <w:spacing w:before="0" w:beforeAutospacing="0" w:after="0" w:afterAutospacing="0"/>
        <w:rPr>
          <w:sz w:val="20"/>
          <w:szCs w:val="20"/>
          <w:lang w:val="uk-UA"/>
        </w:rPr>
      </w:pPr>
      <w:r w:rsidRPr="001E3711">
        <w:rPr>
          <w:sz w:val="20"/>
          <w:szCs w:val="20"/>
          <w:lang w:val="uk-UA"/>
        </w:rPr>
        <w:t>Податкові відомства України та Сполученого Королівства Великої Британії та Північної Ірландії продовжують співпрацю з обміну успішними практиками</w:t>
      </w:r>
    </w:p>
    <w:p w:rsidR="001E3711" w:rsidRPr="008456B0" w:rsidRDefault="001E3711" w:rsidP="001E3711">
      <w:pPr>
        <w:pStyle w:val="a3"/>
        <w:spacing w:before="0" w:beforeAutospacing="0" w:after="0" w:afterAutospacing="0"/>
        <w:jc w:val="both"/>
        <w:rPr>
          <w:sz w:val="20"/>
          <w:szCs w:val="20"/>
        </w:rPr>
      </w:pPr>
      <w:r w:rsidRPr="001E3711">
        <w:rPr>
          <w:sz w:val="20"/>
          <w:szCs w:val="20"/>
          <w:lang w:val="uk-UA"/>
        </w:rPr>
        <w:t xml:space="preserve">ДПС незмінно продовжує свою роботу над досягненням стратегічних цілей розвитку Служби – удосконаленням адміністрування податків, зборів, платежів та розбудовою </w:t>
      </w:r>
      <w:r w:rsidRPr="008456B0">
        <w:rPr>
          <w:sz w:val="20"/>
          <w:szCs w:val="20"/>
        </w:rPr>
        <w:t xml:space="preserve">ДПС, як сервісної служби європейського зразка з високим рівнем довіри у суспільстві.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Британські колеги </w:t>
      </w:r>
      <w:proofErr w:type="gramStart"/>
      <w:r w:rsidRPr="008456B0">
        <w:rPr>
          <w:sz w:val="20"/>
          <w:szCs w:val="20"/>
        </w:rPr>
        <w:t>п</w:t>
      </w:r>
      <w:proofErr w:type="gramEnd"/>
      <w:r w:rsidRPr="008456B0">
        <w:rPr>
          <w:sz w:val="20"/>
          <w:szCs w:val="20"/>
        </w:rPr>
        <w:t xml:space="preserve">ідтримують ДПС у реалізації її стратегічних завдань та європейського курсу України. </w:t>
      </w:r>
      <w:proofErr w:type="gramStart"/>
      <w:r w:rsidRPr="008456B0">
        <w:rPr>
          <w:sz w:val="20"/>
          <w:szCs w:val="20"/>
        </w:rPr>
        <w:t>З</w:t>
      </w:r>
      <w:proofErr w:type="gramEnd"/>
      <w:r w:rsidRPr="008456B0">
        <w:rPr>
          <w:sz w:val="20"/>
          <w:szCs w:val="20"/>
        </w:rPr>
        <w:t xml:space="preserve"> метою закріплення досягнутих результатів співпраці та засвідчення відданості її майбутнього розвитку між відомствами України та Сполученого Королівства 13 червня 2023 року підписано Меморандум про взаємодію між Державною податковою службою України і Податковою та митною службою Його Величності Сполученого Королівства Великої Британії та Північної Ірландії на три роки. </w:t>
      </w:r>
    </w:p>
    <w:p w:rsidR="001E3711" w:rsidRPr="008456B0" w:rsidRDefault="001E3711" w:rsidP="001E3711">
      <w:pPr>
        <w:pStyle w:val="a3"/>
        <w:spacing w:before="0" w:beforeAutospacing="0" w:after="0" w:afterAutospacing="0"/>
        <w:jc w:val="both"/>
        <w:rPr>
          <w:sz w:val="20"/>
          <w:szCs w:val="20"/>
        </w:rPr>
      </w:pPr>
      <w:r w:rsidRPr="008456B0">
        <w:rPr>
          <w:sz w:val="20"/>
          <w:szCs w:val="20"/>
        </w:rPr>
        <w:t>Сьогодні відбулася чергова онлайн-зустріч з обміну досвідом та передовими практиками представників Сполученого Королівства з українськими податківцями. В ході заходу було презентовано Корпоративну модель комплаєнсу (дотримання податкового законодавства) у розрізі великих платників, процеси аналі</w:t>
      </w:r>
      <w:proofErr w:type="gramStart"/>
      <w:r w:rsidRPr="008456B0">
        <w:rPr>
          <w:sz w:val="20"/>
          <w:szCs w:val="20"/>
        </w:rPr>
        <w:t>зу б</w:t>
      </w:r>
      <w:proofErr w:type="gramEnd"/>
      <w:r w:rsidRPr="008456B0">
        <w:rPr>
          <w:sz w:val="20"/>
          <w:szCs w:val="20"/>
        </w:rPr>
        <w:t>ізнес-ризиків та формування довіри платників до податкової служби. Адже, як зазначають колеги з податкової служби Сполученого Королівства, саме  довіра платникі</w:t>
      </w:r>
      <w:proofErr w:type="gramStart"/>
      <w:r w:rsidRPr="008456B0">
        <w:rPr>
          <w:sz w:val="20"/>
          <w:szCs w:val="20"/>
        </w:rPr>
        <w:t>в</w:t>
      </w:r>
      <w:proofErr w:type="gramEnd"/>
      <w:r w:rsidRPr="008456B0">
        <w:rPr>
          <w:sz w:val="20"/>
          <w:szCs w:val="20"/>
        </w:rPr>
        <w:t xml:space="preserve"> до служби є найкращим стимулом добровільного дотримання податкового законодавства.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Як завжди вивчення практичних аспектів роботи колег з європейських </w:t>
      </w:r>
      <w:proofErr w:type="gramStart"/>
      <w:r w:rsidRPr="008456B0">
        <w:rPr>
          <w:sz w:val="20"/>
          <w:szCs w:val="20"/>
        </w:rPr>
        <w:t>країн</w:t>
      </w:r>
      <w:proofErr w:type="gramEnd"/>
      <w:r w:rsidRPr="008456B0">
        <w:rPr>
          <w:sz w:val="20"/>
          <w:szCs w:val="20"/>
        </w:rPr>
        <w:t xml:space="preserve"> – це шлях до ефективного податкового адміністрування, що є ключовим аспектом для розвитку держави та є критично важливим для країни в умовах війни. </w:t>
      </w:r>
    </w:p>
    <w:p w:rsidR="001E3711" w:rsidRDefault="001E3711" w:rsidP="00893414">
      <w:pPr>
        <w:rPr>
          <w:rFonts w:ascii="Times New Roman" w:hAnsi="Times New Roman" w:cs="Times New Roman"/>
          <w:sz w:val="20"/>
          <w:szCs w:val="20"/>
          <w:lang w:val="uk-UA"/>
        </w:rPr>
      </w:pPr>
    </w:p>
    <w:p w:rsidR="001E3711" w:rsidRPr="008456B0" w:rsidRDefault="001E3711" w:rsidP="001E3711">
      <w:pPr>
        <w:pStyle w:val="1"/>
        <w:spacing w:before="0" w:beforeAutospacing="0" w:after="0" w:afterAutospacing="0"/>
        <w:rPr>
          <w:sz w:val="20"/>
          <w:szCs w:val="20"/>
        </w:rPr>
      </w:pPr>
      <w:r w:rsidRPr="008456B0">
        <w:rPr>
          <w:sz w:val="20"/>
          <w:szCs w:val="20"/>
        </w:rPr>
        <w:t xml:space="preserve">Термін, в який має </w:t>
      </w:r>
      <w:proofErr w:type="gramStart"/>
      <w:r w:rsidRPr="008456B0">
        <w:rPr>
          <w:sz w:val="20"/>
          <w:szCs w:val="20"/>
        </w:rPr>
        <w:t>бути</w:t>
      </w:r>
      <w:proofErr w:type="gramEnd"/>
      <w:r w:rsidRPr="008456B0">
        <w:rPr>
          <w:sz w:val="20"/>
          <w:szCs w:val="20"/>
        </w:rPr>
        <w:t xml:space="preserve"> повернута платнику податку сума ПДФО внаслідок застосування права на податкову знижку</w:t>
      </w:r>
    </w:p>
    <w:p w:rsidR="001E3711" w:rsidRPr="008456B0" w:rsidRDefault="001E3711" w:rsidP="001E3711">
      <w:pPr>
        <w:pStyle w:val="a3"/>
        <w:spacing w:before="0" w:beforeAutospacing="0" w:after="0" w:afterAutospacing="0"/>
        <w:jc w:val="both"/>
        <w:rPr>
          <w:sz w:val="20"/>
          <w:szCs w:val="20"/>
        </w:rPr>
      </w:pPr>
      <w:r w:rsidRPr="008456B0">
        <w:rPr>
          <w:sz w:val="20"/>
          <w:szCs w:val="20"/>
        </w:rPr>
        <w:t>Головне управління ДПС у Дніпропетровській області нагаду</w:t>
      </w:r>
      <w:proofErr w:type="gramStart"/>
      <w:r w:rsidRPr="008456B0">
        <w:rPr>
          <w:sz w:val="20"/>
          <w:szCs w:val="20"/>
        </w:rPr>
        <w:t>є,</w:t>
      </w:r>
      <w:proofErr w:type="gramEnd"/>
      <w:r w:rsidRPr="008456B0">
        <w:rPr>
          <w:sz w:val="20"/>
          <w:szCs w:val="20"/>
        </w:rPr>
        <w:t xml:space="preserve"> що відповідно до п. 179.8 ст.179 розд. IV Податкового кодексу України (далі – ПКУ) сума, що має бути повернута платнику податку на доходи фізичних осіб, зараховується на його рахунок, відкритий у банку або небанківському надавачу платіжних послуг, протягом 60 календарних днів </w:t>
      </w:r>
      <w:proofErr w:type="gramStart"/>
      <w:r w:rsidRPr="008456B0">
        <w:rPr>
          <w:sz w:val="20"/>
          <w:szCs w:val="20"/>
        </w:rPr>
        <w:t>п</w:t>
      </w:r>
      <w:proofErr w:type="gramEnd"/>
      <w:r w:rsidRPr="008456B0">
        <w:rPr>
          <w:sz w:val="20"/>
          <w:szCs w:val="20"/>
        </w:rPr>
        <w:t xml:space="preserve">ісля надходження податкової декларації про майновий стан і доходи. </w:t>
      </w:r>
    </w:p>
    <w:p w:rsidR="001E3711" w:rsidRPr="008456B0" w:rsidRDefault="001E3711" w:rsidP="001E3711">
      <w:pPr>
        <w:pStyle w:val="a3"/>
        <w:spacing w:before="0" w:beforeAutospacing="0" w:after="0" w:afterAutospacing="0"/>
        <w:jc w:val="both"/>
        <w:rPr>
          <w:sz w:val="20"/>
          <w:szCs w:val="20"/>
        </w:rPr>
      </w:pPr>
      <w:r w:rsidRPr="008456B0">
        <w:rPr>
          <w:sz w:val="20"/>
          <w:szCs w:val="20"/>
        </w:rPr>
        <w:t xml:space="preserve">Водночас, згідно з п. 102.9 ст. 102 ПКУ на період дії </w:t>
      </w:r>
      <w:proofErr w:type="gramStart"/>
      <w:r w:rsidRPr="008456B0">
        <w:rPr>
          <w:sz w:val="20"/>
          <w:szCs w:val="20"/>
        </w:rPr>
        <w:t>правового</w:t>
      </w:r>
      <w:proofErr w:type="gramEnd"/>
      <w:r w:rsidRPr="008456B0">
        <w:rPr>
          <w:sz w:val="20"/>
          <w:szCs w:val="20"/>
        </w:rPr>
        <w:t xml:space="preserve"> режиму воєнного, надзвичайного стану що вводиться в Україні зупиняється перебіг строків, визначених ПКУ, іншим законодавством, контроль за дотриманням якого покладено на контролюючі органи, крім випадків, передбачених ПКУ. </w:t>
      </w:r>
    </w:p>
    <w:p w:rsidR="001E3711" w:rsidRPr="008456B0" w:rsidRDefault="001E3711" w:rsidP="001E3711">
      <w:pPr>
        <w:pStyle w:val="a3"/>
        <w:spacing w:before="0" w:beforeAutospacing="0" w:after="0" w:afterAutospacing="0"/>
        <w:jc w:val="both"/>
        <w:rPr>
          <w:sz w:val="20"/>
          <w:szCs w:val="20"/>
        </w:rPr>
      </w:pPr>
      <w:r w:rsidRPr="008456B0">
        <w:rPr>
          <w:sz w:val="20"/>
          <w:szCs w:val="20"/>
        </w:rPr>
        <w:lastRenderedPageBreak/>
        <w:t xml:space="preserve">При цьому згідно з п.п. 69.9 п. 69 </w:t>
      </w:r>
      <w:proofErr w:type="gramStart"/>
      <w:r w:rsidRPr="008456B0">
        <w:rPr>
          <w:sz w:val="20"/>
          <w:szCs w:val="20"/>
        </w:rPr>
        <w:t>п</w:t>
      </w:r>
      <w:proofErr w:type="gramEnd"/>
      <w:r w:rsidRPr="008456B0">
        <w:rPr>
          <w:sz w:val="20"/>
          <w:szCs w:val="20"/>
        </w:rPr>
        <w:t xml:space="preserve">ідрозд. 10 розд. ХХ «Перехідні положення» ПКУ для платників податків та контролюючих органів зупиняється перебіг строків, визначених податковим законодавством та іншим законодавством, контроль за дотриманням якого покладено на контролюючі органи, крім випадків, передбачених п.п. 69.9 п. 69 </w:t>
      </w:r>
      <w:proofErr w:type="gramStart"/>
      <w:r w:rsidRPr="008456B0">
        <w:rPr>
          <w:sz w:val="20"/>
          <w:szCs w:val="20"/>
        </w:rPr>
        <w:t>п</w:t>
      </w:r>
      <w:proofErr w:type="gramEnd"/>
      <w:r w:rsidRPr="008456B0">
        <w:rPr>
          <w:sz w:val="20"/>
          <w:szCs w:val="20"/>
        </w:rPr>
        <w:t xml:space="preserve">ідрозд. 10 розд. ХХ «Перехідні положення» ПКУ. </w:t>
      </w:r>
    </w:p>
    <w:p w:rsidR="001E3711" w:rsidRDefault="001E3711" w:rsidP="00893414">
      <w:pPr>
        <w:rPr>
          <w:rFonts w:ascii="Times New Roman" w:hAnsi="Times New Roman" w:cs="Times New Roman"/>
          <w:sz w:val="20"/>
          <w:szCs w:val="20"/>
          <w:lang w:val="uk-UA"/>
        </w:rPr>
      </w:pPr>
    </w:p>
    <w:p w:rsidR="001E3711" w:rsidRPr="008456B0" w:rsidRDefault="001E3711" w:rsidP="001E3711">
      <w:pPr>
        <w:pStyle w:val="1"/>
        <w:spacing w:before="0" w:beforeAutospacing="0" w:after="0" w:afterAutospacing="0"/>
        <w:rPr>
          <w:sz w:val="20"/>
          <w:szCs w:val="20"/>
        </w:rPr>
      </w:pPr>
      <w:r w:rsidRPr="008456B0">
        <w:rPr>
          <w:sz w:val="20"/>
          <w:szCs w:val="20"/>
        </w:rPr>
        <w:t>ДПС долучилася до презентації нової навчальної програми «Міжнародне оподаткування» на базі Державного податкового університету</w:t>
      </w:r>
    </w:p>
    <w:p w:rsidR="001E3711" w:rsidRPr="008456B0" w:rsidRDefault="001E3711" w:rsidP="001E3711">
      <w:pPr>
        <w:pStyle w:val="a3"/>
        <w:shd w:val="clear" w:color="auto" w:fill="FFFFFF"/>
        <w:spacing w:before="0" w:beforeAutospacing="0" w:after="0" w:afterAutospacing="0"/>
        <w:jc w:val="both"/>
        <w:textAlignment w:val="baseline"/>
        <w:rPr>
          <w:sz w:val="20"/>
          <w:szCs w:val="20"/>
        </w:rPr>
      </w:pPr>
      <w:r w:rsidRPr="008456B0">
        <w:rPr>
          <w:color w:val="000000"/>
          <w:sz w:val="20"/>
          <w:szCs w:val="20"/>
        </w:rPr>
        <w:t xml:space="preserve">Сучасні виклики потребують аналогічних </w:t>
      </w:r>
      <w:proofErr w:type="gramStart"/>
      <w:r w:rsidRPr="008456B0">
        <w:rPr>
          <w:color w:val="000000"/>
          <w:sz w:val="20"/>
          <w:szCs w:val="20"/>
        </w:rPr>
        <w:t>р</w:t>
      </w:r>
      <w:proofErr w:type="gramEnd"/>
      <w:r w:rsidRPr="008456B0">
        <w:rPr>
          <w:color w:val="000000"/>
          <w:sz w:val="20"/>
          <w:szCs w:val="20"/>
        </w:rPr>
        <w:t xml:space="preserve">ішень, тож даний магістерський освітньо-професійний напрям запроваджений для студентів, які бажають розвиватися в галузі обліку та аудиту. Він орієнтований на здобуття знань та навичок, необхідних для розуміння складностей міжнародного оподаткування та розвитку стратегій управління оподаткуванням у </w:t>
      </w:r>
      <w:proofErr w:type="gramStart"/>
      <w:r w:rsidRPr="008456B0">
        <w:rPr>
          <w:color w:val="000000"/>
          <w:sz w:val="20"/>
          <w:szCs w:val="20"/>
        </w:rPr>
        <w:t>глобальному</w:t>
      </w:r>
      <w:proofErr w:type="gramEnd"/>
      <w:r w:rsidRPr="008456B0">
        <w:rPr>
          <w:color w:val="000000"/>
          <w:sz w:val="20"/>
          <w:szCs w:val="20"/>
        </w:rPr>
        <w:t xml:space="preserve"> контексті.</w:t>
      </w:r>
      <w:r w:rsidRPr="008456B0">
        <w:rPr>
          <w:sz w:val="20"/>
          <w:szCs w:val="20"/>
        </w:rPr>
        <w:t xml:space="preserve"> </w:t>
      </w:r>
    </w:p>
    <w:p w:rsidR="001E3711" w:rsidRPr="008456B0" w:rsidRDefault="001E3711" w:rsidP="001E3711">
      <w:pPr>
        <w:pStyle w:val="a3"/>
        <w:shd w:val="clear" w:color="auto" w:fill="FFFFFF"/>
        <w:spacing w:before="0" w:beforeAutospacing="0" w:after="0" w:afterAutospacing="0"/>
        <w:jc w:val="both"/>
        <w:textAlignment w:val="baseline"/>
        <w:rPr>
          <w:sz w:val="20"/>
          <w:szCs w:val="20"/>
        </w:rPr>
      </w:pPr>
      <w:r w:rsidRPr="008456B0">
        <w:rPr>
          <w:color w:val="000000"/>
          <w:sz w:val="20"/>
          <w:szCs w:val="20"/>
        </w:rPr>
        <w:t>Студенти, які оберуть цю програму, отримають можливість вивчати теоретичні та практичні аспекти міжнародного оподаткування. А в подальшому бажаючі також матимуть перспективу здобути досвід роботи з реальними кейсами та проєктами в органах ДПС.   </w:t>
      </w:r>
      <w:r w:rsidRPr="008456B0">
        <w:rPr>
          <w:sz w:val="20"/>
          <w:szCs w:val="20"/>
        </w:rPr>
        <w:t xml:space="preserve"> </w:t>
      </w:r>
    </w:p>
    <w:p w:rsidR="001E3711" w:rsidRPr="008456B0" w:rsidRDefault="001E3711" w:rsidP="001E3711">
      <w:pPr>
        <w:pStyle w:val="a3"/>
        <w:shd w:val="clear" w:color="auto" w:fill="FFFFFF"/>
        <w:spacing w:before="0" w:beforeAutospacing="0" w:after="0" w:afterAutospacing="0"/>
        <w:jc w:val="both"/>
        <w:textAlignment w:val="baseline"/>
        <w:rPr>
          <w:sz w:val="20"/>
          <w:szCs w:val="20"/>
        </w:rPr>
      </w:pPr>
      <w:r w:rsidRPr="008456B0">
        <w:rPr>
          <w:color w:val="000000"/>
          <w:sz w:val="20"/>
          <w:szCs w:val="20"/>
        </w:rPr>
        <w:t>Представниця ДПС – директор Департаменту трансфертного ціноутворення Катерина Риженкова, яка безпосередньо здійснює керівництво напрямом міжнародного оподаткування, зазначила: «ДПС, за необхідності, може долучатися  до навчальної програми, зокрема, шляхом проведення лекційних занять провідними експертами ДПС у галузі міжнародного оподаткування».</w:t>
      </w:r>
      <w:r w:rsidRPr="008456B0">
        <w:rPr>
          <w:sz w:val="20"/>
          <w:szCs w:val="20"/>
        </w:rPr>
        <w:t xml:space="preserve"> </w:t>
      </w:r>
    </w:p>
    <w:p w:rsidR="001E3711" w:rsidRPr="008456B0" w:rsidRDefault="001E3711" w:rsidP="001E3711">
      <w:pPr>
        <w:pStyle w:val="a3"/>
        <w:shd w:val="clear" w:color="auto" w:fill="FFFFFF"/>
        <w:spacing w:before="0" w:beforeAutospacing="0" w:after="0" w:afterAutospacing="0"/>
        <w:jc w:val="both"/>
        <w:textAlignment w:val="baseline"/>
        <w:rPr>
          <w:sz w:val="20"/>
          <w:szCs w:val="20"/>
        </w:rPr>
      </w:pPr>
      <w:r w:rsidRPr="008456B0">
        <w:rPr>
          <w:color w:val="000000"/>
          <w:sz w:val="20"/>
          <w:szCs w:val="20"/>
        </w:rPr>
        <w:t xml:space="preserve">Впевнені, що програма «Міжнародне оподаткування» стане цінним доповненням до освіти студентів-податківців та допоможе їм знайти роботу в галузі </w:t>
      </w:r>
      <w:proofErr w:type="gramStart"/>
      <w:r w:rsidRPr="008456B0">
        <w:rPr>
          <w:color w:val="000000"/>
          <w:sz w:val="20"/>
          <w:szCs w:val="20"/>
        </w:rPr>
        <w:t>обл</w:t>
      </w:r>
      <w:proofErr w:type="gramEnd"/>
      <w:r w:rsidRPr="008456B0">
        <w:rPr>
          <w:color w:val="000000"/>
          <w:sz w:val="20"/>
          <w:szCs w:val="20"/>
        </w:rPr>
        <w:t>іку та оподаткування, яка є дуже важливою в умовах глобалізації економіки.</w:t>
      </w:r>
      <w:r w:rsidRPr="008456B0">
        <w:rPr>
          <w:sz w:val="20"/>
          <w:szCs w:val="20"/>
        </w:rPr>
        <w:t xml:space="preserve"> </w:t>
      </w:r>
    </w:p>
    <w:p w:rsidR="001E3711" w:rsidRPr="008456B0" w:rsidRDefault="001E3711" w:rsidP="001E3711">
      <w:pPr>
        <w:pStyle w:val="a3"/>
        <w:shd w:val="clear" w:color="auto" w:fill="FFFFFF"/>
        <w:spacing w:before="0" w:beforeAutospacing="0" w:after="0" w:afterAutospacing="0"/>
        <w:jc w:val="both"/>
        <w:textAlignment w:val="baseline"/>
        <w:rPr>
          <w:sz w:val="20"/>
          <w:szCs w:val="20"/>
        </w:rPr>
      </w:pPr>
      <w:r w:rsidRPr="008456B0">
        <w:rPr>
          <w:color w:val="000000"/>
          <w:sz w:val="20"/>
          <w:szCs w:val="20"/>
        </w:rPr>
        <w:t>Усі</w:t>
      </w:r>
      <w:proofErr w:type="gramStart"/>
      <w:r w:rsidRPr="008456B0">
        <w:rPr>
          <w:color w:val="000000"/>
          <w:sz w:val="20"/>
          <w:szCs w:val="20"/>
        </w:rPr>
        <w:t>м</w:t>
      </w:r>
      <w:proofErr w:type="gramEnd"/>
      <w:r w:rsidRPr="008456B0">
        <w:rPr>
          <w:color w:val="000000"/>
          <w:sz w:val="20"/>
          <w:szCs w:val="20"/>
        </w:rPr>
        <w:t xml:space="preserve"> бажаючим радимо приєднатися до програми та згодом долучитися до команди професіоналів ДПС.</w:t>
      </w:r>
      <w:r w:rsidRPr="008456B0">
        <w:rPr>
          <w:sz w:val="20"/>
          <w:szCs w:val="20"/>
        </w:rPr>
        <w:t xml:space="preserve"> </w:t>
      </w:r>
    </w:p>
    <w:p w:rsidR="001E3711" w:rsidRDefault="001E3711" w:rsidP="00893414">
      <w:pPr>
        <w:rPr>
          <w:rFonts w:ascii="Times New Roman" w:hAnsi="Times New Roman" w:cs="Times New Roman"/>
          <w:sz w:val="20"/>
          <w:szCs w:val="20"/>
          <w:lang w:val="uk-UA"/>
        </w:rPr>
      </w:pPr>
    </w:p>
    <w:p w:rsidR="00322EAC" w:rsidRPr="008456B0" w:rsidRDefault="00322EAC" w:rsidP="00322EAC">
      <w:pPr>
        <w:pStyle w:val="1"/>
        <w:spacing w:before="0" w:beforeAutospacing="0" w:after="0" w:afterAutospacing="0"/>
        <w:rPr>
          <w:sz w:val="20"/>
          <w:szCs w:val="20"/>
        </w:rPr>
      </w:pPr>
      <w:r w:rsidRPr="008456B0">
        <w:rPr>
          <w:sz w:val="20"/>
          <w:szCs w:val="20"/>
        </w:rPr>
        <w:t>Шановні платники! Комунікаційна податкова платформа працю</w:t>
      </w:r>
      <w:proofErr w:type="gramStart"/>
      <w:r w:rsidRPr="008456B0">
        <w:rPr>
          <w:sz w:val="20"/>
          <w:szCs w:val="20"/>
        </w:rPr>
        <w:t>є!</w:t>
      </w:r>
      <w:proofErr w:type="gramEnd"/>
    </w:p>
    <w:p w:rsidR="00322EAC" w:rsidRPr="008456B0" w:rsidRDefault="00322EAC" w:rsidP="00322EAC">
      <w:pPr>
        <w:pStyle w:val="a3"/>
        <w:spacing w:before="0" w:beforeAutospacing="0" w:after="0" w:afterAutospacing="0"/>
        <w:jc w:val="both"/>
        <w:rPr>
          <w:sz w:val="20"/>
          <w:szCs w:val="20"/>
        </w:rPr>
      </w:pPr>
      <w:r w:rsidRPr="008456B0">
        <w:rPr>
          <w:sz w:val="20"/>
          <w:szCs w:val="20"/>
        </w:rPr>
        <w:t xml:space="preserve">Податкова служба продовжує політику відкритості та прозорості у </w:t>
      </w:r>
      <w:proofErr w:type="gramStart"/>
      <w:r w:rsidRPr="008456B0">
        <w:rPr>
          <w:sz w:val="20"/>
          <w:szCs w:val="20"/>
        </w:rPr>
        <w:t>своїй</w:t>
      </w:r>
      <w:proofErr w:type="gramEnd"/>
      <w:r w:rsidRPr="008456B0">
        <w:rPr>
          <w:sz w:val="20"/>
          <w:szCs w:val="20"/>
        </w:rPr>
        <w:t xml:space="preserve"> діяльності та використовує результативні формати співпраці з платниками. </w:t>
      </w:r>
    </w:p>
    <w:p w:rsidR="00322EAC" w:rsidRPr="008456B0" w:rsidRDefault="00322EAC" w:rsidP="00322EAC">
      <w:pPr>
        <w:pStyle w:val="a3"/>
        <w:spacing w:before="0" w:beforeAutospacing="0" w:after="0" w:afterAutospacing="0"/>
        <w:jc w:val="both"/>
        <w:rPr>
          <w:sz w:val="20"/>
          <w:szCs w:val="20"/>
        </w:rPr>
      </w:pPr>
      <w:r w:rsidRPr="008456B0">
        <w:rPr>
          <w:sz w:val="20"/>
          <w:szCs w:val="20"/>
        </w:rPr>
        <w:t xml:space="preserve">Задля якісної та оперативної комунікації з бізнес-спільнотою і громадськістю у Дніпропетровській області працює Комунікаційна податкова платформа. Ця платформа активізує співпрацю </w:t>
      </w:r>
      <w:proofErr w:type="gramStart"/>
      <w:r w:rsidRPr="008456B0">
        <w:rPr>
          <w:sz w:val="20"/>
          <w:szCs w:val="20"/>
        </w:rPr>
        <w:t>державного</w:t>
      </w:r>
      <w:proofErr w:type="gramEnd"/>
      <w:r w:rsidRPr="008456B0">
        <w:rPr>
          <w:sz w:val="20"/>
          <w:szCs w:val="20"/>
        </w:rPr>
        <w:t xml:space="preserve"> органу з платниками. </w:t>
      </w:r>
    </w:p>
    <w:p w:rsidR="00322EAC" w:rsidRPr="008456B0" w:rsidRDefault="00322EAC" w:rsidP="00322EAC">
      <w:pPr>
        <w:pStyle w:val="a3"/>
        <w:spacing w:before="0" w:beforeAutospacing="0" w:after="0" w:afterAutospacing="0"/>
        <w:jc w:val="both"/>
        <w:rPr>
          <w:sz w:val="20"/>
          <w:szCs w:val="20"/>
        </w:rPr>
      </w:pPr>
      <w:r w:rsidRPr="008456B0">
        <w:rPr>
          <w:sz w:val="20"/>
          <w:szCs w:val="20"/>
        </w:rPr>
        <w:t xml:space="preserve">Комунікатори – фахівці Головного управління ДПС у Дніпропетровській області (далі – ГУ ДПС), які координують роботу Комунікаційної податкової платформи регіону, забезпечують ефективний зворотній зв’язок </w:t>
      </w:r>
      <w:proofErr w:type="gramStart"/>
      <w:r w:rsidRPr="008456B0">
        <w:rPr>
          <w:sz w:val="20"/>
          <w:szCs w:val="20"/>
        </w:rPr>
        <w:t>між</w:t>
      </w:r>
      <w:proofErr w:type="gramEnd"/>
      <w:r w:rsidRPr="008456B0">
        <w:rPr>
          <w:sz w:val="20"/>
          <w:szCs w:val="20"/>
        </w:rPr>
        <w:t xml:space="preserve"> платниками і податковою службою області. </w:t>
      </w:r>
    </w:p>
    <w:p w:rsidR="00322EAC" w:rsidRPr="008456B0" w:rsidRDefault="00322EAC" w:rsidP="00322EAC">
      <w:pPr>
        <w:pStyle w:val="a3"/>
        <w:spacing w:before="0" w:beforeAutospacing="0" w:after="0" w:afterAutospacing="0"/>
        <w:jc w:val="both"/>
        <w:rPr>
          <w:sz w:val="20"/>
          <w:szCs w:val="20"/>
        </w:rPr>
      </w:pPr>
      <w:r w:rsidRPr="008456B0">
        <w:rPr>
          <w:sz w:val="20"/>
          <w:szCs w:val="20"/>
        </w:rPr>
        <w:t xml:space="preserve">Нагадуємо, що на базі ГУ ДПС </w:t>
      </w:r>
      <w:proofErr w:type="gramStart"/>
      <w:r w:rsidRPr="008456B0">
        <w:rPr>
          <w:sz w:val="20"/>
          <w:szCs w:val="20"/>
        </w:rPr>
        <w:t>створена</w:t>
      </w:r>
      <w:proofErr w:type="gramEnd"/>
      <w:r w:rsidRPr="008456B0">
        <w:rPr>
          <w:sz w:val="20"/>
          <w:szCs w:val="20"/>
        </w:rPr>
        <w:t xml:space="preserve"> електронна скринька Комунікаційної податкової платформи за адресою dp.ikc@tax.gov.ua. </w:t>
      </w:r>
    </w:p>
    <w:p w:rsidR="00322EAC" w:rsidRPr="008456B0" w:rsidRDefault="00322EAC" w:rsidP="00322EAC">
      <w:pPr>
        <w:pStyle w:val="a3"/>
        <w:spacing w:before="0" w:beforeAutospacing="0" w:after="0" w:afterAutospacing="0"/>
        <w:jc w:val="both"/>
        <w:rPr>
          <w:sz w:val="20"/>
          <w:szCs w:val="20"/>
        </w:rPr>
      </w:pPr>
      <w:r w:rsidRPr="008456B0">
        <w:rPr>
          <w:sz w:val="20"/>
          <w:szCs w:val="20"/>
        </w:rPr>
        <w:t>На цю скриньку представники бізнесу та громадськості можуть звернутись до ГУ ДПС з нагальними питаннями стосовно податкового та іншого законодавства, контроль за виконанням якого покладено на органи ДПС, а також з пропозиціями щодо необхідності проведення певних заході</w:t>
      </w:r>
      <w:proofErr w:type="gramStart"/>
      <w:r w:rsidRPr="008456B0">
        <w:rPr>
          <w:sz w:val="20"/>
          <w:szCs w:val="20"/>
        </w:rPr>
        <w:t>в</w:t>
      </w:r>
      <w:proofErr w:type="gramEnd"/>
      <w:r w:rsidRPr="008456B0">
        <w:rPr>
          <w:sz w:val="20"/>
          <w:szCs w:val="20"/>
        </w:rPr>
        <w:t xml:space="preserve"> за визначеною тематикою. </w:t>
      </w:r>
    </w:p>
    <w:p w:rsidR="00322EAC" w:rsidRPr="008456B0" w:rsidRDefault="00322EAC" w:rsidP="00322EAC">
      <w:pPr>
        <w:pStyle w:val="a3"/>
        <w:spacing w:before="0" w:beforeAutospacing="0" w:after="0" w:afterAutospacing="0"/>
        <w:jc w:val="both"/>
        <w:rPr>
          <w:sz w:val="20"/>
          <w:szCs w:val="20"/>
        </w:rPr>
      </w:pPr>
      <w:r w:rsidRPr="008456B0">
        <w:rPr>
          <w:sz w:val="20"/>
          <w:szCs w:val="20"/>
        </w:rPr>
        <w:t xml:space="preserve">У зверненнях платники в обов’язковому порядку зазначають інформацію (номер телефону </w:t>
      </w:r>
      <w:proofErr w:type="gramStart"/>
      <w:r w:rsidRPr="008456B0">
        <w:rPr>
          <w:sz w:val="20"/>
          <w:szCs w:val="20"/>
        </w:rPr>
        <w:t>для</w:t>
      </w:r>
      <w:proofErr w:type="gramEnd"/>
      <w:r w:rsidRPr="008456B0">
        <w:rPr>
          <w:sz w:val="20"/>
          <w:szCs w:val="20"/>
        </w:rPr>
        <w:t xml:space="preserve"> контакту, e-mail тощо) для зворотнього зв’язку – надання відповідей або інформації про проведення запланованого заходу. </w:t>
      </w:r>
    </w:p>
    <w:p w:rsidR="00322EAC" w:rsidRPr="008456B0" w:rsidRDefault="00322EAC" w:rsidP="00322EAC">
      <w:pPr>
        <w:pStyle w:val="a3"/>
        <w:spacing w:before="0" w:beforeAutospacing="0" w:after="0" w:afterAutospacing="0"/>
        <w:jc w:val="both"/>
        <w:rPr>
          <w:sz w:val="20"/>
          <w:szCs w:val="20"/>
        </w:rPr>
      </w:pPr>
      <w:r w:rsidRPr="008456B0">
        <w:rPr>
          <w:sz w:val="20"/>
          <w:szCs w:val="20"/>
        </w:rPr>
        <w:t xml:space="preserve">За результатами розгляду таких звернень, за потребою заявників, ГУ ДПС плануються комунікації з платниками у </w:t>
      </w:r>
      <w:proofErr w:type="gramStart"/>
      <w:r w:rsidRPr="008456B0">
        <w:rPr>
          <w:sz w:val="20"/>
          <w:szCs w:val="20"/>
        </w:rPr>
        <w:t>р</w:t>
      </w:r>
      <w:proofErr w:type="gramEnd"/>
      <w:r w:rsidRPr="008456B0">
        <w:rPr>
          <w:sz w:val="20"/>
          <w:szCs w:val="20"/>
        </w:rPr>
        <w:t xml:space="preserve">ізних форматах (зустрічі, засідання «круглих столів», семінари тощо), у тому числі і в режимі онлайн. </w:t>
      </w:r>
    </w:p>
    <w:p w:rsidR="00322EAC" w:rsidRPr="008456B0" w:rsidRDefault="00322EAC" w:rsidP="00322EAC">
      <w:pPr>
        <w:pStyle w:val="a3"/>
        <w:spacing w:before="0" w:beforeAutospacing="0" w:after="0" w:afterAutospacing="0"/>
        <w:jc w:val="both"/>
        <w:rPr>
          <w:sz w:val="20"/>
          <w:szCs w:val="20"/>
        </w:rPr>
      </w:pPr>
      <w:r w:rsidRPr="008456B0">
        <w:rPr>
          <w:sz w:val="20"/>
          <w:szCs w:val="20"/>
        </w:rPr>
        <w:t xml:space="preserve">Податкова служба зацікавлена в інформаційних контактах з бізнес-спільнотою та громадськістю. Саме тому такий інструмент взаємодії, як Комунікаційна податкова платформа, надає змогу платникам податків оперативно вирішувати актуальні питання у діалозі з податківцями. </w:t>
      </w:r>
    </w:p>
    <w:p w:rsidR="001E3711" w:rsidRDefault="001E3711" w:rsidP="00893414">
      <w:pPr>
        <w:rPr>
          <w:rFonts w:ascii="Times New Roman" w:hAnsi="Times New Roman" w:cs="Times New Roman"/>
          <w:sz w:val="20"/>
          <w:szCs w:val="20"/>
          <w:lang w:val="uk-UA"/>
        </w:rPr>
      </w:pPr>
    </w:p>
    <w:p w:rsidR="007B6148" w:rsidRPr="008456B0" w:rsidRDefault="007B6148" w:rsidP="007B6148">
      <w:pPr>
        <w:pStyle w:val="1"/>
        <w:spacing w:before="0" w:beforeAutospacing="0" w:after="0" w:afterAutospacing="0"/>
        <w:rPr>
          <w:sz w:val="20"/>
          <w:szCs w:val="20"/>
        </w:rPr>
      </w:pPr>
      <w:r w:rsidRPr="008456B0">
        <w:rPr>
          <w:sz w:val="20"/>
          <w:szCs w:val="20"/>
        </w:rPr>
        <w:t xml:space="preserve">Незадекларована праця не </w:t>
      </w:r>
      <w:proofErr w:type="gramStart"/>
      <w:r w:rsidRPr="008456B0">
        <w:rPr>
          <w:sz w:val="20"/>
          <w:szCs w:val="20"/>
        </w:rPr>
        <w:t>п</w:t>
      </w:r>
      <w:proofErr w:type="gramEnd"/>
      <w:r w:rsidRPr="008456B0">
        <w:rPr>
          <w:sz w:val="20"/>
          <w:szCs w:val="20"/>
        </w:rPr>
        <w:t>ідтримує ЗСУ!</w:t>
      </w:r>
    </w:p>
    <w:p w:rsidR="007B6148" w:rsidRPr="008456B0" w:rsidRDefault="007B6148" w:rsidP="007B6148">
      <w:pPr>
        <w:pStyle w:val="a3"/>
        <w:spacing w:before="0" w:beforeAutospacing="0" w:after="0" w:afterAutospacing="0"/>
        <w:jc w:val="both"/>
        <w:rPr>
          <w:sz w:val="20"/>
          <w:szCs w:val="20"/>
        </w:rPr>
      </w:pPr>
      <w:r w:rsidRPr="008456B0">
        <w:rPr>
          <w:rStyle w:val="a7"/>
          <w:sz w:val="20"/>
          <w:szCs w:val="20"/>
        </w:rPr>
        <w:t xml:space="preserve">На початок 2022 року близько 3 </w:t>
      </w:r>
      <w:proofErr w:type="gramStart"/>
      <w:r w:rsidRPr="008456B0">
        <w:rPr>
          <w:rStyle w:val="a7"/>
          <w:sz w:val="20"/>
          <w:szCs w:val="20"/>
        </w:rPr>
        <w:t>млн</w:t>
      </w:r>
      <w:proofErr w:type="gramEnd"/>
      <w:r w:rsidRPr="008456B0">
        <w:rPr>
          <w:rStyle w:val="a7"/>
          <w:sz w:val="20"/>
          <w:szCs w:val="20"/>
        </w:rPr>
        <w:t xml:space="preserve"> працівників працювали без оформлення трудових відносин. За умови виплати заробітної плати хоча б на </w:t>
      </w:r>
      <w:proofErr w:type="gramStart"/>
      <w:r w:rsidRPr="008456B0">
        <w:rPr>
          <w:rStyle w:val="a7"/>
          <w:sz w:val="20"/>
          <w:szCs w:val="20"/>
        </w:rPr>
        <w:t>р</w:t>
      </w:r>
      <w:proofErr w:type="gramEnd"/>
      <w:r w:rsidRPr="008456B0">
        <w:rPr>
          <w:rStyle w:val="a7"/>
          <w:sz w:val="20"/>
          <w:szCs w:val="20"/>
        </w:rPr>
        <w:t xml:space="preserve">івні мінімальної – це </w:t>
      </w:r>
      <w:r w:rsidRPr="008456B0">
        <w:rPr>
          <w:rStyle w:val="a7"/>
          <w:sz w:val="20"/>
          <w:szCs w:val="20"/>
          <w:u w:val="single"/>
        </w:rPr>
        <w:t>майже 100 мільярдів гривень</w:t>
      </w:r>
      <w:r w:rsidRPr="008456B0">
        <w:rPr>
          <w:rStyle w:val="a7"/>
          <w:sz w:val="20"/>
          <w:szCs w:val="20"/>
        </w:rPr>
        <w:t xml:space="preserve"> податків та зборів на рік, які можуть бути направлені на захист нашої держави.</w:t>
      </w:r>
      <w:r w:rsidRPr="008456B0">
        <w:rPr>
          <w:sz w:val="20"/>
          <w:szCs w:val="20"/>
        </w:rPr>
        <w:t xml:space="preserve"> </w:t>
      </w:r>
    </w:p>
    <w:p w:rsidR="007B6148" w:rsidRPr="008456B0" w:rsidRDefault="007B6148" w:rsidP="007B6148">
      <w:pPr>
        <w:pStyle w:val="a3"/>
        <w:spacing w:before="0" w:beforeAutospacing="0" w:after="0" w:afterAutospacing="0"/>
        <w:jc w:val="both"/>
        <w:rPr>
          <w:sz w:val="20"/>
          <w:szCs w:val="20"/>
        </w:rPr>
      </w:pPr>
      <w:r w:rsidRPr="008456B0">
        <w:rPr>
          <w:rStyle w:val="a6"/>
          <w:sz w:val="20"/>
          <w:szCs w:val="20"/>
        </w:rPr>
        <w:t xml:space="preserve">Пам’ятайте! Україна бореться з окупантами не лише зброєю, </w:t>
      </w:r>
      <w:proofErr w:type="gramStart"/>
      <w:r w:rsidRPr="008456B0">
        <w:rPr>
          <w:rStyle w:val="a6"/>
          <w:sz w:val="20"/>
          <w:szCs w:val="20"/>
        </w:rPr>
        <w:t>а й</w:t>
      </w:r>
      <w:proofErr w:type="gramEnd"/>
      <w:r w:rsidRPr="008456B0">
        <w:rPr>
          <w:rStyle w:val="a6"/>
          <w:sz w:val="20"/>
          <w:szCs w:val="20"/>
        </w:rPr>
        <w:t xml:space="preserve"> своєю працею, яка має бути задекларованою!</w:t>
      </w:r>
      <w:r w:rsidRPr="008456B0">
        <w:rPr>
          <w:sz w:val="20"/>
          <w:szCs w:val="20"/>
        </w:rPr>
        <w:t xml:space="preserve"> </w:t>
      </w:r>
    </w:p>
    <w:p w:rsidR="007B6148" w:rsidRPr="008456B0" w:rsidRDefault="007B6148" w:rsidP="007B6148">
      <w:pPr>
        <w:pStyle w:val="a3"/>
        <w:spacing w:before="0" w:beforeAutospacing="0" w:after="0" w:afterAutospacing="0"/>
        <w:jc w:val="both"/>
        <w:rPr>
          <w:sz w:val="20"/>
          <w:szCs w:val="20"/>
        </w:rPr>
      </w:pPr>
      <w:r w:rsidRPr="008456B0">
        <w:rPr>
          <w:rStyle w:val="a6"/>
          <w:sz w:val="20"/>
          <w:szCs w:val="20"/>
        </w:rPr>
        <w:t xml:space="preserve">Той, хто уникає сплати податків, – не </w:t>
      </w:r>
      <w:proofErr w:type="gramStart"/>
      <w:r w:rsidRPr="008456B0">
        <w:rPr>
          <w:rStyle w:val="a6"/>
          <w:sz w:val="20"/>
          <w:szCs w:val="20"/>
        </w:rPr>
        <w:t>п</w:t>
      </w:r>
      <w:proofErr w:type="gramEnd"/>
      <w:r w:rsidRPr="008456B0">
        <w:rPr>
          <w:rStyle w:val="a6"/>
          <w:sz w:val="20"/>
          <w:szCs w:val="20"/>
        </w:rPr>
        <w:t>ідтримує наших захисників!</w:t>
      </w:r>
      <w:r w:rsidRPr="008456B0">
        <w:rPr>
          <w:sz w:val="20"/>
          <w:szCs w:val="20"/>
        </w:rPr>
        <w:t xml:space="preserve"> </w:t>
      </w:r>
    </w:p>
    <w:p w:rsidR="007B6148" w:rsidRDefault="007B6148" w:rsidP="00893414">
      <w:pPr>
        <w:rPr>
          <w:rFonts w:ascii="Times New Roman" w:hAnsi="Times New Roman" w:cs="Times New Roman"/>
          <w:sz w:val="20"/>
          <w:szCs w:val="20"/>
          <w:lang w:val="uk-UA"/>
        </w:rPr>
      </w:pPr>
    </w:p>
    <w:p w:rsidR="007B6148" w:rsidRPr="007B6148" w:rsidRDefault="007B6148" w:rsidP="007B6148">
      <w:pPr>
        <w:pStyle w:val="1"/>
        <w:spacing w:before="0" w:beforeAutospacing="0" w:after="0" w:afterAutospacing="0"/>
        <w:rPr>
          <w:sz w:val="20"/>
          <w:szCs w:val="20"/>
          <w:lang w:val="uk-UA"/>
        </w:rPr>
      </w:pPr>
      <w:r w:rsidRPr="007B6148">
        <w:rPr>
          <w:sz w:val="20"/>
          <w:szCs w:val="20"/>
          <w:lang w:val="uk-UA"/>
        </w:rPr>
        <w:t>Про податкові пільги з ПДВ, які поширюються на підприємства, що займаються благодійною діяльністю і спонсорством</w:t>
      </w:r>
    </w:p>
    <w:p w:rsidR="007B6148" w:rsidRPr="00BF3AC5" w:rsidRDefault="00B2348D" w:rsidP="007B6148">
      <w:pPr>
        <w:pStyle w:val="a3"/>
        <w:spacing w:before="0" w:beforeAutospacing="0" w:after="0" w:afterAutospacing="0"/>
        <w:jc w:val="both"/>
        <w:rPr>
          <w:sz w:val="20"/>
          <w:szCs w:val="20"/>
        </w:rPr>
      </w:pPr>
      <w:r w:rsidRPr="00B2348D">
        <w:rPr>
          <w:sz w:val="20"/>
          <w:szCs w:val="20"/>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8pt;height:23.8pt"/>
        </w:pict>
      </w:r>
    </w:p>
    <w:p w:rsidR="007B6148" w:rsidRPr="00BF3AC5" w:rsidRDefault="007B6148" w:rsidP="007B6148">
      <w:pPr>
        <w:pStyle w:val="a3"/>
        <w:spacing w:before="0" w:beforeAutospacing="0" w:after="0" w:afterAutospacing="0"/>
        <w:jc w:val="both"/>
        <w:rPr>
          <w:sz w:val="20"/>
          <w:szCs w:val="20"/>
        </w:rPr>
      </w:pPr>
      <w:r w:rsidRPr="00BF3AC5">
        <w:rPr>
          <w:sz w:val="20"/>
          <w:szCs w:val="20"/>
        </w:rPr>
        <w:t>Головне управління ДПС у Дніпропетровській області інформу</w:t>
      </w:r>
      <w:proofErr w:type="gramStart"/>
      <w:r w:rsidRPr="00BF3AC5">
        <w:rPr>
          <w:sz w:val="20"/>
          <w:szCs w:val="20"/>
        </w:rPr>
        <w:t>є,</w:t>
      </w:r>
      <w:proofErr w:type="gramEnd"/>
      <w:r w:rsidRPr="00BF3AC5">
        <w:rPr>
          <w:sz w:val="20"/>
          <w:szCs w:val="20"/>
        </w:rPr>
        <w:t xml:space="preserve"> що відповідно до п.п. 197.1.15 п. 197.1 ст. 197 Податкового кодексу України (далі – ПКУ) звільняються від оподаткування ПДВ операції з надання благодійної допомоги, зокрема безоплатне постачання товарів/послуг благодійним організаціям, утвореним і зареєстрованим відповідно до законодавства, а також надання такої допомоги благодійними організаціями набувачам (суб’єктам) благодійної допомоги відповідно до законодавства про благодійну діяльність та благодійні організації. </w:t>
      </w:r>
    </w:p>
    <w:p w:rsidR="007B6148" w:rsidRPr="00BF3AC5" w:rsidRDefault="007B6148" w:rsidP="007B6148">
      <w:pPr>
        <w:pStyle w:val="a3"/>
        <w:spacing w:before="0" w:beforeAutospacing="0" w:after="0" w:afterAutospacing="0"/>
        <w:jc w:val="both"/>
        <w:rPr>
          <w:sz w:val="20"/>
          <w:szCs w:val="20"/>
        </w:rPr>
      </w:pPr>
      <w:proofErr w:type="gramStart"/>
      <w:r w:rsidRPr="00BF3AC5">
        <w:rPr>
          <w:sz w:val="20"/>
          <w:szCs w:val="20"/>
        </w:rPr>
        <w:t>П</w:t>
      </w:r>
      <w:proofErr w:type="gramEnd"/>
      <w:r w:rsidRPr="00BF3AC5">
        <w:rPr>
          <w:sz w:val="20"/>
          <w:szCs w:val="20"/>
        </w:rPr>
        <w:t xml:space="preserve">ід безоплатним постачанням слід розуміти постачання товарів/послуг благодійним організаціям та набувачам благодійної допомоги без будь-якої грошової, матеріальної або інших видів компенсації. У разі недотримання умов, визначених цим підпунктом, такі операції оподатковуються на загальних підставах. </w:t>
      </w:r>
    </w:p>
    <w:p w:rsidR="007B6148" w:rsidRPr="00BF3AC5" w:rsidRDefault="007B6148" w:rsidP="007B6148">
      <w:pPr>
        <w:pStyle w:val="a3"/>
        <w:spacing w:before="0" w:beforeAutospacing="0" w:after="0" w:afterAutospacing="0"/>
        <w:jc w:val="both"/>
        <w:rPr>
          <w:sz w:val="20"/>
          <w:szCs w:val="20"/>
        </w:rPr>
      </w:pPr>
      <w:r w:rsidRPr="00BF3AC5">
        <w:rPr>
          <w:sz w:val="20"/>
          <w:szCs w:val="20"/>
        </w:rPr>
        <w:t>На товари, які надходять як благодійна допомога від вітчизняних благодійникі</w:t>
      </w:r>
      <w:proofErr w:type="gramStart"/>
      <w:r w:rsidRPr="00BF3AC5">
        <w:rPr>
          <w:sz w:val="20"/>
          <w:szCs w:val="20"/>
        </w:rPr>
        <w:t>в</w:t>
      </w:r>
      <w:proofErr w:type="gramEnd"/>
      <w:r w:rsidRPr="00BF3AC5">
        <w:rPr>
          <w:sz w:val="20"/>
          <w:szCs w:val="20"/>
        </w:rPr>
        <w:t xml:space="preserve"> за цілями, визначеними ст. 3 </w:t>
      </w:r>
      <w:proofErr w:type="gramStart"/>
      <w:r w:rsidRPr="00BF3AC5">
        <w:rPr>
          <w:sz w:val="20"/>
          <w:szCs w:val="20"/>
        </w:rPr>
        <w:t>Закону</w:t>
      </w:r>
      <w:proofErr w:type="gramEnd"/>
      <w:r w:rsidRPr="00BF3AC5">
        <w:rPr>
          <w:sz w:val="20"/>
          <w:szCs w:val="20"/>
        </w:rPr>
        <w:t xml:space="preserve"> України від 05 липня 2012 № 5073-VI «Про благодійну діяльність та благодійні організації» із змінами (далі – Закон № 5073), поширюються правила маркування. </w:t>
      </w:r>
    </w:p>
    <w:p w:rsidR="007B6148" w:rsidRPr="00BF3AC5" w:rsidRDefault="007B6148" w:rsidP="007B6148">
      <w:pPr>
        <w:pStyle w:val="a3"/>
        <w:spacing w:before="0" w:beforeAutospacing="0" w:after="0" w:afterAutospacing="0"/>
        <w:jc w:val="both"/>
        <w:rPr>
          <w:sz w:val="20"/>
          <w:szCs w:val="20"/>
        </w:rPr>
      </w:pPr>
      <w:r w:rsidRPr="00BF3AC5">
        <w:rPr>
          <w:sz w:val="20"/>
          <w:szCs w:val="20"/>
        </w:rPr>
        <w:t xml:space="preserve">Маркування проводиться шляхом нанесення напису «Благодійна допомога. Продаж заборонено» на етикетку, ярлик або безпосередньо на зовнішню або внутрішню упаковку товару. </w:t>
      </w:r>
      <w:proofErr w:type="gramStart"/>
      <w:r w:rsidRPr="00BF3AC5">
        <w:rPr>
          <w:sz w:val="20"/>
          <w:szCs w:val="20"/>
        </w:rPr>
        <w:t>П</w:t>
      </w:r>
      <w:proofErr w:type="gramEnd"/>
      <w:r w:rsidRPr="00BF3AC5">
        <w:rPr>
          <w:sz w:val="20"/>
          <w:szCs w:val="20"/>
        </w:rPr>
        <w:t xml:space="preserve">ід час маркування товарів благодійної допомоги може використовуватися символіка благодійної організації та благодійника. </w:t>
      </w:r>
    </w:p>
    <w:p w:rsidR="007B6148" w:rsidRPr="00BF3AC5" w:rsidRDefault="007B6148" w:rsidP="007B6148">
      <w:pPr>
        <w:pStyle w:val="a3"/>
        <w:spacing w:before="0" w:beforeAutospacing="0" w:after="0" w:afterAutospacing="0"/>
        <w:jc w:val="both"/>
        <w:rPr>
          <w:sz w:val="20"/>
          <w:szCs w:val="20"/>
        </w:rPr>
      </w:pPr>
      <w:r w:rsidRPr="00BF3AC5">
        <w:rPr>
          <w:sz w:val="20"/>
          <w:szCs w:val="20"/>
        </w:rPr>
        <w:t xml:space="preserve">Товари маркуються таким чином, щоб </w:t>
      </w:r>
      <w:proofErr w:type="gramStart"/>
      <w:r w:rsidRPr="00BF3AC5">
        <w:rPr>
          <w:sz w:val="20"/>
          <w:szCs w:val="20"/>
        </w:rPr>
        <w:t>п</w:t>
      </w:r>
      <w:proofErr w:type="gramEnd"/>
      <w:r w:rsidRPr="00BF3AC5">
        <w:rPr>
          <w:sz w:val="20"/>
          <w:szCs w:val="20"/>
        </w:rPr>
        <w:t xml:space="preserve">ід час огляду упаковки або безпосередньо товарів напис було видно повністю і чітко. </w:t>
      </w:r>
    </w:p>
    <w:p w:rsidR="007B6148" w:rsidRPr="00BF3AC5" w:rsidRDefault="007B6148" w:rsidP="007B6148">
      <w:pPr>
        <w:pStyle w:val="a3"/>
        <w:spacing w:before="0" w:beforeAutospacing="0" w:after="0" w:afterAutospacing="0"/>
        <w:jc w:val="both"/>
        <w:rPr>
          <w:sz w:val="20"/>
          <w:szCs w:val="20"/>
        </w:rPr>
      </w:pPr>
      <w:r w:rsidRPr="00BF3AC5">
        <w:rPr>
          <w:sz w:val="20"/>
          <w:szCs w:val="20"/>
        </w:rPr>
        <w:t xml:space="preserve">Товари благодійної допомоги маркуються благодійниками, які надають таку допомогу. </w:t>
      </w:r>
    </w:p>
    <w:p w:rsidR="007B6148" w:rsidRPr="00BF3AC5" w:rsidRDefault="007B6148" w:rsidP="007B6148">
      <w:pPr>
        <w:pStyle w:val="a3"/>
        <w:spacing w:before="0" w:beforeAutospacing="0" w:after="0" w:afterAutospacing="0"/>
        <w:jc w:val="both"/>
        <w:rPr>
          <w:sz w:val="20"/>
          <w:szCs w:val="20"/>
        </w:rPr>
      </w:pPr>
      <w:r w:rsidRPr="00BF3AC5">
        <w:rPr>
          <w:sz w:val="20"/>
          <w:szCs w:val="20"/>
        </w:rPr>
        <w:t xml:space="preserve">Контроль за виконанням правил маркування здійснюють місцеві органи виконавчої влади та контролюючі органи. </w:t>
      </w:r>
    </w:p>
    <w:p w:rsidR="007B6148" w:rsidRPr="00BF3AC5" w:rsidRDefault="007B6148" w:rsidP="007B6148">
      <w:pPr>
        <w:pStyle w:val="a3"/>
        <w:spacing w:before="0" w:beforeAutospacing="0" w:after="0" w:afterAutospacing="0"/>
        <w:jc w:val="both"/>
        <w:rPr>
          <w:sz w:val="20"/>
          <w:szCs w:val="20"/>
        </w:rPr>
      </w:pPr>
      <w:r w:rsidRPr="00BF3AC5">
        <w:rPr>
          <w:sz w:val="20"/>
          <w:szCs w:val="20"/>
        </w:rPr>
        <w:t>Благодійна допомога може надаватися у вигляді товарі</w:t>
      </w:r>
      <w:proofErr w:type="gramStart"/>
      <w:r w:rsidRPr="00BF3AC5">
        <w:rPr>
          <w:sz w:val="20"/>
          <w:szCs w:val="20"/>
        </w:rPr>
        <w:t>в</w:t>
      </w:r>
      <w:proofErr w:type="gramEnd"/>
      <w:r w:rsidRPr="00BF3AC5">
        <w:rPr>
          <w:sz w:val="20"/>
          <w:szCs w:val="20"/>
        </w:rPr>
        <w:t xml:space="preserve">, робіт, послуг, призначених для використання юридичними особами - її набувачами з метою провадження діяльності за цілями, передбаченими ст. 3 Закону № 5073. </w:t>
      </w:r>
    </w:p>
    <w:p w:rsidR="007B6148" w:rsidRPr="00BF3AC5" w:rsidRDefault="007B6148" w:rsidP="007B6148">
      <w:pPr>
        <w:pStyle w:val="a3"/>
        <w:spacing w:before="0" w:beforeAutospacing="0" w:after="0" w:afterAutospacing="0"/>
        <w:jc w:val="both"/>
        <w:rPr>
          <w:sz w:val="20"/>
          <w:szCs w:val="20"/>
        </w:rPr>
      </w:pPr>
      <w:proofErr w:type="gramStart"/>
      <w:r w:rsidRPr="00BF3AC5">
        <w:rPr>
          <w:sz w:val="20"/>
          <w:szCs w:val="20"/>
        </w:rPr>
        <w:t>П</w:t>
      </w:r>
      <w:proofErr w:type="gramEnd"/>
      <w:r w:rsidRPr="00BF3AC5">
        <w:rPr>
          <w:sz w:val="20"/>
          <w:szCs w:val="20"/>
        </w:rPr>
        <w:t xml:space="preserve">ісля отримання від благодійника пропозиції щодо надання благодійної допомоги у вигляді товарів, її видів, розмірів тощо юридична особа – набувач благодійної допомоги: </w:t>
      </w:r>
    </w:p>
    <w:p w:rsidR="007B6148" w:rsidRPr="00BF3AC5" w:rsidRDefault="007B6148" w:rsidP="007B6148">
      <w:pPr>
        <w:pStyle w:val="a3"/>
        <w:spacing w:before="0" w:beforeAutospacing="0" w:after="0" w:afterAutospacing="0"/>
        <w:jc w:val="both"/>
        <w:rPr>
          <w:sz w:val="20"/>
          <w:szCs w:val="20"/>
        </w:rPr>
      </w:pPr>
      <w:r w:rsidRPr="00BF3AC5">
        <w:rPr>
          <w:sz w:val="20"/>
          <w:szCs w:val="20"/>
        </w:rPr>
        <w:t xml:space="preserve">визначає з урахуванням рекомендацій відповідних органів виконавчої влади та органів </w:t>
      </w:r>
      <w:proofErr w:type="gramStart"/>
      <w:r w:rsidRPr="00BF3AC5">
        <w:rPr>
          <w:sz w:val="20"/>
          <w:szCs w:val="20"/>
        </w:rPr>
        <w:t>м</w:t>
      </w:r>
      <w:proofErr w:type="gramEnd"/>
      <w:r w:rsidRPr="00BF3AC5">
        <w:rPr>
          <w:sz w:val="20"/>
          <w:szCs w:val="20"/>
        </w:rPr>
        <w:t xml:space="preserve">ісцевого самоврядування коло осіб, яким вона надаватиметься; </w:t>
      </w:r>
    </w:p>
    <w:p w:rsidR="007B6148" w:rsidRPr="00BF3AC5" w:rsidRDefault="007B6148" w:rsidP="007B6148">
      <w:pPr>
        <w:pStyle w:val="a3"/>
        <w:spacing w:before="0" w:beforeAutospacing="0" w:after="0" w:afterAutospacing="0"/>
        <w:jc w:val="both"/>
        <w:rPr>
          <w:sz w:val="20"/>
          <w:szCs w:val="20"/>
        </w:rPr>
      </w:pPr>
      <w:r w:rsidRPr="00BF3AC5">
        <w:rPr>
          <w:sz w:val="20"/>
          <w:szCs w:val="20"/>
        </w:rPr>
        <w:t>повідомляє благодійника про намі</w:t>
      </w:r>
      <w:proofErr w:type="gramStart"/>
      <w:r w:rsidRPr="00BF3AC5">
        <w:rPr>
          <w:sz w:val="20"/>
          <w:szCs w:val="20"/>
        </w:rPr>
        <w:t>р</w:t>
      </w:r>
      <w:proofErr w:type="gramEnd"/>
      <w:r w:rsidRPr="00BF3AC5">
        <w:rPr>
          <w:sz w:val="20"/>
          <w:szCs w:val="20"/>
        </w:rPr>
        <w:t xml:space="preserve"> прийняти запропоновану благодійну допомогу. </w:t>
      </w:r>
    </w:p>
    <w:p w:rsidR="007B6148" w:rsidRPr="00BF3AC5" w:rsidRDefault="007B6148" w:rsidP="007B6148">
      <w:pPr>
        <w:pStyle w:val="a3"/>
        <w:spacing w:before="0" w:beforeAutospacing="0" w:after="0" w:afterAutospacing="0"/>
        <w:jc w:val="both"/>
        <w:rPr>
          <w:sz w:val="20"/>
          <w:szCs w:val="20"/>
        </w:rPr>
      </w:pPr>
      <w:r w:rsidRPr="00BF3AC5">
        <w:rPr>
          <w:sz w:val="20"/>
          <w:szCs w:val="20"/>
        </w:rPr>
        <w:t xml:space="preserve">Юридичні особи – набувачі благодійної допомоги ведуть бухгалтерський та оперативний </w:t>
      </w:r>
      <w:proofErr w:type="gramStart"/>
      <w:r w:rsidRPr="00BF3AC5">
        <w:rPr>
          <w:sz w:val="20"/>
          <w:szCs w:val="20"/>
        </w:rPr>
        <w:t>обл</w:t>
      </w:r>
      <w:proofErr w:type="gramEnd"/>
      <w:r w:rsidRPr="00BF3AC5">
        <w:rPr>
          <w:sz w:val="20"/>
          <w:szCs w:val="20"/>
        </w:rPr>
        <w:t xml:space="preserve">ік надходження, зберігання, розподілу та використання благодійної допомоги у вигляді товарів, робіт, послуг, а також звітність за встановленою центральним органом виконавчої влади, що забезпечує формування державної політики у сфері статистики, формою, яку надсилають контролюючим органам.  </w:t>
      </w:r>
    </w:p>
    <w:p w:rsidR="007B6148" w:rsidRPr="00BF3AC5" w:rsidRDefault="007B6148" w:rsidP="007B6148">
      <w:pPr>
        <w:pStyle w:val="a3"/>
        <w:spacing w:before="0" w:beforeAutospacing="0" w:after="0" w:afterAutospacing="0"/>
        <w:jc w:val="both"/>
        <w:rPr>
          <w:sz w:val="20"/>
          <w:szCs w:val="20"/>
        </w:rPr>
      </w:pPr>
      <w:r w:rsidRPr="00BF3AC5">
        <w:rPr>
          <w:sz w:val="20"/>
          <w:szCs w:val="20"/>
        </w:rPr>
        <w:t xml:space="preserve">Для бухгалтерського </w:t>
      </w:r>
      <w:proofErr w:type="gramStart"/>
      <w:r w:rsidRPr="00BF3AC5">
        <w:rPr>
          <w:sz w:val="20"/>
          <w:szCs w:val="20"/>
        </w:rPr>
        <w:t>обл</w:t>
      </w:r>
      <w:proofErr w:type="gramEnd"/>
      <w:r w:rsidRPr="00BF3AC5">
        <w:rPr>
          <w:sz w:val="20"/>
          <w:szCs w:val="20"/>
        </w:rPr>
        <w:t xml:space="preserve">іку операцій, пов’язаних з благодійною допомогою, юридичні особи – набувачі благодійної допомоги користуються планом рахунків та інструкцією, що діють в Україні.  </w:t>
      </w:r>
    </w:p>
    <w:p w:rsidR="007B6148" w:rsidRPr="00BF3AC5" w:rsidRDefault="007B6148" w:rsidP="007B6148">
      <w:pPr>
        <w:pStyle w:val="a3"/>
        <w:spacing w:before="0" w:beforeAutospacing="0" w:after="0" w:afterAutospacing="0"/>
        <w:jc w:val="both"/>
        <w:rPr>
          <w:sz w:val="20"/>
          <w:szCs w:val="20"/>
        </w:rPr>
      </w:pPr>
      <w:r w:rsidRPr="00BF3AC5">
        <w:rPr>
          <w:sz w:val="20"/>
          <w:szCs w:val="20"/>
        </w:rPr>
        <w:t xml:space="preserve">Юридичні особи – набувачі благодійної допомоги самостійно визначають порядок аналітичного </w:t>
      </w:r>
      <w:proofErr w:type="gramStart"/>
      <w:r w:rsidRPr="00BF3AC5">
        <w:rPr>
          <w:sz w:val="20"/>
          <w:szCs w:val="20"/>
        </w:rPr>
        <w:t>обл</w:t>
      </w:r>
      <w:proofErr w:type="gramEnd"/>
      <w:r w:rsidRPr="00BF3AC5">
        <w:rPr>
          <w:sz w:val="20"/>
          <w:szCs w:val="20"/>
        </w:rPr>
        <w:t xml:space="preserve">іку операцій, пов’язаних з благодійною допомогою, відкривають відповідні рахунки.  </w:t>
      </w:r>
    </w:p>
    <w:p w:rsidR="007B6148" w:rsidRPr="00BF3AC5" w:rsidRDefault="007B6148" w:rsidP="007B6148">
      <w:pPr>
        <w:pStyle w:val="a3"/>
        <w:spacing w:before="0" w:beforeAutospacing="0" w:after="0" w:afterAutospacing="0"/>
        <w:jc w:val="both"/>
        <w:rPr>
          <w:sz w:val="20"/>
          <w:szCs w:val="20"/>
        </w:rPr>
      </w:pPr>
      <w:r w:rsidRPr="00BF3AC5">
        <w:rPr>
          <w:sz w:val="20"/>
          <w:szCs w:val="20"/>
        </w:rPr>
        <w:t xml:space="preserve">Юридичні особи – набувачі благодійної допомоги у своїй </w:t>
      </w:r>
      <w:proofErr w:type="gramStart"/>
      <w:r w:rsidRPr="00BF3AC5">
        <w:rPr>
          <w:sz w:val="20"/>
          <w:szCs w:val="20"/>
        </w:rPr>
        <w:t>р</w:t>
      </w:r>
      <w:proofErr w:type="gramEnd"/>
      <w:r w:rsidRPr="00BF3AC5">
        <w:rPr>
          <w:sz w:val="20"/>
          <w:szCs w:val="20"/>
        </w:rPr>
        <w:t xml:space="preserve">ічній фінансовій звітності відображають:  </w:t>
      </w:r>
    </w:p>
    <w:p w:rsidR="007B6148" w:rsidRPr="00BF3AC5" w:rsidRDefault="007B6148" w:rsidP="007B6148">
      <w:pPr>
        <w:pStyle w:val="a3"/>
        <w:spacing w:before="0" w:beforeAutospacing="0" w:after="0" w:afterAutospacing="0"/>
        <w:jc w:val="both"/>
        <w:rPr>
          <w:sz w:val="20"/>
          <w:szCs w:val="20"/>
        </w:rPr>
      </w:pPr>
      <w:r w:rsidRPr="00BF3AC5">
        <w:rPr>
          <w:sz w:val="20"/>
          <w:szCs w:val="20"/>
        </w:rPr>
        <w:t xml:space="preserve">- у бухгалтерському балансі – окремо кошти (товари, роботи, послуги), отримані як благодійна допомога;  </w:t>
      </w:r>
    </w:p>
    <w:p w:rsidR="007B6148" w:rsidRPr="00BF3AC5" w:rsidRDefault="007B6148" w:rsidP="007B6148">
      <w:pPr>
        <w:pStyle w:val="a3"/>
        <w:spacing w:before="0" w:beforeAutospacing="0" w:after="0" w:afterAutospacing="0"/>
        <w:jc w:val="both"/>
        <w:rPr>
          <w:sz w:val="20"/>
          <w:szCs w:val="20"/>
        </w:rPr>
      </w:pPr>
      <w:r w:rsidRPr="00BF3AC5">
        <w:rPr>
          <w:sz w:val="20"/>
          <w:szCs w:val="20"/>
        </w:rPr>
        <w:t xml:space="preserve">- у звіті про прибутки та збитки – окремо вартісну величину отриманої благодійної допомоги.  </w:t>
      </w:r>
    </w:p>
    <w:p w:rsidR="007B6148" w:rsidRPr="00BF3AC5" w:rsidRDefault="007B6148" w:rsidP="007B6148">
      <w:pPr>
        <w:pStyle w:val="a3"/>
        <w:spacing w:before="0" w:beforeAutospacing="0" w:after="0" w:afterAutospacing="0"/>
        <w:jc w:val="both"/>
        <w:rPr>
          <w:sz w:val="20"/>
          <w:szCs w:val="20"/>
        </w:rPr>
      </w:pPr>
      <w:r w:rsidRPr="00BF3AC5">
        <w:rPr>
          <w:sz w:val="20"/>
          <w:szCs w:val="20"/>
        </w:rPr>
        <w:t xml:space="preserve">У додатку (коментарі) до </w:t>
      </w:r>
      <w:proofErr w:type="gramStart"/>
      <w:r w:rsidRPr="00BF3AC5">
        <w:rPr>
          <w:sz w:val="20"/>
          <w:szCs w:val="20"/>
        </w:rPr>
        <w:t>р</w:t>
      </w:r>
      <w:proofErr w:type="gramEnd"/>
      <w:r w:rsidRPr="00BF3AC5">
        <w:rPr>
          <w:sz w:val="20"/>
          <w:szCs w:val="20"/>
        </w:rPr>
        <w:t xml:space="preserve">ічного звіту робляться необхідні пояснення щодо зазначених показників діяльності, пов’язаної з благодійною допомогою. </w:t>
      </w:r>
    </w:p>
    <w:p w:rsidR="007B6148" w:rsidRPr="00BF3AC5" w:rsidRDefault="007B6148" w:rsidP="007B6148">
      <w:pPr>
        <w:pStyle w:val="a3"/>
        <w:spacing w:before="0" w:beforeAutospacing="0" w:after="0" w:afterAutospacing="0"/>
        <w:jc w:val="both"/>
        <w:rPr>
          <w:sz w:val="20"/>
          <w:szCs w:val="20"/>
        </w:rPr>
      </w:pPr>
      <w:r w:rsidRPr="00BF3AC5">
        <w:rPr>
          <w:sz w:val="20"/>
          <w:szCs w:val="20"/>
        </w:rPr>
        <w:t>Контроль за отриманням, зберіганням, розподілом благодійної допомоги у вигляді товарі</w:t>
      </w:r>
      <w:proofErr w:type="gramStart"/>
      <w:r w:rsidRPr="00BF3AC5">
        <w:rPr>
          <w:sz w:val="20"/>
          <w:szCs w:val="20"/>
        </w:rPr>
        <w:t>в</w:t>
      </w:r>
      <w:proofErr w:type="gramEnd"/>
      <w:r w:rsidRPr="00BF3AC5">
        <w:rPr>
          <w:sz w:val="20"/>
          <w:szCs w:val="20"/>
        </w:rPr>
        <w:t xml:space="preserve">, робіт, послуг здійснюють місцеві органи виконавчої влади, а за їх цільовим використанням – місцеві органи виконавчої влади та контролюючі органи.  </w:t>
      </w:r>
    </w:p>
    <w:p w:rsidR="007B6148" w:rsidRPr="00BF3AC5" w:rsidRDefault="007B6148" w:rsidP="007B6148">
      <w:pPr>
        <w:pStyle w:val="a3"/>
        <w:spacing w:before="0" w:beforeAutospacing="0" w:after="0" w:afterAutospacing="0"/>
        <w:jc w:val="both"/>
        <w:rPr>
          <w:sz w:val="20"/>
          <w:szCs w:val="20"/>
        </w:rPr>
      </w:pPr>
      <w:r w:rsidRPr="00BF3AC5">
        <w:rPr>
          <w:sz w:val="20"/>
          <w:szCs w:val="20"/>
        </w:rPr>
        <w:t xml:space="preserve">Отримані з метою надання благодійної допомоги марковані товари, які поставляються за кошти чи інші види компенсації, та/або виручка, отримана за таке постачання, </w:t>
      </w:r>
      <w:proofErr w:type="gramStart"/>
      <w:r w:rsidRPr="00BF3AC5">
        <w:rPr>
          <w:sz w:val="20"/>
          <w:szCs w:val="20"/>
        </w:rPr>
        <w:t>п</w:t>
      </w:r>
      <w:proofErr w:type="gramEnd"/>
      <w:r w:rsidRPr="00BF3AC5">
        <w:rPr>
          <w:sz w:val="20"/>
          <w:szCs w:val="20"/>
        </w:rPr>
        <w:t xml:space="preserve">ідлягають вилученню в недобросовісного продавця і конфіскуються в дохід держави в установленому порядку. </w:t>
      </w:r>
    </w:p>
    <w:p w:rsidR="007B6148" w:rsidRPr="00BF3AC5" w:rsidRDefault="007B6148" w:rsidP="007B6148">
      <w:pPr>
        <w:pStyle w:val="a3"/>
        <w:spacing w:before="0" w:beforeAutospacing="0" w:after="0" w:afterAutospacing="0"/>
        <w:jc w:val="both"/>
        <w:rPr>
          <w:sz w:val="20"/>
          <w:szCs w:val="20"/>
        </w:rPr>
      </w:pPr>
      <w:r w:rsidRPr="00BF3AC5">
        <w:rPr>
          <w:sz w:val="20"/>
          <w:szCs w:val="20"/>
        </w:rPr>
        <w:t xml:space="preserve">Не </w:t>
      </w:r>
      <w:proofErr w:type="gramStart"/>
      <w:r w:rsidRPr="00BF3AC5">
        <w:rPr>
          <w:sz w:val="20"/>
          <w:szCs w:val="20"/>
        </w:rPr>
        <w:t>п</w:t>
      </w:r>
      <w:proofErr w:type="gramEnd"/>
      <w:r w:rsidRPr="00BF3AC5">
        <w:rPr>
          <w:sz w:val="20"/>
          <w:szCs w:val="20"/>
        </w:rPr>
        <w:t xml:space="preserve">ідлягають звільненню від оподаткування операції з надання благодійної допомоги у вигляді зазначених у розд. VI ПКУ </w:t>
      </w:r>
      <w:proofErr w:type="gramStart"/>
      <w:r w:rsidRPr="00BF3AC5">
        <w:rPr>
          <w:sz w:val="20"/>
          <w:szCs w:val="20"/>
        </w:rPr>
        <w:t>п</w:t>
      </w:r>
      <w:proofErr w:type="gramEnd"/>
      <w:r w:rsidRPr="00BF3AC5">
        <w:rPr>
          <w:sz w:val="20"/>
          <w:szCs w:val="20"/>
        </w:rPr>
        <w:t xml:space="preserve">ідакцизних товарів, цінних паперів (крім наданих ендавментів, зазначених у розд. </w:t>
      </w:r>
      <w:proofErr w:type="gramStart"/>
      <w:r w:rsidRPr="00BF3AC5">
        <w:rPr>
          <w:sz w:val="20"/>
          <w:szCs w:val="20"/>
        </w:rPr>
        <w:t xml:space="preserve">IV ПКУ), нематеріальних активів і товарів/послуг, призначених для використання в господарській діяльності. </w:t>
      </w:r>
      <w:proofErr w:type="gramEnd"/>
    </w:p>
    <w:p w:rsidR="007B6148" w:rsidRPr="007B6148" w:rsidRDefault="007B6148" w:rsidP="00893414">
      <w:pPr>
        <w:rPr>
          <w:rFonts w:ascii="Times New Roman" w:hAnsi="Times New Roman" w:cs="Times New Roman"/>
          <w:sz w:val="20"/>
          <w:szCs w:val="20"/>
        </w:rPr>
      </w:pPr>
    </w:p>
    <w:p w:rsidR="007B6148" w:rsidRPr="00814EC8" w:rsidRDefault="007B6148" w:rsidP="007B6148">
      <w:pPr>
        <w:pStyle w:val="1"/>
        <w:spacing w:before="0" w:beforeAutospacing="0" w:after="0" w:afterAutospacing="0"/>
        <w:rPr>
          <w:sz w:val="20"/>
          <w:szCs w:val="20"/>
        </w:rPr>
      </w:pPr>
      <w:proofErr w:type="gramStart"/>
      <w:r w:rsidRPr="00814EC8">
        <w:rPr>
          <w:sz w:val="20"/>
          <w:szCs w:val="20"/>
        </w:rPr>
        <w:t>З</w:t>
      </w:r>
      <w:proofErr w:type="gramEnd"/>
      <w:r w:rsidRPr="00814EC8">
        <w:rPr>
          <w:sz w:val="20"/>
          <w:szCs w:val="20"/>
        </w:rPr>
        <w:t xml:space="preserve"> 01.07.2023 – </w:t>
      </w:r>
      <w:r>
        <w:rPr>
          <w:sz w:val="20"/>
          <w:szCs w:val="20"/>
          <w:lang w:val="uk-UA"/>
        </w:rPr>
        <w:t xml:space="preserve">Щодо </w:t>
      </w:r>
      <w:r w:rsidRPr="00814EC8">
        <w:rPr>
          <w:sz w:val="20"/>
          <w:szCs w:val="20"/>
        </w:rPr>
        <w:t>платникам необхідно використовувати виключно структурований формат реквізиту «Призначення платежу»!</w:t>
      </w:r>
    </w:p>
    <w:p w:rsidR="007B6148" w:rsidRPr="00814EC8" w:rsidRDefault="007B6148" w:rsidP="007B6148">
      <w:pPr>
        <w:pStyle w:val="a3"/>
        <w:spacing w:before="0" w:beforeAutospacing="0" w:after="0" w:afterAutospacing="0"/>
        <w:jc w:val="both"/>
        <w:rPr>
          <w:sz w:val="20"/>
          <w:szCs w:val="20"/>
        </w:rPr>
      </w:pPr>
      <w:r w:rsidRPr="00814EC8">
        <w:rPr>
          <w:sz w:val="20"/>
          <w:szCs w:val="20"/>
        </w:rPr>
        <w:t xml:space="preserve">Головне управління ДПС у Дніпропетровській області звертає увагу, що з метою спрощення процедури заповнення платниками платіжної інструкції Міністерством фінансів України затверджено наказ від 22.03.2023 № 148 «Про затвердження Порядку заповнення реквізиту «Призначення платежу» платіжної інструкції </w:t>
      </w:r>
      <w:proofErr w:type="gramStart"/>
      <w:r w:rsidRPr="00814EC8">
        <w:rPr>
          <w:sz w:val="20"/>
          <w:szCs w:val="20"/>
        </w:rPr>
        <w:t>п</w:t>
      </w:r>
      <w:proofErr w:type="gramEnd"/>
      <w:r w:rsidRPr="00814EC8">
        <w:rPr>
          <w:sz w:val="20"/>
          <w:szCs w:val="20"/>
        </w:rPr>
        <w:t xml:space="preserve">ід час сплати (стягнення) податків, зборів, митних, інших платежів, єдиного внеску на загальнообов’язкове державне </w:t>
      </w:r>
      <w:proofErr w:type="gramStart"/>
      <w:r w:rsidRPr="00814EC8">
        <w:rPr>
          <w:sz w:val="20"/>
          <w:szCs w:val="20"/>
        </w:rPr>
        <w:t>соц</w:t>
      </w:r>
      <w:proofErr w:type="gramEnd"/>
      <w:r w:rsidRPr="00814EC8">
        <w:rPr>
          <w:sz w:val="20"/>
          <w:szCs w:val="20"/>
        </w:rPr>
        <w:t xml:space="preserve">іальне страхування, внесення авансових платежів (передоплати), грошової застави, а також у разі їх повернення», зареєстрований в Міністерстві юстиції України 28 березня 2023 року за № 528/39584 (набрав чинності з 01 квітня 2023 року). </w:t>
      </w:r>
    </w:p>
    <w:p w:rsidR="007B6148" w:rsidRPr="00814EC8" w:rsidRDefault="007B6148" w:rsidP="007B6148">
      <w:pPr>
        <w:pStyle w:val="a3"/>
        <w:spacing w:before="0" w:beforeAutospacing="0" w:after="0" w:afterAutospacing="0"/>
        <w:jc w:val="both"/>
        <w:rPr>
          <w:sz w:val="20"/>
          <w:szCs w:val="20"/>
        </w:rPr>
      </w:pPr>
      <w:r w:rsidRPr="00814EC8">
        <w:rPr>
          <w:sz w:val="20"/>
          <w:szCs w:val="20"/>
        </w:rPr>
        <w:lastRenderedPageBreak/>
        <w:t xml:space="preserve">Цим наказом передбачено, що платники </w:t>
      </w:r>
      <w:proofErr w:type="gramStart"/>
      <w:r w:rsidRPr="00814EC8">
        <w:rPr>
          <w:sz w:val="20"/>
          <w:szCs w:val="20"/>
        </w:rPr>
        <w:t>п</w:t>
      </w:r>
      <w:proofErr w:type="gramEnd"/>
      <w:r w:rsidRPr="00814EC8">
        <w:rPr>
          <w:sz w:val="20"/>
          <w:szCs w:val="20"/>
        </w:rPr>
        <w:t xml:space="preserve">ід час сплати податків, зборів, платежів, єдиного внеску з 01 липня 2023 року використовують виключно структурований формат реквізиту «Призначення платежу», який включає заповнення тільки двох обов’язкових полів, а саме «Код виду сплати» та «Додаткова інформація запису». </w:t>
      </w:r>
    </w:p>
    <w:p w:rsidR="007B6148" w:rsidRPr="00814EC8" w:rsidRDefault="007B6148" w:rsidP="007B6148">
      <w:pPr>
        <w:pStyle w:val="a3"/>
        <w:spacing w:before="0" w:beforeAutospacing="0" w:after="0" w:afterAutospacing="0"/>
        <w:jc w:val="both"/>
        <w:rPr>
          <w:sz w:val="20"/>
          <w:szCs w:val="20"/>
        </w:rPr>
      </w:pPr>
      <w:r w:rsidRPr="00814EC8">
        <w:rPr>
          <w:sz w:val="20"/>
          <w:szCs w:val="20"/>
        </w:rPr>
        <w:t xml:space="preserve">Отже, платники податків поле «Призначення платежу» заповнюють за прикладами, наведеними у Порядку № 148. </w:t>
      </w:r>
    </w:p>
    <w:p w:rsidR="007B6148" w:rsidRPr="00814EC8" w:rsidRDefault="007B6148" w:rsidP="007B6148">
      <w:pPr>
        <w:pStyle w:val="a3"/>
        <w:spacing w:before="0" w:beforeAutospacing="0" w:after="0" w:afterAutospacing="0"/>
        <w:jc w:val="both"/>
        <w:rPr>
          <w:sz w:val="20"/>
          <w:szCs w:val="20"/>
        </w:rPr>
      </w:pPr>
      <w:proofErr w:type="gramStart"/>
      <w:r w:rsidRPr="00814EC8">
        <w:rPr>
          <w:sz w:val="20"/>
          <w:szCs w:val="20"/>
        </w:rPr>
        <w:t xml:space="preserve">Водночас, для платників запроваджено перехідний період, який надає можливість до 01 липня 2023 року при сплаті податків, зборів, єдиного внеску використовувати і старий формат реквізиту «Призначення платежу» (наказ Міністерства фінансів України від 24 липня 2015 року № 666 втрачає чинність 01 липня 2023 року). </w:t>
      </w:r>
      <w:proofErr w:type="gramEnd"/>
    </w:p>
    <w:p w:rsidR="001E3711" w:rsidRDefault="001E3711" w:rsidP="00893414">
      <w:pPr>
        <w:rPr>
          <w:rFonts w:ascii="Times New Roman" w:hAnsi="Times New Roman" w:cs="Times New Roman"/>
          <w:sz w:val="20"/>
          <w:szCs w:val="20"/>
          <w:lang w:val="uk-UA"/>
        </w:rPr>
      </w:pPr>
    </w:p>
    <w:p w:rsidR="00DF33D5" w:rsidRPr="00B43A1A" w:rsidRDefault="00DF33D5" w:rsidP="00DF33D5">
      <w:pPr>
        <w:pStyle w:val="1"/>
        <w:spacing w:before="0" w:beforeAutospacing="0" w:after="0" w:afterAutospacing="0"/>
        <w:rPr>
          <w:sz w:val="20"/>
          <w:szCs w:val="20"/>
          <w:lang w:val="uk-UA"/>
        </w:rPr>
      </w:pPr>
      <w:r>
        <w:rPr>
          <w:sz w:val="20"/>
          <w:szCs w:val="20"/>
          <w:lang w:val="uk-UA"/>
        </w:rPr>
        <w:t>Повідомляйте</w:t>
      </w:r>
      <w:r>
        <w:rPr>
          <w:sz w:val="20"/>
          <w:szCs w:val="20"/>
        </w:rPr>
        <w:t xml:space="preserve"> про корупційні прояви</w:t>
      </w:r>
      <w:r>
        <w:rPr>
          <w:sz w:val="20"/>
          <w:szCs w:val="20"/>
          <w:lang w:val="uk-UA"/>
        </w:rPr>
        <w:t>!</w:t>
      </w:r>
    </w:p>
    <w:p w:rsidR="00DF33D5" w:rsidRPr="004D34F7" w:rsidRDefault="00DF33D5" w:rsidP="00DF33D5">
      <w:pPr>
        <w:pStyle w:val="p"/>
        <w:spacing w:before="0" w:beforeAutospacing="0" w:after="0" w:afterAutospacing="0"/>
        <w:rPr>
          <w:sz w:val="20"/>
          <w:szCs w:val="20"/>
        </w:rPr>
      </w:pPr>
      <w:r w:rsidRPr="004D34F7">
        <w:rPr>
          <w:sz w:val="20"/>
          <w:szCs w:val="20"/>
        </w:rPr>
        <w:t xml:space="preserve">Шановні громадяни! </w:t>
      </w:r>
    </w:p>
    <w:p w:rsidR="00DF33D5" w:rsidRPr="004D34F7" w:rsidRDefault="00DF33D5" w:rsidP="00DF33D5">
      <w:pPr>
        <w:pStyle w:val="p"/>
        <w:spacing w:before="0" w:beforeAutospacing="0" w:after="0" w:afterAutospacing="0"/>
        <w:rPr>
          <w:sz w:val="20"/>
          <w:szCs w:val="20"/>
        </w:rPr>
      </w:pPr>
      <w:r w:rsidRPr="004D34F7">
        <w:rPr>
          <w:sz w:val="20"/>
          <w:szCs w:val="20"/>
        </w:rPr>
        <w:t xml:space="preserve">Повідомити про корупцію можна наступним чином, зокрема: </w:t>
      </w:r>
    </w:p>
    <w:p w:rsidR="00DF33D5" w:rsidRPr="004D34F7" w:rsidRDefault="00DF33D5" w:rsidP="00DF33D5">
      <w:pPr>
        <w:pStyle w:val="p"/>
        <w:spacing w:before="0" w:beforeAutospacing="0" w:after="0" w:afterAutospacing="0"/>
        <w:rPr>
          <w:sz w:val="20"/>
          <w:szCs w:val="20"/>
        </w:rPr>
      </w:pPr>
      <w:r w:rsidRPr="004D34F7">
        <w:rPr>
          <w:sz w:val="20"/>
          <w:szCs w:val="20"/>
        </w:rPr>
        <w:t xml:space="preserve">- із використанням засобів поштового зв'язку </w:t>
      </w:r>
      <w:proofErr w:type="gramStart"/>
      <w:r w:rsidRPr="004D34F7">
        <w:rPr>
          <w:sz w:val="20"/>
          <w:szCs w:val="20"/>
        </w:rPr>
        <w:t>на</w:t>
      </w:r>
      <w:proofErr w:type="gramEnd"/>
      <w:r w:rsidRPr="004D34F7">
        <w:rPr>
          <w:sz w:val="20"/>
          <w:szCs w:val="20"/>
        </w:rPr>
        <w:t xml:space="preserve"> </w:t>
      </w:r>
      <w:proofErr w:type="gramStart"/>
      <w:r w:rsidRPr="004D34F7">
        <w:rPr>
          <w:sz w:val="20"/>
          <w:szCs w:val="20"/>
        </w:rPr>
        <w:t>адресу</w:t>
      </w:r>
      <w:proofErr w:type="gramEnd"/>
      <w:r w:rsidRPr="004D34F7">
        <w:rPr>
          <w:sz w:val="20"/>
          <w:szCs w:val="20"/>
        </w:rPr>
        <w:t xml:space="preserve">: </w:t>
      </w:r>
      <w:smartTag w:uri="urn:schemas-microsoft-com:office:smarttags" w:element="metricconverter">
        <w:smartTagPr>
          <w:attr w:name="ProductID" w:val="04053, м"/>
        </w:smartTagPr>
        <w:r w:rsidRPr="004D34F7">
          <w:rPr>
            <w:sz w:val="20"/>
            <w:szCs w:val="20"/>
          </w:rPr>
          <w:t>04053, м</w:t>
        </w:r>
      </w:smartTag>
      <w:r w:rsidRPr="004D34F7">
        <w:rPr>
          <w:sz w:val="20"/>
          <w:szCs w:val="20"/>
        </w:rPr>
        <w:t xml:space="preserve">. Київ, Львівська площа, 8; </w:t>
      </w:r>
    </w:p>
    <w:p w:rsidR="00DF33D5" w:rsidRPr="004D34F7" w:rsidRDefault="00DF33D5" w:rsidP="00DF33D5">
      <w:pPr>
        <w:pStyle w:val="p"/>
        <w:spacing w:before="0" w:beforeAutospacing="0" w:after="0" w:afterAutospacing="0"/>
        <w:rPr>
          <w:sz w:val="20"/>
          <w:szCs w:val="20"/>
        </w:rPr>
      </w:pPr>
      <w:r w:rsidRPr="004D34F7">
        <w:rPr>
          <w:sz w:val="20"/>
          <w:szCs w:val="20"/>
        </w:rPr>
        <w:t xml:space="preserve">- на офіційну електронну адресу Департаменту з питань запобігання та виявлення корупції </w:t>
      </w:r>
      <w:hyperlink r:id="rId12" w:history="1">
        <w:r w:rsidRPr="004D34F7">
          <w:rPr>
            <w:rStyle w:val="a5"/>
            <w:sz w:val="20"/>
            <w:szCs w:val="20"/>
          </w:rPr>
          <w:t>upzvk@tax.gov.ua</w:t>
        </w:r>
      </w:hyperlink>
      <w:r w:rsidRPr="004D34F7">
        <w:rPr>
          <w:sz w:val="20"/>
          <w:szCs w:val="20"/>
        </w:rPr>
        <w:t xml:space="preserve">; </w:t>
      </w:r>
    </w:p>
    <w:p w:rsidR="00DF33D5" w:rsidRPr="004D34F7" w:rsidRDefault="00DF33D5" w:rsidP="00DF33D5">
      <w:pPr>
        <w:pStyle w:val="p"/>
        <w:spacing w:before="0" w:beforeAutospacing="0" w:after="0" w:afterAutospacing="0"/>
        <w:rPr>
          <w:sz w:val="20"/>
          <w:szCs w:val="20"/>
        </w:rPr>
      </w:pPr>
      <w:r w:rsidRPr="004D34F7">
        <w:rPr>
          <w:sz w:val="20"/>
          <w:szCs w:val="20"/>
        </w:rPr>
        <w:t xml:space="preserve">- до сервісу “Пульс”: електронна скринька </w:t>
      </w:r>
      <w:hyperlink r:id="rId13" w:history="1">
        <w:r w:rsidRPr="004D34F7">
          <w:rPr>
            <w:rStyle w:val="a5"/>
            <w:sz w:val="20"/>
            <w:szCs w:val="20"/>
          </w:rPr>
          <w:t>idd@tax.gov.ua</w:t>
        </w:r>
      </w:hyperlink>
      <w:r w:rsidRPr="004D34F7">
        <w:rPr>
          <w:sz w:val="20"/>
          <w:szCs w:val="20"/>
        </w:rPr>
        <w:t xml:space="preserve">; </w:t>
      </w:r>
    </w:p>
    <w:p w:rsidR="00DF33D5" w:rsidRPr="004D34F7" w:rsidRDefault="00DF33D5" w:rsidP="00DF33D5">
      <w:pPr>
        <w:pStyle w:val="p"/>
        <w:spacing w:before="0" w:beforeAutospacing="0" w:after="0" w:afterAutospacing="0"/>
        <w:rPr>
          <w:sz w:val="20"/>
          <w:szCs w:val="20"/>
        </w:rPr>
      </w:pPr>
      <w:r w:rsidRPr="004D34F7">
        <w:rPr>
          <w:sz w:val="20"/>
          <w:szCs w:val="20"/>
        </w:rPr>
        <w:t>- засобами телекомунікацій, за багатоканальним номером телефону 0 800 501 007 обравши на інтерактивному голосовому автовідповідачі: фізичним особам - напрям “</w:t>
      </w:r>
      <w:smartTag w:uri="urn:schemas-microsoft-com:office:smarttags" w:element="metricconverter">
        <w:smartTagPr>
          <w:attr w:name="ProductID" w:val="5”"/>
        </w:smartTagPr>
        <w:r w:rsidRPr="004D34F7">
          <w:rPr>
            <w:sz w:val="20"/>
            <w:szCs w:val="20"/>
          </w:rPr>
          <w:t>5”</w:t>
        </w:r>
      </w:smartTag>
      <w:r w:rsidRPr="004D34F7">
        <w:rPr>
          <w:sz w:val="20"/>
          <w:szCs w:val="20"/>
        </w:rPr>
        <w:t>, працівникам органів ДПС - напрям “</w:t>
      </w:r>
      <w:smartTag w:uri="urn:schemas-microsoft-com:office:smarttags" w:element="metricconverter">
        <w:smartTagPr>
          <w:attr w:name="ProductID" w:val="7”"/>
        </w:smartTagPr>
        <w:r w:rsidRPr="004D34F7">
          <w:rPr>
            <w:sz w:val="20"/>
            <w:szCs w:val="20"/>
          </w:rPr>
          <w:t>7”</w:t>
        </w:r>
      </w:smartTag>
      <w:r w:rsidRPr="004D34F7">
        <w:rPr>
          <w:sz w:val="20"/>
          <w:szCs w:val="20"/>
        </w:rPr>
        <w:t xml:space="preserve">; </w:t>
      </w:r>
    </w:p>
    <w:p w:rsidR="00DF33D5" w:rsidRPr="004D34F7" w:rsidRDefault="00DF33D5" w:rsidP="00DF33D5">
      <w:pPr>
        <w:pStyle w:val="p"/>
        <w:spacing w:before="0" w:beforeAutospacing="0" w:after="0" w:afterAutospacing="0"/>
        <w:rPr>
          <w:sz w:val="20"/>
          <w:szCs w:val="20"/>
        </w:rPr>
      </w:pPr>
      <w:r w:rsidRPr="004D34F7">
        <w:rPr>
          <w:sz w:val="20"/>
          <w:szCs w:val="20"/>
        </w:rPr>
        <w:t>- у письмовому вигляді через працівникі</w:t>
      </w:r>
      <w:proofErr w:type="gramStart"/>
      <w:r w:rsidRPr="004D34F7">
        <w:rPr>
          <w:sz w:val="20"/>
          <w:szCs w:val="20"/>
        </w:rPr>
        <w:t>в</w:t>
      </w:r>
      <w:proofErr w:type="gramEnd"/>
      <w:r w:rsidRPr="004D34F7">
        <w:rPr>
          <w:sz w:val="20"/>
          <w:szCs w:val="20"/>
        </w:rPr>
        <w:t xml:space="preserve"> Департаменту з питань запобігання та виявлення корупції ДПС; </w:t>
      </w:r>
    </w:p>
    <w:p w:rsidR="00DF33D5" w:rsidRPr="004D34F7" w:rsidRDefault="00DF33D5" w:rsidP="00DF33D5">
      <w:pPr>
        <w:pStyle w:val="p"/>
        <w:spacing w:before="0" w:beforeAutospacing="0" w:after="0" w:afterAutospacing="0"/>
        <w:rPr>
          <w:sz w:val="20"/>
          <w:szCs w:val="20"/>
        </w:rPr>
      </w:pPr>
      <w:r w:rsidRPr="004D34F7">
        <w:rPr>
          <w:sz w:val="20"/>
          <w:szCs w:val="20"/>
        </w:rPr>
        <w:t xml:space="preserve">- безпосередньо телефоном працівнику Департаменту з питань запобігання та виявлення корупції ДПС. </w:t>
      </w:r>
    </w:p>
    <w:p w:rsidR="00DF33D5" w:rsidRDefault="00DF33D5" w:rsidP="00893414">
      <w:pPr>
        <w:rPr>
          <w:rFonts w:ascii="Times New Roman" w:hAnsi="Times New Roman" w:cs="Times New Roman"/>
          <w:sz w:val="20"/>
          <w:szCs w:val="20"/>
          <w:lang w:val="uk-UA"/>
        </w:rPr>
      </w:pPr>
    </w:p>
    <w:p w:rsidR="00DF33D5" w:rsidRPr="00DF33D5" w:rsidRDefault="00DF33D5" w:rsidP="00893414">
      <w:pPr>
        <w:rPr>
          <w:rFonts w:ascii="Times New Roman" w:hAnsi="Times New Roman" w:cs="Times New Roman"/>
          <w:sz w:val="20"/>
          <w:szCs w:val="20"/>
          <w:lang w:val="uk-UA"/>
        </w:rPr>
      </w:pPr>
    </w:p>
    <w:p w:rsidR="00DF33D5" w:rsidRPr="00DF33D5" w:rsidRDefault="00DF33D5" w:rsidP="00893414">
      <w:pPr>
        <w:rPr>
          <w:rFonts w:ascii="Times New Roman" w:hAnsi="Times New Roman" w:cs="Times New Roman"/>
          <w:sz w:val="20"/>
          <w:szCs w:val="20"/>
          <w:lang w:val="uk-UA"/>
        </w:rPr>
      </w:pPr>
    </w:p>
    <w:sectPr w:rsidR="00DF33D5" w:rsidRPr="00DF33D5" w:rsidSect="003958A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6C12DA"/>
    <w:multiLevelType w:val="multilevel"/>
    <w:tmpl w:val="E6BA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464706"/>
    <w:rsid w:val="001E3711"/>
    <w:rsid w:val="00322EAC"/>
    <w:rsid w:val="003958AE"/>
    <w:rsid w:val="00464706"/>
    <w:rsid w:val="004F677B"/>
    <w:rsid w:val="005146AB"/>
    <w:rsid w:val="005650AA"/>
    <w:rsid w:val="007B6148"/>
    <w:rsid w:val="007C507C"/>
    <w:rsid w:val="007F7C54"/>
    <w:rsid w:val="00814EC8"/>
    <w:rsid w:val="00893414"/>
    <w:rsid w:val="008E38CC"/>
    <w:rsid w:val="00B03E0A"/>
    <w:rsid w:val="00B2348D"/>
    <w:rsid w:val="00B865D4"/>
    <w:rsid w:val="00DF33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706"/>
  </w:style>
  <w:style w:type="paragraph" w:styleId="1">
    <w:name w:val="heading 1"/>
    <w:basedOn w:val="a"/>
    <w:link w:val="10"/>
    <w:qFormat/>
    <w:rsid w:val="004647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64706"/>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qFormat/>
    <w:rsid w:val="008934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uiPriority w:val="99"/>
    <w:rsid w:val="00893414"/>
    <w:rPr>
      <w:color w:val="0000FF"/>
      <w:u w:val="single"/>
    </w:rPr>
  </w:style>
  <w:style w:type="character" w:styleId="a6">
    <w:name w:val="Strong"/>
    <w:uiPriority w:val="22"/>
    <w:qFormat/>
    <w:rsid w:val="00893414"/>
    <w:rPr>
      <w:b/>
      <w:b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locked/>
    <w:rsid w:val="00B03E0A"/>
    <w:rPr>
      <w:rFonts w:ascii="Times New Roman" w:eastAsia="Times New Roman" w:hAnsi="Times New Roman" w:cs="Times New Roman"/>
      <w:sz w:val="24"/>
      <w:szCs w:val="24"/>
      <w:lang w:eastAsia="ru-RU"/>
    </w:rPr>
  </w:style>
  <w:style w:type="character" w:styleId="a7">
    <w:name w:val="Emphasis"/>
    <w:uiPriority w:val="20"/>
    <w:qFormat/>
    <w:rsid w:val="007B6148"/>
    <w:rPr>
      <w:i/>
      <w:iCs/>
    </w:rPr>
  </w:style>
  <w:style w:type="paragraph" w:customStyle="1" w:styleId="p">
    <w:name w:val="p"/>
    <w:basedOn w:val="a"/>
    <w:rsid w:val="00DF33D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ax.gov.ua/" TargetMode="External"/><Relationship Id="rId13" Type="http://schemas.openxmlformats.org/officeDocument/2006/relationships/hyperlink" Target="mailto:idd@tax.gov.ua" TargetMode="External"/><Relationship Id="rId3" Type="http://schemas.openxmlformats.org/officeDocument/2006/relationships/settings" Target="settings.xml"/><Relationship Id="rId7" Type="http://schemas.openxmlformats.org/officeDocument/2006/relationships/hyperlink" Target="https://www.tax.gov.ua" TargetMode="External"/><Relationship Id="rId12" Type="http://schemas.openxmlformats.org/officeDocument/2006/relationships/hyperlink" Target="mailto:upzvk@tax.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binet.tax.gov.ua" TargetMode="External"/><Relationship Id="rId11" Type="http://schemas.openxmlformats.org/officeDocument/2006/relationships/hyperlink" Target="https://zakon.rada.gov.ua/laws/show/1404-19" TargetMode="External"/><Relationship Id="rId5" Type="http://schemas.openxmlformats.org/officeDocument/2006/relationships/hyperlink" Target="https://www.kmu.gov.ua/npas/pro-vnesennia-zmin-do-punktu-5-dodatka-1-do-poriadku-zupynennia-reiestratsii-podatkovoi-nakladnoirozrakhunku-koryhuvannia-v-iedynomu-reiestri-podatkovykh-nakladnykh-i160623-603" TargetMode="External"/><Relationship Id="rId15" Type="http://schemas.openxmlformats.org/officeDocument/2006/relationships/theme" Target="theme/theme1.xml"/><Relationship Id="rId10" Type="http://schemas.openxmlformats.org/officeDocument/2006/relationships/hyperlink" Target="https://zakon.rada.gov.ua/laws/show/3048-20" TargetMode="External"/><Relationship Id="rId4" Type="http://schemas.openxmlformats.org/officeDocument/2006/relationships/webSettings" Target="webSettings.xml"/><Relationship Id="rId9" Type="http://schemas.openxmlformats.org/officeDocument/2006/relationships/hyperlink" Target="https://www.tax.gov.u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10</Pages>
  <Words>6965</Words>
  <Characters>39702</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46574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7</cp:revision>
  <dcterms:created xsi:type="dcterms:W3CDTF">2023-06-20T07:11:00Z</dcterms:created>
  <dcterms:modified xsi:type="dcterms:W3CDTF">2023-06-30T07:46:00Z</dcterms:modified>
</cp:coreProperties>
</file>