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EAB" w:rsidRDefault="00B14EAB"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i/>
          <w:color w:val="auto"/>
          <w:sz w:val="20"/>
          <w:szCs w:val="20"/>
          <w:lang w:eastAsia="en-US"/>
        </w:rPr>
      </w:pPr>
    </w:p>
    <w:p w:rsidR="00B14EAB" w:rsidRDefault="00B14EAB" w:rsidP="00B14EAB">
      <w:pPr>
        <w:widowControl/>
        <w:spacing w:line="240" w:lineRule="atLeast"/>
        <w:jc w:val="both"/>
        <w:rPr>
          <w:rFonts w:ascii="Times New Roman" w:eastAsia="Calibri" w:hAnsi="Times New Roman" w:cs="Times New Roman"/>
          <w:i/>
          <w:color w:val="auto"/>
          <w:sz w:val="20"/>
          <w:szCs w:val="20"/>
          <w:lang w:eastAsia="en-US"/>
        </w:rPr>
      </w:pPr>
    </w:p>
    <w:p w:rsidR="00B14EAB" w:rsidRPr="00446011" w:rsidRDefault="00B14EAB" w:rsidP="00B14EAB">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widowControl/>
        <w:spacing w:line="240" w:lineRule="atLeast"/>
        <w:jc w:val="both"/>
        <w:rPr>
          <w:rFonts w:ascii="Times New Roman" w:eastAsia="Calibri" w:hAnsi="Times New Roman" w:cs="Times New Roman"/>
          <w:i/>
          <w:color w:val="auto"/>
          <w:sz w:val="20"/>
          <w:szCs w:val="20"/>
          <w:lang w:eastAsia="en-US"/>
        </w:rPr>
      </w:pPr>
    </w:p>
    <w:p w:rsidR="002A1389" w:rsidRPr="002A1389" w:rsidRDefault="002A1389" w:rsidP="002A1389">
      <w:pPr>
        <w:spacing w:line="264" w:lineRule="auto"/>
        <w:rPr>
          <w:rFonts w:ascii="Times New Roman" w:hAnsi="Times New Roman" w:cs="Times New Roman"/>
          <w:sz w:val="12"/>
          <w:szCs w:val="12"/>
          <w:lang w:val="ru-RU"/>
        </w:rPr>
      </w:pPr>
    </w:p>
    <w:p w:rsidR="002A1389" w:rsidRPr="002A1389" w:rsidRDefault="002A1389" w:rsidP="002A1389">
      <w:pPr>
        <w:widowControl/>
        <w:spacing w:line="264" w:lineRule="auto"/>
        <w:jc w:val="center"/>
        <w:textAlignment w:val="baseline"/>
        <w:rPr>
          <w:rFonts w:ascii="Times New Roman" w:hAnsi="Times New Roman" w:cs="Times New Roman"/>
          <w:sz w:val="28"/>
          <w:szCs w:val="28"/>
          <w:lang w:eastAsia="ru-RU"/>
        </w:rPr>
      </w:pPr>
      <w:r w:rsidRPr="002A1389">
        <w:rPr>
          <w:rFonts w:ascii="Times New Roman" w:hAnsi="Times New Roman" w:cs="Times New Roman"/>
          <w:b/>
          <w:bCs/>
          <w:sz w:val="28"/>
          <w:szCs w:val="28"/>
          <w:bdr w:val="none" w:sz="0" w:space="0" w:color="auto" w:frame="1"/>
          <w:lang w:eastAsia="ru-RU"/>
        </w:rPr>
        <w:t>УВАГА!</w:t>
      </w:r>
    </w:p>
    <w:p w:rsidR="002A1389" w:rsidRPr="002A1389" w:rsidRDefault="002A1389" w:rsidP="002A1389">
      <w:pPr>
        <w:ind w:firstLine="709"/>
        <w:jc w:val="both"/>
        <w:rPr>
          <w:rFonts w:ascii="Times New Roman" w:hAnsi="Times New Roman" w:cs="Times New Roman"/>
          <w:color w:val="auto"/>
          <w:sz w:val="28"/>
          <w:szCs w:val="28"/>
        </w:rPr>
      </w:pPr>
      <w:r w:rsidRPr="002A1389">
        <w:rPr>
          <w:rFonts w:ascii="Times New Roman" w:hAnsi="Times New Roman"/>
          <w:sz w:val="28"/>
          <w:szCs w:val="28"/>
        </w:rPr>
        <w:t xml:space="preserve">На публічне обговорення (оприлюднення) виноситься </w:t>
      </w:r>
      <w:hyperlink r:id="rId6" w:history="1">
        <w:r w:rsidRPr="002A1389">
          <w:rPr>
            <w:rFonts w:ascii="Times New Roman" w:hAnsi="Times New Roman"/>
            <w:sz w:val="28"/>
            <w:szCs w:val="28"/>
          </w:rPr>
          <w:t>проєкт регуляторного акта</w:t>
        </w:r>
      </w:hyperlink>
      <w:r w:rsidRPr="002A1389">
        <w:rPr>
          <w:rFonts w:ascii="Times New Roman" w:hAnsi="Times New Roman"/>
          <w:sz w:val="28"/>
          <w:szCs w:val="28"/>
        </w:rPr>
        <w:t xml:space="preserve"> – рішення міської ради </w:t>
      </w:r>
      <w:r w:rsidRPr="002A1389">
        <w:rPr>
          <w:rFonts w:ascii="Times New Roman" w:hAnsi="Times New Roman" w:cs="Times New Roman"/>
          <w:sz w:val="28"/>
          <w:szCs w:val="28"/>
          <w:shd w:val="clear" w:color="auto" w:fill="FFFFFF"/>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bookmarkStart w:id="0" w:name="bookmark0"/>
      <w:r w:rsidRPr="002A1389">
        <w:rPr>
          <w:rFonts w:ascii="Times New Roman" w:hAnsi="Times New Roman" w:cs="Times New Roman"/>
          <w:bCs/>
          <w:sz w:val="28"/>
          <w:szCs w:val="28"/>
          <w:shd w:val="clear" w:color="auto" w:fill="FFFFFF"/>
        </w:rPr>
        <w:t>»</w:t>
      </w:r>
      <w:bookmarkEnd w:id="0"/>
      <w:r w:rsidRPr="002A1389">
        <w:rPr>
          <w:rFonts w:ascii="Times New Roman" w:hAnsi="Times New Roman" w:cs="Times New Roman"/>
          <w:bCs/>
          <w:sz w:val="28"/>
          <w:szCs w:val="28"/>
          <w:shd w:val="clear" w:color="auto" w:fill="FFFFFF"/>
        </w:rPr>
        <w:t xml:space="preserve"> </w:t>
      </w:r>
      <w:r w:rsidRPr="002A1389">
        <w:rPr>
          <w:rFonts w:ascii="Times New Roman" w:hAnsi="Times New Roman"/>
          <w:sz w:val="28"/>
          <w:szCs w:val="28"/>
        </w:rPr>
        <w:t xml:space="preserve">та аналіз його регуляторного впливу. Зауваження та пропозиції будуть прийматись в письмовому вигляді від громадян, суб’єктів господарювання, їх об’єднань, наукових установ та консультативно-дорадчих органів у здійсненні державної регуляторної політики з </w:t>
      </w:r>
      <w:r w:rsidRPr="002A1389">
        <w:rPr>
          <w:rFonts w:ascii="Times New Roman" w:hAnsi="Times New Roman"/>
          <w:color w:val="auto"/>
          <w:sz w:val="28"/>
          <w:szCs w:val="28"/>
        </w:rPr>
        <w:t>28.01.2021</w:t>
      </w:r>
      <w:r w:rsidRPr="002A1389">
        <w:rPr>
          <w:rFonts w:ascii="Times New Roman" w:hAnsi="Times New Roman"/>
          <w:sz w:val="28"/>
          <w:szCs w:val="28"/>
        </w:rPr>
        <w:t xml:space="preserve"> в місячний термін відповідальними за розроблення регуляторного акта (департаментом регулювання містобудівної діяльності та земельних відносин виконкому Криворізької міської ради (поштова адреса: 50101, м. Кривий Ріг, пл. Молодіжна, 1, каб.518, тел.(056) 493-08-59, електронна адреса: </w:t>
      </w:r>
      <w:hyperlink r:id="rId7" w:history="1">
        <w:r w:rsidRPr="002A1389">
          <w:rPr>
            <w:rFonts w:ascii="Times New Roman" w:hAnsi="Times New Roman"/>
            <w:sz w:val="28"/>
            <w:szCs w:val="28"/>
          </w:rPr>
          <w:t>umazv@kr.gov.ua</w:t>
        </w:r>
      </w:hyperlink>
      <w:r w:rsidRPr="002A1389">
        <w:rPr>
          <w:rFonts w:ascii="Times New Roman" w:hAnsi="Times New Roman"/>
          <w:sz w:val="28"/>
          <w:szCs w:val="28"/>
        </w:rPr>
        <w:t xml:space="preserve">); управлінням розвитку підприємництва виконкому Криворізької міської ради (поштова адреса: 50101, м. Кривий Ріг,                              пл. </w:t>
      </w:r>
      <w:r w:rsidRPr="002A1389">
        <w:rPr>
          <w:rFonts w:ascii="Times New Roman" w:hAnsi="Times New Roman" w:cs="Times New Roman"/>
          <w:sz w:val="28"/>
          <w:szCs w:val="28"/>
        </w:rPr>
        <w:t xml:space="preserve">Молодіжна,1, каб.510, тел. (056) 493-08-71, електронна адреса: </w:t>
      </w:r>
      <w:hyperlink r:id="rId8" w:history="1">
        <w:r w:rsidRPr="002A1389">
          <w:rPr>
            <w:rFonts w:ascii="Times New Roman" w:hAnsi="Times New Roman" w:cs="Times New Roman"/>
            <w:sz w:val="28"/>
            <w:szCs w:val="28"/>
          </w:rPr>
          <w:t>urp@kr.gov.ua</w:t>
        </w:r>
      </w:hyperlink>
      <w:r w:rsidRPr="002A1389">
        <w:rPr>
          <w:rFonts w:ascii="Times New Roman" w:hAnsi="Times New Roman" w:cs="Times New Roman"/>
          <w:sz w:val="28"/>
          <w:szCs w:val="28"/>
        </w:rPr>
        <w:t>), а також на електронні</w:t>
      </w:r>
      <w:r w:rsidRPr="002A1389">
        <w:rPr>
          <w:rFonts w:ascii="Times New Roman" w:hAnsi="Times New Roman" w:cs="Times New Roman"/>
          <w:color w:val="auto"/>
          <w:sz w:val="28"/>
          <w:szCs w:val="28"/>
        </w:rPr>
        <w:t xml:space="preserve"> поштові скриньки виконкому міської ради </w:t>
      </w:r>
      <w:hyperlink r:id="rId9" w:history="1">
        <w:r w:rsidRPr="002A1389">
          <w:rPr>
            <w:rFonts w:ascii="Times New Roman" w:hAnsi="Times New Roman" w:cs="Times New Roman"/>
            <w:color w:val="auto"/>
            <w:sz w:val="28"/>
            <w:szCs w:val="28"/>
          </w:rPr>
          <w:t>mvk99@kr.gov.ua</w:t>
        </w:r>
      </w:hyperlink>
      <w:r w:rsidRPr="002A1389">
        <w:rPr>
          <w:rFonts w:ascii="Times New Roman" w:hAnsi="Times New Roman" w:cs="Times New Roman"/>
          <w:color w:val="auto"/>
          <w:sz w:val="28"/>
          <w:szCs w:val="28"/>
        </w:rPr>
        <w:t xml:space="preserve"> і виконкомів районних у місті рад Металургійної, Довгинцівської, Покровської, Інгулецької, Саксаганської, Тернівської, Центрально-Міської: </w:t>
      </w:r>
      <w:hyperlink r:id="rId10" w:history="1">
        <w:r w:rsidRPr="002A1389">
          <w:rPr>
            <w:rFonts w:ascii="Times New Roman" w:hAnsi="Times New Roman" w:cs="Times New Roman"/>
            <w:color w:val="auto"/>
            <w:sz w:val="28"/>
            <w:szCs w:val="28"/>
          </w:rPr>
          <w:t>dzr_vk@ukrpost.ua</w:t>
        </w:r>
      </w:hyperlink>
      <w:r w:rsidRPr="002A1389">
        <w:rPr>
          <w:rFonts w:ascii="Times New Roman" w:hAnsi="Times New Roman" w:cs="Times New Roman"/>
          <w:color w:val="auto"/>
          <w:sz w:val="28"/>
          <w:szCs w:val="28"/>
        </w:rPr>
        <w:t xml:space="preserve">, </w:t>
      </w:r>
      <w:hyperlink r:id="rId11" w:history="1">
        <w:r w:rsidRPr="002A1389">
          <w:rPr>
            <w:rFonts w:ascii="Times New Roman" w:hAnsi="Times New Roman" w:cs="Times New Roman"/>
            <w:color w:val="auto"/>
            <w:sz w:val="28"/>
            <w:szCs w:val="28"/>
          </w:rPr>
          <w:t>dlg</w:t>
        </w:r>
        <w:r w:rsidRPr="002A1389">
          <w:rPr>
            <w:rFonts w:ascii="Times New Roman" w:hAnsi="Times New Roman" w:cs="Times New Roman"/>
            <w:color w:val="auto"/>
            <w:sz w:val="28"/>
            <w:szCs w:val="28"/>
            <w:lang w:val="en-US"/>
          </w:rPr>
          <w:t>r</w:t>
        </w:r>
        <w:r w:rsidRPr="002A1389">
          <w:rPr>
            <w:rFonts w:ascii="Times New Roman" w:hAnsi="Times New Roman" w:cs="Times New Roman"/>
            <w:color w:val="auto"/>
            <w:sz w:val="28"/>
            <w:szCs w:val="28"/>
          </w:rPr>
          <w:t>@dlgr.</w:t>
        </w:r>
        <w:r w:rsidRPr="002A1389">
          <w:rPr>
            <w:rFonts w:ascii="Times New Roman" w:hAnsi="Times New Roman" w:cs="Times New Roman"/>
            <w:color w:val="auto"/>
            <w:sz w:val="28"/>
            <w:szCs w:val="28"/>
            <w:lang w:val="en-US"/>
          </w:rPr>
          <w:t>gov</w:t>
        </w:r>
        <w:r w:rsidRPr="002A1389">
          <w:rPr>
            <w:rFonts w:ascii="Times New Roman" w:hAnsi="Times New Roman" w:cs="Times New Roman"/>
            <w:color w:val="auto"/>
            <w:sz w:val="28"/>
            <w:szCs w:val="28"/>
          </w:rPr>
          <w:t>.ua</w:t>
        </w:r>
      </w:hyperlink>
      <w:r w:rsidRPr="002A1389">
        <w:rPr>
          <w:rFonts w:ascii="Times New Roman" w:hAnsi="Times New Roman" w:cs="Times New Roman"/>
          <w:color w:val="auto"/>
          <w:sz w:val="28"/>
          <w:szCs w:val="28"/>
        </w:rPr>
        <w:t xml:space="preserve">, </w:t>
      </w:r>
      <w:r w:rsidRPr="002A1389">
        <w:rPr>
          <w:rFonts w:ascii="Times New Roman" w:hAnsi="Times New Roman" w:cs="Times New Roman"/>
          <w:color w:val="auto"/>
          <w:sz w:val="28"/>
          <w:szCs w:val="28"/>
          <w:lang w:val="en-US"/>
        </w:rPr>
        <w:t>zag</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zhv</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ukr</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net</w:t>
      </w:r>
      <w:r w:rsidRPr="002A1389">
        <w:rPr>
          <w:rFonts w:ascii="Times New Roman" w:hAnsi="Times New Roman" w:cs="Times New Roman"/>
          <w:color w:val="auto"/>
          <w:sz w:val="28"/>
          <w:szCs w:val="28"/>
        </w:rPr>
        <w:t xml:space="preserve">, </w:t>
      </w:r>
      <w:hyperlink r:id="rId12" w:history="1">
        <w:r w:rsidRPr="002A1389">
          <w:rPr>
            <w:rFonts w:ascii="Times New Roman" w:hAnsi="Times New Roman" w:cs="Times New Roman"/>
            <w:color w:val="auto"/>
            <w:sz w:val="28"/>
            <w:szCs w:val="28"/>
          </w:rPr>
          <w:t>ing.zagal104@</w:t>
        </w:r>
        <w:r w:rsidRPr="002A1389">
          <w:rPr>
            <w:rFonts w:ascii="Times New Roman" w:hAnsi="Times New Roman" w:cs="Times New Roman"/>
            <w:color w:val="auto"/>
            <w:sz w:val="28"/>
            <w:szCs w:val="28"/>
            <w:lang w:val="en-US"/>
          </w:rPr>
          <w:t>ing</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org</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gov</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ua</w:t>
        </w:r>
      </w:hyperlink>
      <w:r w:rsidRPr="002A1389">
        <w:rPr>
          <w:rFonts w:ascii="Times New Roman" w:hAnsi="Times New Roman" w:cs="Times New Roman"/>
          <w:color w:val="auto"/>
          <w:sz w:val="28"/>
          <w:szCs w:val="28"/>
        </w:rPr>
        <w:t xml:space="preserve">, </w:t>
      </w:r>
      <w:hyperlink r:id="rId13" w:history="1">
        <w:r w:rsidRPr="002A1389">
          <w:rPr>
            <w:rFonts w:ascii="Times New Roman" w:hAnsi="Times New Roman" w:cs="Times New Roman"/>
            <w:color w:val="auto"/>
            <w:sz w:val="28"/>
            <w:szCs w:val="28"/>
          </w:rPr>
          <w:t>srvk@srvk.gov.ua</w:t>
        </w:r>
      </w:hyperlink>
      <w:r w:rsidRPr="002A1389">
        <w:rPr>
          <w:rFonts w:ascii="Times New Roman" w:hAnsi="Times New Roman" w:cs="Times New Roman"/>
          <w:color w:val="auto"/>
          <w:sz w:val="28"/>
          <w:szCs w:val="28"/>
        </w:rPr>
        <w:t xml:space="preserve">, </w:t>
      </w:r>
      <w:hyperlink r:id="rId14" w:history="1">
        <w:r w:rsidRPr="002A1389">
          <w:rPr>
            <w:rFonts w:ascii="Times New Roman" w:hAnsi="Times New Roman" w:cs="Times New Roman"/>
            <w:color w:val="auto"/>
            <w:sz w:val="28"/>
            <w:szCs w:val="28"/>
          </w:rPr>
          <w:t>trn</w:t>
        </w:r>
        <w:r w:rsidRPr="002A1389">
          <w:rPr>
            <w:rFonts w:ascii="Times New Roman" w:hAnsi="Times New Roman" w:cs="Times New Roman"/>
            <w:color w:val="auto"/>
            <w:sz w:val="28"/>
            <w:szCs w:val="28"/>
            <w:lang w:val="en-US"/>
          </w:rPr>
          <w:t>vk</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trnvk</w:t>
        </w:r>
        <w:r w:rsidRPr="002A1389">
          <w:rPr>
            <w:rFonts w:ascii="Times New Roman" w:hAnsi="Times New Roman" w:cs="Times New Roman"/>
            <w:color w:val="auto"/>
            <w:sz w:val="28"/>
            <w:szCs w:val="28"/>
          </w:rPr>
          <w:t>.</w:t>
        </w:r>
        <w:r w:rsidRPr="002A1389">
          <w:rPr>
            <w:rFonts w:ascii="Times New Roman" w:hAnsi="Times New Roman" w:cs="Times New Roman"/>
            <w:color w:val="auto"/>
            <w:sz w:val="28"/>
            <w:szCs w:val="28"/>
            <w:lang w:val="en-US"/>
          </w:rPr>
          <w:t>gov</w:t>
        </w:r>
        <w:r w:rsidRPr="002A1389">
          <w:rPr>
            <w:rFonts w:ascii="Times New Roman" w:hAnsi="Times New Roman" w:cs="Times New Roman"/>
            <w:color w:val="auto"/>
            <w:sz w:val="28"/>
            <w:szCs w:val="28"/>
          </w:rPr>
          <w:t>.ua</w:t>
        </w:r>
      </w:hyperlink>
      <w:r w:rsidRPr="002A1389">
        <w:rPr>
          <w:rFonts w:ascii="Times New Roman" w:hAnsi="Times New Roman" w:cs="Times New Roman"/>
          <w:color w:val="auto"/>
          <w:sz w:val="28"/>
          <w:szCs w:val="28"/>
        </w:rPr>
        <w:t xml:space="preserve">, </w:t>
      </w:r>
      <w:hyperlink r:id="rId15" w:history="1">
        <w:r w:rsidRPr="002A1389">
          <w:rPr>
            <w:rFonts w:ascii="Times New Roman" w:hAnsi="Times New Roman" w:cs="Times New Roman"/>
            <w:color w:val="auto"/>
            <w:sz w:val="28"/>
            <w:szCs w:val="28"/>
          </w:rPr>
          <w:t>cg-ispolkom-zag@vykonkom-tsmkr.gov.ua</w:t>
        </w:r>
      </w:hyperlink>
      <w:r w:rsidRPr="002A1389">
        <w:rPr>
          <w:rFonts w:ascii="Times New Roman" w:hAnsi="Times New Roman" w:cs="Times New Roman"/>
          <w:color w:val="auto"/>
          <w:sz w:val="28"/>
          <w:szCs w:val="28"/>
        </w:rPr>
        <w:t>.</w:t>
      </w:r>
    </w:p>
    <w:p w:rsidR="002A1389" w:rsidRPr="002A1389" w:rsidRDefault="002A1389" w:rsidP="002A1389">
      <w:pPr>
        <w:widowControl/>
        <w:spacing w:line="264" w:lineRule="auto"/>
        <w:ind w:firstLine="708"/>
        <w:jc w:val="both"/>
        <w:textAlignment w:val="baseline"/>
        <w:rPr>
          <w:rFonts w:ascii="Times New Roman" w:hAnsi="Times New Roman" w:cs="Times New Roman"/>
          <w:color w:val="auto"/>
          <w:sz w:val="28"/>
          <w:szCs w:val="28"/>
          <w:lang w:val="ru-RU" w:eastAsia="ru-RU"/>
        </w:rPr>
      </w:pPr>
      <w:proofErr w:type="gramStart"/>
      <w:r w:rsidRPr="002A1389">
        <w:rPr>
          <w:rFonts w:ascii="Times New Roman" w:hAnsi="Times New Roman" w:cs="Times New Roman"/>
          <w:color w:val="auto"/>
          <w:sz w:val="28"/>
          <w:szCs w:val="28"/>
          <w:lang w:val="ru-RU" w:eastAsia="ru-RU"/>
        </w:rPr>
        <w:t>З</w:t>
      </w:r>
      <w:proofErr w:type="gramEnd"/>
      <w:r w:rsidRPr="002A1389">
        <w:rPr>
          <w:rFonts w:ascii="Times New Roman" w:hAnsi="Times New Roman" w:cs="Times New Roman"/>
          <w:color w:val="auto"/>
          <w:sz w:val="28"/>
          <w:szCs w:val="28"/>
          <w:lang w:val="ru-RU" w:eastAsia="ru-RU"/>
        </w:rPr>
        <w:t xml:space="preserve"> вказаним про</w:t>
      </w:r>
      <w:r w:rsidRPr="002A1389">
        <w:rPr>
          <w:rFonts w:ascii="Times New Roman" w:hAnsi="Times New Roman" w:cs="Times New Roman"/>
          <w:color w:val="auto"/>
          <w:sz w:val="28"/>
          <w:szCs w:val="28"/>
          <w:lang w:eastAsia="ru-RU"/>
        </w:rPr>
        <w:t>є</w:t>
      </w:r>
      <w:r w:rsidRPr="002A1389">
        <w:rPr>
          <w:rFonts w:ascii="Times New Roman" w:hAnsi="Times New Roman" w:cs="Times New Roman"/>
          <w:color w:val="auto"/>
          <w:sz w:val="28"/>
          <w:szCs w:val="28"/>
          <w:lang w:val="ru-RU" w:eastAsia="ru-RU"/>
        </w:rPr>
        <w:t xml:space="preserve">ктом та аналізом його регуляторного впливу можна </w:t>
      </w:r>
      <w:r w:rsidRPr="002A1389">
        <w:rPr>
          <w:rFonts w:ascii="Times New Roman" w:hAnsi="Times New Roman" w:cs="Times New Roman"/>
          <w:color w:val="auto"/>
          <w:sz w:val="28"/>
          <w:szCs w:val="28"/>
          <w:lang w:eastAsia="ru-RU"/>
        </w:rPr>
        <w:t xml:space="preserve">також </w:t>
      </w:r>
      <w:r w:rsidRPr="002A1389">
        <w:rPr>
          <w:rFonts w:ascii="Times New Roman" w:hAnsi="Times New Roman" w:cs="Times New Roman"/>
          <w:color w:val="auto"/>
          <w:sz w:val="28"/>
          <w:szCs w:val="28"/>
          <w:lang w:val="ru-RU" w:eastAsia="ru-RU"/>
        </w:rPr>
        <w:t>ознайомитися на офіційних вебсторінках в мережі Інтернет:</w:t>
      </w:r>
    </w:p>
    <w:p w:rsidR="002A1389" w:rsidRPr="002A1389" w:rsidRDefault="002A1389" w:rsidP="002A1389">
      <w:pPr>
        <w:widowControl/>
        <w:spacing w:line="264" w:lineRule="auto"/>
        <w:ind w:firstLine="709"/>
        <w:jc w:val="both"/>
        <w:textAlignment w:val="baseline"/>
        <w:rPr>
          <w:rFonts w:ascii="Times New Roman" w:hAnsi="Times New Roman" w:cs="Times New Roman"/>
          <w:color w:val="auto"/>
          <w:sz w:val="28"/>
          <w:szCs w:val="28"/>
          <w:lang w:val="ru-RU" w:eastAsia="ru-RU"/>
        </w:rPr>
      </w:pPr>
      <w:r w:rsidRPr="002A1389">
        <w:rPr>
          <w:rFonts w:ascii="Times New Roman" w:hAnsi="Times New Roman" w:cs="Times New Roman"/>
          <w:color w:val="auto"/>
          <w:sz w:val="28"/>
          <w:szCs w:val="28"/>
          <w:lang w:val="ru-RU" w:eastAsia="ru-RU"/>
        </w:rPr>
        <w:t xml:space="preserve">- </w:t>
      </w:r>
      <w:r w:rsidRPr="002A1389">
        <w:rPr>
          <w:rFonts w:ascii="Times New Roman" w:hAnsi="Times New Roman" w:cs="Times New Roman"/>
          <w:color w:val="auto"/>
          <w:sz w:val="28"/>
          <w:szCs w:val="28"/>
          <w:lang w:eastAsia="ru-RU"/>
        </w:rPr>
        <w:t>Криворізької</w:t>
      </w:r>
      <w:r w:rsidRPr="002A1389">
        <w:rPr>
          <w:rFonts w:ascii="Times New Roman" w:hAnsi="Times New Roman" w:cs="Times New Roman"/>
          <w:color w:val="auto"/>
          <w:sz w:val="28"/>
          <w:szCs w:val="28"/>
          <w:lang w:val="ru-RU" w:eastAsia="ru-RU"/>
        </w:rPr>
        <w:t xml:space="preserve"> міської ради</w:t>
      </w:r>
      <w:r w:rsidRPr="002A1389">
        <w:rPr>
          <w:rFonts w:ascii="Times New Roman" w:hAnsi="Times New Roman" w:cs="Times New Roman"/>
          <w:color w:val="auto"/>
          <w:sz w:val="28"/>
          <w:szCs w:val="28"/>
          <w:lang w:eastAsia="ru-RU"/>
        </w:rPr>
        <w:t xml:space="preserve"> та її виконавчого комітету</w:t>
      </w:r>
      <w:r w:rsidRPr="002A1389">
        <w:rPr>
          <w:rFonts w:ascii="Times New Roman" w:hAnsi="Times New Roman" w:cs="Times New Roman"/>
          <w:color w:val="auto"/>
          <w:sz w:val="28"/>
          <w:szCs w:val="28"/>
          <w:lang w:val="ru-RU" w:eastAsia="ru-RU"/>
        </w:rPr>
        <w:t xml:space="preserve"> у </w:t>
      </w:r>
      <w:proofErr w:type="gramStart"/>
      <w:r w:rsidRPr="002A1389">
        <w:rPr>
          <w:rFonts w:ascii="Times New Roman" w:hAnsi="Times New Roman" w:cs="Times New Roman"/>
          <w:color w:val="auto"/>
          <w:sz w:val="28"/>
          <w:szCs w:val="28"/>
          <w:lang w:val="ru-RU" w:eastAsia="ru-RU"/>
        </w:rPr>
        <w:t>п</w:t>
      </w:r>
      <w:proofErr w:type="gramEnd"/>
      <w:r w:rsidRPr="002A1389">
        <w:rPr>
          <w:rFonts w:ascii="Times New Roman" w:hAnsi="Times New Roman" w:cs="Times New Roman"/>
          <w:color w:val="auto"/>
          <w:sz w:val="28"/>
          <w:szCs w:val="28"/>
          <w:lang w:val="ru-RU" w:eastAsia="ru-RU"/>
        </w:rPr>
        <w:t>ідрозділі «Регу</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ляторна політика» </w:t>
      </w:r>
      <w:r w:rsidRPr="002A1389">
        <w:rPr>
          <w:rFonts w:ascii="Times New Roman" w:hAnsi="Times New Roman" w:cs="Times New Roman"/>
          <w:color w:val="auto"/>
          <w:sz w:val="28"/>
          <w:szCs w:val="28"/>
          <w:lang w:val="en-US" w:eastAsia="ru-RU"/>
        </w:rPr>
        <w:t>https</w:t>
      </w:r>
      <w:r w:rsidRPr="002A1389">
        <w:rPr>
          <w:rFonts w:ascii="Times New Roman" w:hAnsi="Times New Roman" w:cs="Times New Roman"/>
          <w:color w:val="auto"/>
          <w:sz w:val="28"/>
          <w:szCs w:val="28"/>
          <w:lang w:eastAsia="ru-RU"/>
        </w:rPr>
        <w:t>://</w:t>
      </w:r>
      <w:hyperlink r:id="rId16" w:history="1">
        <w:r w:rsidRPr="002A1389">
          <w:rPr>
            <w:rFonts w:ascii="Times New Roman" w:hAnsi="Times New Roman" w:cs="Times New Roman"/>
            <w:color w:val="auto"/>
            <w:sz w:val="28"/>
            <w:szCs w:val="28"/>
            <w:bdr w:val="none" w:sz="0" w:space="0" w:color="auto" w:frame="1"/>
            <w:lang w:val="ru-RU" w:eastAsia="ru-RU"/>
          </w:rPr>
          <w:t>kr.gov.ua</w:t>
        </w:r>
      </w:hyperlink>
      <w:r w:rsidRPr="002A1389">
        <w:rPr>
          <w:rFonts w:ascii="Times New Roman" w:hAnsi="Times New Roman" w:cs="Times New Roman"/>
          <w:color w:val="auto"/>
          <w:sz w:val="28"/>
          <w:szCs w:val="28"/>
          <w:lang w:val="ru-RU" w:eastAsia="ru-RU"/>
        </w:rPr>
        <w:t>/;</w:t>
      </w:r>
    </w:p>
    <w:p w:rsidR="002A1389" w:rsidRPr="002A1389" w:rsidRDefault="002A1389" w:rsidP="002A1389">
      <w:pPr>
        <w:widowControl/>
        <w:spacing w:line="264" w:lineRule="auto"/>
        <w:ind w:firstLine="709"/>
        <w:jc w:val="both"/>
        <w:textAlignment w:val="baseline"/>
        <w:rPr>
          <w:rFonts w:ascii="Times New Roman" w:hAnsi="Times New Roman" w:cs="Times New Roman"/>
          <w:color w:val="auto"/>
          <w:sz w:val="28"/>
          <w:szCs w:val="28"/>
          <w:lang w:eastAsia="ru-RU"/>
        </w:rPr>
      </w:pPr>
      <w:r w:rsidRPr="002A1389">
        <w:rPr>
          <w:rFonts w:ascii="Times New Roman" w:hAnsi="Times New Roman" w:cs="Times New Roman"/>
          <w:color w:val="auto"/>
          <w:sz w:val="28"/>
          <w:szCs w:val="28"/>
          <w:lang w:val="ru-RU" w:eastAsia="ru-RU"/>
        </w:rPr>
        <w:t>- виконкомів районних у мі</w:t>
      </w:r>
      <w:proofErr w:type="gramStart"/>
      <w:r w:rsidRPr="002A1389">
        <w:rPr>
          <w:rFonts w:ascii="Times New Roman" w:hAnsi="Times New Roman" w:cs="Times New Roman"/>
          <w:color w:val="auto"/>
          <w:sz w:val="28"/>
          <w:szCs w:val="28"/>
          <w:lang w:val="ru-RU" w:eastAsia="ru-RU"/>
        </w:rPr>
        <w:t>ст</w:t>
      </w:r>
      <w:proofErr w:type="gramEnd"/>
      <w:r w:rsidRPr="002A1389">
        <w:rPr>
          <w:rFonts w:ascii="Times New Roman" w:hAnsi="Times New Roman" w:cs="Times New Roman"/>
          <w:color w:val="auto"/>
          <w:sz w:val="28"/>
          <w:szCs w:val="28"/>
          <w:lang w:val="ru-RU" w:eastAsia="ru-RU"/>
        </w:rPr>
        <w:t xml:space="preserve">і рад Металургійної, Довгинцівської, Покровської, Інгулецької, Саксаганської, Тернівської, Центрально-Міської: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17" w:history="1">
        <w:r w:rsidRPr="002A1389">
          <w:rPr>
            <w:rFonts w:ascii="Times New Roman" w:hAnsi="Times New Roman" w:cs="Times New Roman"/>
            <w:color w:val="auto"/>
            <w:sz w:val="28"/>
            <w:szCs w:val="28"/>
            <w:lang w:val="ru-RU" w:eastAsia="ru-RU"/>
          </w:rPr>
          <w:t>mtlrg-kr.gov.ua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18" w:history="1">
        <w:r w:rsidRPr="002A1389">
          <w:rPr>
            <w:rFonts w:ascii="Times New Roman" w:hAnsi="Times New Roman" w:cs="Times New Roman"/>
            <w:color w:val="auto"/>
            <w:sz w:val="28"/>
            <w:szCs w:val="28"/>
            <w:lang w:val="ru-RU" w:eastAsia="ru-RU"/>
          </w:rPr>
          <w:t>dlgr.gov.ua/,</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www.pokrovkr.gov.ua/,</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ing</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ru-RU" w:eastAsia="ru-RU"/>
          </w:rPr>
          <w:t>org.gov.ua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 </w:t>
      </w:r>
      <w:r w:rsidRPr="002A1389">
        <w:rPr>
          <w:rFonts w:ascii="Times New Roman" w:hAnsi="Times New Roman" w:cs="Times New Roman"/>
          <w:color w:val="auto"/>
          <w:sz w:val="28"/>
          <w:szCs w:val="28"/>
          <w:lang w:val="en-US" w:eastAsia="ru-RU"/>
        </w:rPr>
        <w:t>https</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srvk</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gov</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ua</w:t>
      </w:r>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19" w:history="1">
        <w:r w:rsidRPr="002A1389">
          <w:rPr>
            <w:rFonts w:ascii="Times New Roman" w:hAnsi="Times New Roman" w:cs="Times New Roman"/>
            <w:color w:val="auto"/>
            <w:sz w:val="28"/>
            <w:szCs w:val="28"/>
            <w:lang w:val="en-US" w:eastAsia="ru-RU"/>
          </w:rPr>
          <w:t>trnvk</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gov</w:t>
        </w:r>
        <w:r w:rsidRPr="002A1389">
          <w:rPr>
            <w:rFonts w:ascii="Times New Roman" w:hAnsi="Times New Roman" w:cs="Times New Roman"/>
            <w:color w:val="auto"/>
            <w:sz w:val="28"/>
            <w:szCs w:val="28"/>
            <w:lang w:eastAsia="ru-RU"/>
          </w:rPr>
          <w:t>.</w:t>
        </w:r>
        <w:r w:rsidRPr="002A1389">
          <w:rPr>
            <w:rFonts w:ascii="Times New Roman" w:hAnsi="Times New Roman" w:cs="Times New Roman"/>
            <w:color w:val="auto"/>
            <w:sz w:val="28"/>
            <w:szCs w:val="28"/>
            <w:lang w:val="en-US" w:eastAsia="ru-RU"/>
          </w:rPr>
          <w:t>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w:t>
      </w:r>
      <w:r w:rsidRPr="002A1389">
        <w:rPr>
          <w:rFonts w:ascii="Times New Roman" w:eastAsia="Calibri" w:hAnsi="Times New Roman" w:cs="Times New Roman"/>
          <w:color w:val="auto"/>
          <w:sz w:val="28"/>
          <w:szCs w:val="28"/>
          <w:lang w:val="en-US" w:eastAsia="ru-RU"/>
        </w:rPr>
        <w:t> </w:t>
      </w:r>
      <w:r w:rsidRPr="002A1389">
        <w:rPr>
          <w:rFonts w:ascii="Times New Roman" w:eastAsia="Calibri" w:hAnsi="Times New Roman" w:cs="Times New Roman"/>
          <w:color w:val="auto"/>
          <w:sz w:val="28"/>
          <w:szCs w:val="28"/>
          <w:lang w:eastAsia="ru-RU"/>
        </w:rPr>
        <w:t xml:space="preserve"> </w:t>
      </w:r>
      <w:r w:rsidRPr="002A1389">
        <w:rPr>
          <w:rFonts w:ascii="Times New Roman" w:hAnsi="Times New Roman" w:cs="Times New Roman"/>
          <w:color w:val="auto"/>
          <w:sz w:val="28"/>
          <w:szCs w:val="28"/>
          <w:lang w:val="en-US" w:eastAsia="ru-RU"/>
        </w:rPr>
        <w:t>http</w:t>
      </w:r>
      <w:r w:rsidRPr="002A1389">
        <w:rPr>
          <w:rFonts w:ascii="Times New Roman" w:hAnsi="Times New Roman" w:cs="Times New Roman"/>
          <w:color w:val="auto"/>
          <w:sz w:val="28"/>
          <w:szCs w:val="28"/>
          <w:lang w:eastAsia="ru-RU"/>
        </w:rPr>
        <w:t>://</w:t>
      </w:r>
      <w:hyperlink r:id="rId20" w:history="1">
        <w:r w:rsidRPr="002A1389">
          <w:rPr>
            <w:rFonts w:ascii="Times New Roman" w:hAnsi="Times New Roman" w:cs="Times New Roman"/>
            <w:color w:val="auto"/>
            <w:sz w:val="28"/>
            <w:szCs w:val="28"/>
            <w:bdr w:val="none" w:sz="0" w:space="0" w:color="auto" w:frame="1"/>
            <w:lang w:val="en-US" w:eastAsia="ru-RU"/>
          </w:rPr>
          <w:t>vykonkom</w:t>
        </w:r>
        <w:r w:rsidRPr="002A1389">
          <w:rPr>
            <w:rFonts w:ascii="Times New Roman" w:hAnsi="Times New Roman" w:cs="Times New Roman"/>
            <w:color w:val="auto"/>
            <w:sz w:val="28"/>
            <w:szCs w:val="28"/>
            <w:bdr w:val="none" w:sz="0" w:space="0" w:color="auto" w:frame="1"/>
            <w:lang w:eastAsia="ru-RU"/>
          </w:rPr>
          <w:t>-</w:t>
        </w:r>
        <w:r w:rsidRPr="002A1389">
          <w:rPr>
            <w:rFonts w:ascii="Times New Roman" w:hAnsi="Times New Roman" w:cs="Times New Roman"/>
            <w:color w:val="auto"/>
            <w:sz w:val="28"/>
            <w:szCs w:val="28"/>
            <w:bdr w:val="none" w:sz="0" w:space="0" w:color="auto" w:frame="1"/>
            <w:lang w:val="en-US" w:eastAsia="ru-RU"/>
          </w:rPr>
          <w:t>tsmkr</w:t>
        </w:r>
        <w:r w:rsidRPr="002A1389">
          <w:rPr>
            <w:rFonts w:ascii="Times New Roman" w:hAnsi="Times New Roman" w:cs="Times New Roman"/>
            <w:color w:val="auto"/>
            <w:sz w:val="28"/>
            <w:szCs w:val="28"/>
            <w:bdr w:val="none" w:sz="0" w:space="0" w:color="auto" w:frame="1"/>
            <w:lang w:eastAsia="ru-RU"/>
          </w:rPr>
          <w:t>.</w:t>
        </w:r>
        <w:r w:rsidRPr="002A1389">
          <w:rPr>
            <w:rFonts w:ascii="Times New Roman" w:hAnsi="Times New Roman" w:cs="Times New Roman"/>
            <w:color w:val="auto"/>
            <w:sz w:val="28"/>
            <w:szCs w:val="28"/>
            <w:bdr w:val="none" w:sz="0" w:space="0" w:color="auto" w:frame="1"/>
            <w:lang w:val="en-US" w:eastAsia="ru-RU"/>
          </w:rPr>
          <w:t>gov</w:t>
        </w:r>
        <w:r w:rsidRPr="002A1389">
          <w:rPr>
            <w:rFonts w:ascii="Times New Roman" w:hAnsi="Times New Roman" w:cs="Times New Roman"/>
            <w:color w:val="auto"/>
            <w:sz w:val="28"/>
            <w:szCs w:val="28"/>
            <w:bdr w:val="none" w:sz="0" w:space="0" w:color="auto" w:frame="1"/>
            <w:lang w:eastAsia="ru-RU"/>
          </w:rPr>
          <w:t>.</w:t>
        </w:r>
        <w:r w:rsidRPr="002A1389">
          <w:rPr>
            <w:rFonts w:ascii="Times New Roman" w:hAnsi="Times New Roman" w:cs="Times New Roman"/>
            <w:color w:val="auto"/>
            <w:sz w:val="28"/>
            <w:szCs w:val="28"/>
            <w:bdr w:val="none" w:sz="0" w:space="0" w:color="auto" w:frame="1"/>
            <w:lang w:val="en-US" w:eastAsia="ru-RU"/>
          </w:rPr>
          <w:t>ua</w:t>
        </w:r>
      </w:hyperlink>
      <w:r w:rsidRPr="002A1389">
        <w:rPr>
          <w:rFonts w:ascii="Times New Roman" w:hAnsi="Times New Roman" w:cs="Times New Roman"/>
          <w:color w:val="auto"/>
          <w:sz w:val="28"/>
          <w:szCs w:val="28"/>
          <w:lang w:val="ru-RU" w:eastAsia="ru-RU"/>
        </w:rPr>
        <w:t>/</w:t>
      </w:r>
      <w:r w:rsidRPr="002A1389">
        <w:rPr>
          <w:rFonts w:ascii="Times New Roman" w:hAnsi="Times New Roman" w:cs="Times New Roman"/>
          <w:color w:val="auto"/>
          <w:sz w:val="28"/>
          <w:szCs w:val="28"/>
          <w:lang w:eastAsia="ru-RU"/>
        </w:rPr>
        <w:t>.</w:t>
      </w:r>
    </w:p>
    <w:p w:rsidR="00897A60" w:rsidRDefault="00897A60" w:rsidP="00897A60">
      <w:pPr>
        <w:pStyle w:val="a5"/>
        <w:spacing w:before="0" w:beforeAutospacing="0" w:after="0" w:afterAutospacing="0" w:line="264" w:lineRule="auto"/>
        <w:jc w:val="both"/>
        <w:textAlignment w:val="baseline"/>
        <w:rPr>
          <w:b/>
          <w:i/>
          <w:sz w:val="28"/>
          <w:szCs w:val="28"/>
          <w:lang w:val="uk-UA"/>
        </w:rPr>
      </w:pPr>
    </w:p>
    <w:p w:rsidR="00897A60" w:rsidRDefault="00897A60" w:rsidP="00897A60">
      <w:pPr>
        <w:pStyle w:val="a5"/>
        <w:spacing w:before="0" w:beforeAutospacing="0" w:after="0" w:afterAutospacing="0" w:line="264" w:lineRule="auto"/>
        <w:jc w:val="both"/>
        <w:textAlignment w:val="baseline"/>
        <w:rPr>
          <w:b/>
          <w:i/>
          <w:sz w:val="28"/>
          <w:szCs w:val="28"/>
          <w:lang w:val="uk-UA"/>
        </w:rPr>
      </w:pPr>
    </w:p>
    <w:p w:rsidR="00B14EAB" w:rsidRDefault="00B14EAB">
      <w:pPr>
        <w:widowControl/>
        <w:spacing w:after="200" w:line="276" w:lineRule="auto"/>
      </w:pPr>
      <w:r>
        <w:br w:type="page"/>
      </w:r>
    </w:p>
    <w:p w:rsidR="00897A60" w:rsidRPr="00897A60" w:rsidRDefault="00897A60" w:rsidP="00897A60">
      <w:pPr>
        <w:widowControl/>
        <w:jc w:val="right"/>
        <w:rPr>
          <w:rFonts w:ascii="Times New Roman" w:hAnsi="Times New Roman" w:cs="Times New Roman"/>
          <w:b/>
          <w:color w:val="auto"/>
          <w:sz w:val="28"/>
          <w:szCs w:val="28"/>
          <w:lang w:eastAsia="ru-RU"/>
        </w:rPr>
      </w:pPr>
      <w:r w:rsidRPr="00897A60">
        <w:rPr>
          <w:rFonts w:ascii="Times New Roman" w:hAnsi="Times New Roman" w:cs="Times New Roman"/>
          <w:b/>
          <w:color w:val="auto"/>
          <w:sz w:val="28"/>
          <w:szCs w:val="28"/>
          <w:lang w:eastAsia="ru-RU"/>
        </w:rPr>
        <w:lastRenderedPageBreak/>
        <w:t xml:space="preserve">                                                                                          ПРОЄКТ</w:t>
      </w:r>
    </w:p>
    <w:p w:rsidR="00897A60" w:rsidRPr="00897A60" w:rsidRDefault="00897A60" w:rsidP="00897A60">
      <w:pPr>
        <w:widowControl/>
        <w:rPr>
          <w:rFonts w:ascii="Times New Roman" w:hAnsi="Times New Roman" w:cs="Times New Roman"/>
          <w:b/>
          <w:color w:val="auto"/>
          <w:sz w:val="28"/>
          <w:szCs w:val="28"/>
          <w:lang w:eastAsia="ru-RU"/>
        </w:rPr>
      </w:pPr>
    </w:p>
    <w:p w:rsidR="00897A60" w:rsidRPr="00897A60" w:rsidRDefault="00897A60" w:rsidP="00897A60">
      <w:pPr>
        <w:widowControl/>
        <w:jc w:val="center"/>
        <w:rPr>
          <w:rFonts w:ascii="Times New Roman" w:hAnsi="Times New Roman" w:cs="Times New Roman"/>
          <w:b/>
          <w:color w:val="auto"/>
          <w:sz w:val="28"/>
          <w:szCs w:val="28"/>
          <w:lang w:eastAsia="ru-RU"/>
        </w:rPr>
      </w:pPr>
      <w:r w:rsidRPr="00897A60">
        <w:rPr>
          <w:rFonts w:ascii="Times New Roman" w:hAnsi="Times New Roman" w:cs="Times New Roman"/>
          <w:b/>
          <w:color w:val="auto"/>
          <w:sz w:val="28"/>
          <w:szCs w:val="28"/>
          <w:lang w:eastAsia="ru-RU"/>
        </w:rPr>
        <w:t>КРИВОРІЗЬКА МІСЬКА РАДА</w:t>
      </w:r>
    </w:p>
    <w:p w:rsidR="00897A60" w:rsidRPr="00897A60" w:rsidRDefault="00897A60" w:rsidP="00897A60">
      <w:pPr>
        <w:widowControl/>
        <w:jc w:val="center"/>
        <w:rPr>
          <w:rFonts w:ascii="Times New Roman" w:hAnsi="Times New Roman" w:cs="Times New Roman"/>
          <w:color w:val="auto"/>
          <w:sz w:val="28"/>
          <w:szCs w:val="28"/>
          <w:lang w:eastAsia="ru-RU"/>
        </w:rPr>
      </w:pPr>
      <w:r w:rsidRPr="00897A60">
        <w:rPr>
          <w:rFonts w:ascii="Times New Roman" w:hAnsi="Times New Roman" w:cs="Times New Roman"/>
          <w:color w:val="auto"/>
          <w:sz w:val="32"/>
          <w:lang w:eastAsia="ru-RU"/>
        </w:rPr>
        <w:t xml:space="preserve">   </w:t>
      </w:r>
    </w:p>
    <w:p w:rsidR="00897A60" w:rsidRPr="00897A60" w:rsidRDefault="00897A60" w:rsidP="00897A60">
      <w:pPr>
        <w:keepNext/>
        <w:widowControl/>
        <w:jc w:val="center"/>
        <w:outlineLvl w:val="1"/>
        <w:rPr>
          <w:rFonts w:ascii="Times New Roman" w:eastAsia="Lithograph" w:hAnsi="Times New Roman" w:cs="Times New Roman"/>
          <w:b/>
          <w:color w:val="auto"/>
          <w:sz w:val="36"/>
          <w:szCs w:val="36"/>
          <w:lang w:eastAsia="ru-RU"/>
        </w:rPr>
      </w:pPr>
      <w:r w:rsidRPr="00897A60">
        <w:rPr>
          <w:rFonts w:ascii="Lithograph" w:eastAsia="Lithograph" w:hAnsi="Lithograph" w:cs="Times New Roman"/>
          <w:b/>
          <w:color w:val="auto"/>
          <w:sz w:val="36"/>
          <w:szCs w:val="36"/>
          <w:lang w:eastAsia="ru-RU"/>
        </w:rPr>
        <w:t>Р І Ш Е Н Н Я</w:t>
      </w:r>
    </w:p>
    <w:p w:rsidR="00897A60" w:rsidRPr="00897A60" w:rsidRDefault="00897A60" w:rsidP="00897A60">
      <w:pPr>
        <w:widowControl/>
        <w:rPr>
          <w:rFonts w:ascii="Times New Roman" w:hAnsi="Times New Roman" w:cs="Times New Roman"/>
          <w:color w:val="auto"/>
          <w:sz w:val="28"/>
          <w:szCs w:val="28"/>
          <w:lang w:eastAsia="ru-RU"/>
        </w:rPr>
      </w:pPr>
    </w:p>
    <w:p w:rsidR="00897A60" w:rsidRPr="00897A60" w:rsidRDefault="00897A60" w:rsidP="00897A60">
      <w:pPr>
        <w:widowControl/>
        <w:rPr>
          <w:rFonts w:ascii="Times New Roman" w:hAnsi="Times New Roman" w:cs="Times New Roman"/>
          <w:color w:val="auto"/>
          <w:sz w:val="28"/>
          <w:szCs w:val="28"/>
          <w:lang w:val="ru-RU" w:eastAsia="ru-RU"/>
        </w:rPr>
      </w:pPr>
    </w:p>
    <w:p w:rsidR="00897A60" w:rsidRPr="00897A60" w:rsidRDefault="00897A60" w:rsidP="00897A60">
      <w:pPr>
        <w:widowControl/>
        <w:rPr>
          <w:rFonts w:ascii="Times New Roman" w:hAnsi="Times New Roman" w:cs="Times New Roman"/>
          <w:color w:val="auto"/>
          <w:sz w:val="28"/>
          <w:szCs w:val="28"/>
          <w:lang w:val="ru-RU" w:eastAsia="ru-RU"/>
        </w:rPr>
      </w:pPr>
    </w:p>
    <w:p w:rsidR="00897A60" w:rsidRPr="00897A60" w:rsidRDefault="00897A60" w:rsidP="00897A60">
      <w:pPr>
        <w:widowControl/>
        <w:rPr>
          <w:rFonts w:ascii="Times New Roman" w:hAnsi="Times New Roman" w:cs="Times New Roman"/>
          <w:color w:val="auto"/>
          <w:sz w:val="28"/>
          <w:szCs w:val="28"/>
          <w:lang w:val="ru-RU" w:eastAsia="ru-RU"/>
        </w:rPr>
      </w:pPr>
    </w:p>
    <w:p w:rsidR="00897A60" w:rsidRPr="00897A60" w:rsidRDefault="00897A60" w:rsidP="00897A60">
      <w:pPr>
        <w:widowControl/>
        <w:rPr>
          <w:rFonts w:ascii="Times New Roman" w:hAnsi="Times New Roman" w:cs="Times New Roman"/>
          <w:color w:val="auto"/>
          <w:sz w:val="28"/>
          <w:szCs w:val="28"/>
          <w:lang w:eastAsia="ru-RU"/>
        </w:rPr>
      </w:pPr>
    </w:p>
    <w:tbl>
      <w:tblPr>
        <w:tblW w:w="0" w:type="auto"/>
        <w:tblLook w:val="04A0" w:firstRow="1" w:lastRow="0" w:firstColumn="1" w:lastColumn="0" w:noHBand="0" w:noVBand="1"/>
      </w:tblPr>
      <w:tblGrid>
        <w:gridCol w:w="4503"/>
        <w:gridCol w:w="3226"/>
      </w:tblGrid>
      <w:tr w:rsidR="00897A60" w:rsidRPr="00897A60" w:rsidTr="00E07C89">
        <w:tc>
          <w:tcPr>
            <w:tcW w:w="4503" w:type="dxa"/>
          </w:tcPr>
          <w:p w:rsidR="00897A60" w:rsidRPr="00897A60" w:rsidRDefault="00897A60" w:rsidP="00897A60">
            <w:pPr>
              <w:widowControl/>
              <w:jc w:val="both"/>
              <w:rPr>
                <w:rFonts w:ascii="Times New Roman" w:hAnsi="Times New Roman" w:cs="Times New Roman"/>
                <w:b/>
                <w:i/>
                <w:color w:val="auto"/>
                <w:sz w:val="28"/>
                <w:szCs w:val="28"/>
                <w:lang w:eastAsia="ru-RU"/>
              </w:rPr>
            </w:pPr>
            <w:r w:rsidRPr="00897A60">
              <w:rPr>
                <w:rFonts w:ascii="Times New Roman" w:hAnsi="Times New Roman" w:cs="Times New Roman"/>
                <w:b/>
                <w:i/>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897A60" w:rsidRPr="00897A60" w:rsidRDefault="00897A60" w:rsidP="00897A60">
            <w:pPr>
              <w:widowControl/>
              <w:jc w:val="both"/>
              <w:rPr>
                <w:rFonts w:ascii="Times New Roman" w:hAnsi="Times New Roman" w:cs="Times New Roman"/>
                <w:b/>
                <w:i/>
                <w:color w:val="auto"/>
                <w:sz w:val="28"/>
                <w:szCs w:val="28"/>
                <w:lang w:eastAsia="ru-RU"/>
              </w:rPr>
            </w:pPr>
          </w:p>
        </w:tc>
        <w:tc>
          <w:tcPr>
            <w:tcW w:w="3226" w:type="dxa"/>
            <w:shd w:val="clear" w:color="auto" w:fill="auto"/>
          </w:tcPr>
          <w:p w:rsidR="00897A60" w:rsidRPr="00897A60" w:rsidRDefault="00897A60" w:rsidP="00897A60">
            <w:pPr>
              <w:widowControl/>
              <w:spacing w:line="240" w:lineRule="atLeast"/>
              <w:jc w:val="both"/>
              <w:rPr>
                <w:rFonts w:ascii="Times New Roman" w:hAnsi="Times New Roman" w:cs="Times New Roman"/>
                <w:b/>
                <w:i/>
                <w:sz w:val="26"/>
                <w:szCs w:val="26"/>
                <w:lang w:eastAsia="ru-RU"/>
              </w:rPr>
            </w:pPr>
            <w:r w:rsidRPr="00897A60">
              <w:rPr>
                <w:rFonts w:ascii="Times New Roman" w:hAnsi="Times New Roman" w:cs="Times New Roman"/>
                <w:b/>
                <w:i/>
                <w:sz w:val="26"/>
                <w:szCs w:val="26"/>
                <w:lang w:eastAsia="ru-RU"/>
              </w:rPr>
              <w:t xml:space="preserve"> </w:t>
            </w:r>
          </w:p>
        </w:tc>
      </w:tr>
    </w:tbl>
    <w:p w:rsidR="00897A60" w:rsidRPr="00897A60" w:rsidRDefault="00897A60" w:rsidP="00897A60">
      <w:pPr>
        <w:widowControl/>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З метою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w:t>
      </w:r>
      <w:r w:rsidRPr="00897A60">
        <w:rPr>
          <w:rFonts w:ascii="Times New Roman" w:hAnsi="Times New Roman" w:cs="Times New Roman"/>
          <w:sz w:val="28"/>
          <w:szCs w:val="28"/>
          <w:lang w:eastAsia="ru-RU"/>
        </w:rPr>
        <w:t>;</w:t>
      </w:r>
      <w:r w:rsidRPr="00897A60">
        <w:rPr>
          <w:rFonts w:ascii="Times New Roman" w:hAnsi="Times New Roman" w:cs="Times New Roman"/>
          <w:color w:val="auto"/>
          <w:sz w:val="28"/>
          <w:szCs w:val="28"/>
          <w:lang w:eastAsia="ru-RU"/>
        </w:rPr>
        <w:t xml:space="preserve">  відповідно до Законів України «Про регулювання містобудівної діяльності», «Про благоустрій населених пунктів», Наказу Міністерства регіонального розвитку будівництва та житлово-комунального господарства України від 21 жовтня 2011року №244 «Про затвердження Порядку розміщення тимчасових споруд для провадження підприємницької діяльності»; керуючись Законом України «Про місцеве самоврядування в Україні», міська рада</w:t>
      </w:r>
      <w:r w:rsidRPr="00897A60">
        <w:rPr>
          <w:rFonts w:ascii="Times New Roman" w:hAnsi="Times New Roman" w:cs="Times New Roman"/>
          <w:b/>
          <w:i/>
          <w:color w:val="auto"/>
          <w:sz w:val="28"/>
          <w:szCs w:val="28"/>
          <w:lang w:eastAsia="ru-RU"/>
        </w:rPr>
        <w:t xml:space="preserve"> вирішила:</w:t>
      </w:r>
    </w:p>
    <w:p w:rsidR="00897A60" w:rsidRPr="00897A60" w:rsidRDefault="00897A60" w:rsidP="00897A60">
      <w:pPr>
        <w:widowControl/>
        <w:ind w:firstLine="708"/>
        <w:jc w:val="both"/>
        <w:rPr>
          <w:rFonts w:ascii="Times New Roman" w:hAnsi="Times New Roman" w:cs="Times New Roman"/>
          <w:color w:val="auto"/>
          <w:sz w:val="28"/>
          <w:szCs w:val="28"/>
          <w:lang w:eastAsia="ru-RU"/>
        </w:rPr>
      </w:pPr>
    </w:p>
    <w:p w:rsidR="00897A60" w:rsidRPr="00897A60" w:rsidRDefault="00897A60" w:rsidP="00897A60">
      <w:pPr>
        <w:widowControl/>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 Затвердити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(додається).</w:t>
      </w:r>
    </w:p>
    <w:p w:rsidR="00897A60" w:rsidRPr="00897A60" w:rsidRDefault="00897A60" w:rsidP="00897A60">
      <w:pPr>
        <w:widowControl/>
        <w:ind w:left="708"/>
        <w:jc w:val="both"/>
        <w:rPr>
          <w:rFonts w:ascii="Times New Roman" w:hAnsi="Times New Roman" w:cs="Times New Roman"/>
          <w:color w:val="auto"/>
          <w:sz w:val="28"/>
          <w:szCs w:val="28"/>
          <w:lang w:eastAsia="ru-RU"/>
        </w:rPr>
      </w:pPr>
    </w:p>
    <w:p w:rsidR="00897A60" w:rsidRPr="00897A60" w:rsidRDefault="00897A60" w:rsidP="00897A60">
      <w:pPr>
        <w:widowControl/>
        <w:spacing w:line="240" w:lineRule="atLeast"/>
        <w:ind w:firstLine="357"/>
        <w:jc w:val="both"/>
        <w:rPr>
          <w:rFonts w:ascii="Times New Roman" w:eastAsia="Calibri" w:hAnsi="Times New Roman" w:cs="Times New Roman"/>
          <w:color w:val="auto"/>
          <w:sz w:val="28"/>
          <w:szCs w:val="28"/>
          <w:lang w:val="ru-RU" w:eastAsia="en-US"/>
        </w:rPr>
      </w:pPr>
      <w:r w:rsidRPr="00897A60">
        <w:rPr>
          <w:rFonts w:ascii="Times New Roman" w:eastAsia="Calibri" w:hAnsi="Times New Roman" w:cs="Times New Roman"/>
          <w:color w:val="auto"/>
          <w:sz w:val="28"/>
          <w:szCs w:val="28"/>
          <w:lang w:eastAsia="en-US"/>
        </w:rPr>
        <w:t xml:space="preserve">     2. Визначити Комунальне підприємство «Парковка та реклама» Криворізької міської ради</w:t>
      </w:r>
      <w:r w:rsidRPr="00897A60">
        <w:rPr>
          <w:rFonts w:ascii="Times New Roman" w:eastAsia="Calibri" w:hAnsi="Times New Roman" w:cs="Times New Roman"/>
          <w:color w:val="auto"/>
          <w:sz w:val="28"/>
          <w:szCs w:val="28"/>
          <w:lang w:val="ru-RU" w:eastAsia="en-US"/>
        </w:rPr>
        <w:t>:</w:t>
      </w:r>
    </w:p>
    <w:p w:rsidR="00897A60" w:rsidRPr="00897A60" w:rsidRDefault="00897A60" w:rsidP="00897A60">
      <w:pPr>
        <w:widowControl/>
        <w:spacing w:line="240" w:lineRule="atLeast"/>
        <w:ind w:firstLine="357"/>
        <w:jc w:val="both"/>
        <w:rPr>
          <w:rFonts w:ascii="Times New Roman" w:eastAsia="Calibri" w:hAnsi="Times New Roman" w:cs="Times New Roman"/>
          <w:color w:val="auto"/>
          <w:sz w:val="28"/>
          <w:szCs w:val="28"/>
          <w:lang w:val="ru-RU" w:eastAsia="en-US"/>
        </w:rPr>
      </w:pPr>
      <w:r w:rsidRPr="00897A60">
        <w:rPr>
          <w:rFonts w:ascii="Times New Roman" w:eastAsia="Calibri" w:hAnsi="Times New Roman" w:cs="Times New Roman"/>
          <w:color w:val="auto"/>
          <w:sz w:val="28"/>
          <w:szCs w:val="28"/>
          <w:lang w:val="ru-RU" w:eastAsia="en-US"/>
        </w:rPr>
        <w:t xml:space="preserve">     2.1</w:t>
      </w:r>
      <w:r w:rsidRPr="00897A60">
        <w:rPr>
          <w:rFonts w:ascii="Times New Roman" w:eastAsia="Calibri" w:hAnsi="Times New Roman" w:cs="Times New Roman"/>
          <w:color w:val="auto"/>
          <w:sz w:val="28"/>
          <w:szCs w:val="28"/>
          <w:lang w:eastAsia="en-US"/>
        </w:rPr>
        <w:t xml:space="preserve"> уповноваженою </w:t>
      </w:r>
      <w:proofErr w:type="gramStart"/>
      <w:r w:rsidRPr="00897A60">
        <w:rPr>
          <w:rFonts w:ascii="Times New Roman" w:eastAsia="Calibri" w:hAnsi="Times New Roman" w:cs="Times New Roman"/>
          <w:color w:val="auto"/>
          <w:sz w:val="28"/>
          <w:szCs w:val="28"/>
          <w:lang w:eastAsia="en-US"/>
        </w:rPr>
        <w:t>особою</w:t>
      </w:r>
      <w:proofErr w:type="gramEnd"/>
      <w:r w:rsidRPr="00897A60">
        <w:rPr>
          <w:rFonts w:ascii="Times New Roman" w:eastAsia="Calibri" w:hAnsi="Times New Roman" w:cs="Times New Roman"/>
          <w:color w:val="auto"/>
          <w:sz w:val="28"/>
          <w:szCs w:val="28"/>
          <w:lang w:eastAsia="en-US"/>
        </w:rPr>
        <w:t xml:space="preserve"> з реалізації процедур, установлених Положенням</w:t>
      </w:r>
      <w:r w:rsidRPr="00897A60">
        <w:rPr>
          <w:rFonts w:ascii="Times New Roman" w:eastAsia="Calibri" w:hAnsi="Times New Roman" w:cs="Times New Roman"/>
          <w:color w:val="auto"/>
          <w:sz w:val="28"/>
          <w:szCs w:val="28"/>
          <w:lang w:val="ru-RU" w:eastAsia="en-US"/>
        </w:rPr>
        <w:t>;</w:t>
      </w:r>
    </w:p>
    <w:p w:rsidR="00897A60" w:rsidRPr="00897A60" w:rsidRDefault="00897A60" w:rsidP="00897A60">
      <w:pPr>
        <w:widowControl/>
        <w:spacing w:line="240" w:lineRule="atLeast"/>
        <w:ind w:firstLine="357"/>
        <w:jc w:val="both"/>
        <w:rPr>
          <w:rFonts w:ascii="Times New Roman" w:eastAsia="Calibri" w:hAnsi="Times New Roman" w:cs="Times New Roman"/>
          <w:color w:val="auto"/>
          <w:sz w:val="28"/>
          <w:szCs w:val="28"/>
          <w:lang w:val="ru-RU" w:eastAsia="en-US"/>
        </w:rPr>
      </w:pPr>
      <w:r w:rsidRPr="00897A60">
        <w:rPr>
          <w:rFonts w:ascii="Times New Roman" w:eastAsia="Calibri" w:hAnsi="Times New Roman" w:cs="Times New Roman"/>
          <w:color w:val="auto"/>
          <w:sz w:val="28"/>
          <w:szCs w:val="28"/>
          <w:lang w:val="ru-RU" w:eastAsia="en-US"/>
        </w:rPr>
        <w:t xml:space="preserve">     2.2. </w:t>
      </w:r>
      <w:r w:rsidRPr="00897A60">
        <w:rPr>
          <w:rFonts w:ascii="Times New Roman" w:eastAsia="Calibri" w:hAnsi="Times New Roman" w:cs="Times New Roman"/>
          <w:color w:val="auto"/>
          <w:sz w:val="28"/>
          <w:szCs w:val="28"/>
          <w:lang w:eastAsia="en-US"/>
        </w:rPr>
        <w:t>виконавцем робіт для укладання договорів про надання права тимчасового користування окремим елементом благоустрою комунальної власності або його частиною для розміщення тимчасових споруд.</w:t>
      </w:r>
    </w:p>
    <w:p w:rsidR="00897A60" w:rsidRPr="00897A60" w:rsidRDefault="00897A60" w:rsidP="00897A60">
      <w:pPr>
        <w:widowControl/>
        <w:spacing w:line="240" w:lineRule="atLeast"/>
        <w:ind w:firstLine="357"/>
        <w:jc w:val="both"/>
        <w:rPr>
          <w:rFonts w:ascii="Times New Roman" w:eastAsia="Calibri" w:hAnsi="Times New Roman" w:cs="Times New Roman"/>
          <w:color w:val="auto"/>
          <w:sz w:val="28"/>
          <w:szCs w:val="28"/>
          <w:lang w:val="ru-RU" w:eastAsia="en-US"/>
        </w:rPr>
      </w:pPr>
    </w:p>
    <w:p w:rsidR="00897A60" w:rsidRPr="00897A60" w:rsidRDefault="00897A60" w:rsidP="00897A60">
      <w:pPr>
        <w:widowControl/>
        <w:ind w:firstLine="360"/>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3. Установити, що:</w:t>
      </w:r>
    </w:p>
    <w:p w:rsidR="00897A60" w:rsidRPr="00897A60" w:rsidRDefault="00897A60" w:rsidP="00897A60">
      <w:pPr>
        <w:widowControl/>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3.1 комплексні схеми розміщення тимчасових об’єктів для здійснення підприємницької діяльності на територіях адміністративних районів м. Кривого Рогу включають місця для розміщення стаціонарних та пересувних тимчасових</w:t>
      </w:r>
    </w:p>
    <w:p w:rsidR="00897A60" w:rsidRPr="00897A60" w:rsidRDefault="00897A60" w:rsidP="00897A60">
      <w:pPr>
        <w:widowControl/>
        <w:ind w:firstLine="708"/>
        <w:jc w:val="both"/>
        <w:rPr>
          <w:rFonts w:ascii="Times New Roman" w:hAnsi="Times New Roman" w:cs="Times New Roman"/>
          <w:color w:val="auto"/>
          <w:sz w:val="28"/>
          <w:szCs w:val="28"/>
          <w:lang w:eastAsia="ru-RU"/>
        </w:rPr>
      </w:pPr>
    </w:p>
    <w:p w:rsidR="00897A60" w:rsidRPr="00897A60" w:rsidRDefault="00897A60" w:rsidP="00897A60">
      <w:pPr>
        <w:widowControl/>
        <w:jc w:val="both"/>
        <w:rPr>
          <w:rFonts w:ascii="Times New Roman" w:hAnsi="Times New Roman" w:cs="Times New Roman"/>
          <w:b/>
          <w:i/>
          <w:color w:val="auto"/>
          <w:sz w:val="28"/>
          <w:szCs w:val="28"/>
          <w:lang w:eastAsia="ru-RU"/>
        </w:rPr>
      </w:pPr>
      <w:r w:rsidRPr="00897A60">
        <w:rPr>
          <w:rFonts w:ascii="Times New Roman" w:hAnsi="Times New Roman" w:cs="Times New Roman"/>
          <w:color w:val="auto"/>
          <w:sz w:val="28"/>
          <w:szCs w:val="28"/>
          <w:lang w:eastAsia="ru-RU"/>
        </w:rPr>
        <w:lastRenderedPageBreak/>
        <w:t xml:space="preserve">споруд торговельного, побутового, соціально-культурного чи іншого призначення для здійснення підприємницької діяльності й, у разі необхідності, можуть доповнюватися за пропозиціями виконкомів районних у місті рад та суб’єктів господарювання; </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 xml:space="preserve">3.2 розміщення: </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3.2.1 тимчасових споруд для здійснення підприємницької діяльності на земельних ділянках, що перебувають у власності або в користуванні фізичних чи юридичних осіб, здійснюється за рішенням міської ради за наявності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 xml:space="preserve">3.2.2 тимчасових майданчиків при закладах ресторанного господарства, вбудовано-прибудованих до багатоквартирних будинків, нежитлової забудови здійснюється за рішенням міської ради за наявності: </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3.2.2.1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3.2.2.2 письмової згоди всіх власників квартир та нежитлових приміщень у  багатоквартирних будинках.</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4. Департаменту регулювання містобудівної діяльності та земельних відносин, управлінню розвитку підприємництва виконкому Криворізької міської ради забезпечити:</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4.1 інформування населення міста про зміст рішення у визначений чинним законодавством України термін;</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4.2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4.3 оприлюднення звіту з відстеження результативності рішення в термін та спосіб, визначені чинним законодавством України.</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r w:rsidRPr="00897A60">
        <w:rPr>
          <w:rFonts w:ascii="Times New Roman" w:eastAsia="Calibri" w:hAnsi="Times New Roman" w:cs="Times New Roman"/>
          <w:color w:val="auto"/>
          <w:sz w:val="28"/>
          <w:szCs w:val="28"/>
          <w:lang w:eastAsia="en-US"/>
        </w:rPr>
        <w:t>5. Рішення набуває чинності з моменту його опублікування.</w:t>
      </w:r>
    </w:p>
    <w:p w:rsidR="00897A60" w:rsidRPr="00897A60" w:rsidRDefault="00897A60" w:rsidP="00897A60">
      <w:pPr>
        <w:widowControl/>
        <w:spacing w:line="235" w:lineRule="atLeast"/>
        <w:ind w:firstLine="708"/>
        <w:jc w:val="both"/>
        <w:rPr>
          <w:rFonts w:ascii="Times New Roman" w:eastAsia="Calibri" w:hAnsi="Times New Roman" w:cs="Times New Roman"/>
          <w:color w:val="auto"/>
          <w:sz w:val="28"/>
          <w:szCs w:val="28"/>
          <w:lang w:eastAsia="en-US"/>
        </w:rPr>
      </w:pPr>
    </w:p>
    <w:p w:rsidR="00897A60" w:rsidRPr="00897A60" w:rsidRDefault="00897A60" w:rsidP="00897A60">
      <w:pPr>
        <w:widowControl/>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6.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роботи – на заступника міського голови  відповідно до розподілу обов’язків.</w:t>
      </w:r>
    </w:p>
    <w:p w:rsidR="00897A60" w:rsidRPr="00897A60" w:rsidRDefault="00897A60" w:rsidP="00897A60">
      <w:pPr>
        <w:widowControl/>
        <w:jc w:val="both"/>
        <w:rPr>
          <w:rFonts w:ascii="Times New Roman" w:hAnsi="Times New Roman" w:cs="Times New Roman"/>
          <w:color w:val="auto"/>
          <w:sz w:val="28"/>
          <w:szCs w:val="28"/>
          <w:lang w:eastAsia="ru-RU"/>
        </w:rPr>
      </w:pPr>
    </w:p>
    <w:p w:rsidR="00897A60" w:rsidRPr="00897A60" w:rsidRDefault="00897A60" w:rsidP="00897A60">
      <w:pPr>
        <w:widowControl/>
        <w:jc w:val="both"/>
        <w:rPr>
          <w:rFonts w:ascii="Times New Roman" w:hAnsi="Times New Roman" w:cs="Times New Roman"/>
          <w:color w:val="auto"/>
          <w:sz w:val="28"/>
          <w:szCs w:val="28"/>
          <w:lang w:eastAsia="ru-RU"/>
        </w:rPr>
      </w:pPr>
    </w:p>
    <w:p w:rsidR="00897A60" w:rsidRPr="00897A60" w:rsidRDefault="00897A60" w:rsidP="00897A60">
      <w:pPr>
        <w:widowControl/>
        <w:jc w:val="both"/>
        <w:rPr>
          <w:rFonts w:ascii="Times New Roman" w:hAnsi="Times New Roman" w:cs="Times New Roman"/>
          <w:color w:val="auto"/>
          <w:sz w:val="28"/>
          <w:szCs w:val="28"/>
          <w:lang w:eastAsia="ru-RU"/>
        </w:rPr>
      </w:pPr>
    </w:p>
    <w:p w:rsidR="00897A60" w:rsidRPr="00897A60" w:rsidRDefault="00897A60" w:rsidP="00897A60">
      <w:pPr>
        <w:widowControl/>
        <w:jc w:val="both"/>
        <w:rPr>
          <w:rFonts w:ascii="Times New Roman" w:hAnsi="Times New Roman" w:cs="Times New Roman"/>
          <w:color w:val="auto"/>
          <w:sz w:val="28"/>
          <w:szCs w:val="28"/>
          <w:lang w:eastAsia="ru-RU"/>
        </w:rPr>
      </w:pPr>
    </w:p>
    <w:p w:rsidR="00897A60" w:rsidRPr="00897A60" w:rsidRDefault="00897A60" w:rsidP="00897A60">
      <w:pPr>
        <w:widowControl/>
        <w:rPr>
          <w:rFonts w:ascii="Times New Roman" w:hAnsi="Times New Roman" w:cs="Times New Roman"/>
          <w:b/>
          <w:color w:val="auto"/>
          <w:sz w:val="28"/>
          <w:szCs w:val="28"/>
          <w:lang w:val="ru-RU" w:eastAsia="ru-RU"/>
        </w:rPr>
      </w:pPr>
    </w:p>
    <w:p w:rsidR="00897A60" w:rsidRDefault="00897A60">
      <w:pPr>
        <w:widowControl/>
        <w:spacing w:after="200" w:line="276" w:lineRule="auto"/>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br w:type="page"/>
      </w:r>
    </w:p>
    <w:p w:rsidR="00897A60" w:rsidRPr="00897A60" w:rsidRDefault="00897A60" w:rsidP="00897A60">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r w:rsidRPr="00897A60">
        <w:rPr>
          <w:rFonts w:ascii="Times New Roman" w:hAnsi="Times New Roman" w:cs="Times New Roman"/>
          <w:i/>
          <w:color w:val="auto"/>
          <w:sz w:val="28"/>
          <w:szCs w:val="28"/>
          <w:lang w:eastAsia="ru-RU"/>
        </w:rPr>
        <w:lastRenderedPageBreak/>
        <w:t xml:space="preserve">ЗАТВЕРДЖЕНО </w:t>
      </w:r>
    </w:p>
    <w:p w:rsidR="00897A60" w:rsidRPr="00897A60" w:rsidRDefault="00897A60" w:rsidP="00897A60">
      <w:pPr>
        <w:widowControl/>
        <w:autoSpaceDE w:val="0"/>
        <w:autoSpaceDN w:val="0"/>
        <w:adjustRightInd w:val="0"/>
        <w:spacing w:line="233" w:lineRule="auto"/>
        <w:ind w:firstLine="11907"/>
        <w:jc w:val="both"/>
        <w:rPr>
          <w:rFonts w:ascii="Times New Roman" w:hAnsi="Times New Roman" w:cs="Times New Roman"/>
          <w:i/>
          <w:color w:val="auto"/>
          <w:sz w:val="28"/>
          <w:szCs w:val="28"/>
          <w:lang w:eastAsia="ru-RU"/>
        </w:rPr>
      </w:pPr>
    </w:p>
    <w:p w:rsidR="00897A60" w:rsidRPr="00897A60" w:rsidRDefault="00897A60" w:rsidP="00897A60">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r w:rsidRPr="00897A60">
        <w:rPr>
          <w:rFonts w:ascii="Times New Roman" w:hAnsi="Times New Roman" w:cs="Times New Roman"/>
          <w:i/>
          <w:color w:val="auto"/>
          <w:sz w:val="28"/>
          <w:szCs w:val="28"/>
          <w:lang w:eastAsia="ru-RU"/>
        </w:rPr>
        <w:t>Рішення міської ради</w:t>
      </w:r>
    </w:p>
    <w:p w:rsidR="00897A60" w:rsidRPr="00897A60" w:rsidRDefault="00897A60" w:rsidP="00897A60">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val="ru-RU" w:eastAsia="ru-RU"/>
        </w:rPr>
      </w:pPr>
      <w:r w:rsidRPr="00897A60">
        <w:rPr>
          <w:rFonts w:ascii="Times New Roman" w:hAnsi="Times New Roman" w:cs="Times New Roman"/>
          <w:b/>
          <w:i/>
          <w:color w:val="auto"/>
          <w:sz w:val="28"/>
          <w:szCs w:val="28"/>
          <w:lang w:val="ru-RU" w:eastAsia="ru-RU"/>
        </w:rPr>
        <w:t>Положення</w:t>
      </w: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val="ru-RU" w:eastAsia="ru-RU"/>
        </w:rPr>
        <w:t xml:space="preserve">про надання права </w:t>
      </w:r>
      <w:r w:rsidRPr="00897A60">
        <w:rPr>
          <w:rFonts w:ascii="Times New Roman" w:hAnsi="Times New Roman" w:cs="Times New Roman"/>
          <w:b/>
          <w:i/>
          <w:color w:val="auto"/>
          <w:sz w:val="28"/>
          <w:szCs w:val="28"/>
          <w:lang w:eastAsia="ru-RU"/>
        </w:rPr>
        <w:t xml:space="preserve">тимчасового </w:t>
      </w:r>
      <w:r w:rsidRPr="00897A60">
        <w:rPr>
          <w:rFonts w:ascii="Times New Roman" w:hAnsi="Times New Roman" w:cs="Times New Roman"/>
          <w:b/>
          <w:i/>
          <w:color w:val="auto"/>
          <w:sz w:val="28"/>
          <w:szCs w:val="28"/>
          <w:lang w:val="ru-RU" w:eastAsia="ru-RU"/>
        </w:rPr>
        <w:t xml:space="preserve">користування окремими </w:t>
      </w: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val="ru-RU" w:eastAsia="ru-RU"/>
        </w:rPr>
        <w:t xml:space="preserve">елементами благоустрою комунальної власності та </w:t>
      </w:r>
      <w:r w:rsidRPr="00897A60">
        <w:rPr>
          <w:rFonts w:ascii="Times New Roman" w:hAnsi="Times New Roman" w:cs="Times New Roman"/>
          <w:b/>
          <w:i/>
          <w:color w:val="auto"/>
          <w:sz w:val="28"/>
          <w:szCs w:val="28"/>
          <w:lang w:eastAsia="ru-RU"/>
        </w:rPr>
        <w:t xml:space="preserve">їх частинами </w:t>
      </w: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при розміщенні тимчасових споруд для здійснення підприємницької діяльності на територіях адміністративних районів м. Кривого Рогу</w:t>
      </w:r>
    </w:p>
    <w:p w:rsidR="00897A60" w:rsidRPr="00897A60" w:rsidRDefault="00897A60" w:rsidP="00897A60">
      <w:pPr>
        <w:autoSpaceDE w:val="0"/>
        <w:autoSpaceDN w:val="0"/>
        <w:adjustRightInd w:val="0"/>
        <w:spacing w:line="240" w:lineRule="atLeast"/>
        <w:jc w:val="center"/>
        <w:rPr>
          <w:rFonts w:ascii="Times New Roman" w:hAnsi="Times New Roman" w:cs="Times New Roman"/>
          <w:color w:val="auto"/>
          <w:sz w:val="28"/>
          <w:szCs w:val="28"/>
          <w:lang w:eastAsia="ru-RU"/>
        </w:rPr>
      </w:pPr>
    </w:p>
    <w:p w:rsidR="00897A60" w:rsidRPr="00897A60" w:rsidRDefault="00897A60" w:rsidP="00897A60">
      <w:pPr>
        <w:autoSpaceDE w:val="0"/>
        <w:autoSpaceDN w:val="0"/>
        <w:adjustRightInd w:val="0"/>
        <w:spacing w:line="240" w:lineRule="atLeast"/>
        <w:ind w:firstLine="570"/>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 xml:space="preserve">1. Загальні положення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1.1.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(надалі – Положення) розроблено відповідно до Законів України «Про місцеве самоврядування в Україні», «Про благоустрій населених пунктів», «Про регулювання містобу-дівної діяльності», Постанов Кабінету Міністрів від 30 березня 1994 року №198 «Про затвердження Єдиних правил ремонту і утримання автомобільних доріг, вулиць, залізничних переїздів, правил користування ними та охорони»,                       10 жовтня 2001 року №1306 </w:t>
      </w:r>
      <w:bookmarkStart w:id="1" w:name="n3"/>
      <w:bookmarkEnd w:id="1"/>
      <w:r w:rsidRPr="00897A60">
        <w:rPr>
          <w:rFonts w:ascii="Times New Roman" w:hAnsi="Times New Roman" w:cs="Times New Roman"/>
          <w:color w:val="auto"/>
          <w:sz w:val="28"/>
          <w:szCs w:val="28"/>
          <w:lang w:eastAsia="ru-RU"/>
        </w:rPr>
        <w:t xml:space="preserve">«Про Правила дорожнього руху»,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(надалі – Наказ).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1.2. Положення розроблено з метою практичної реалізації Порядку розміщення тимчасових споруд для здійснення підприємницької діяльності, затвердженого Наказом, на елементах благоустрою відповідно до комплексних схем розміщення тимчасових об’єктів для здійснення підприємницької діяльності на територіях адміністративних районів м. Кривого Рогу, затвердже-них рішеннями виконкому міської ради (надалі – комплексна схема), шляхом підготовки визначеною уповноваженою особою  необхідного пакета документів та облаштування місць для розміщення тимчасових споруд для можливості передачі їх у користування без небхідності проходження процедури самими суб’єктами; затвердження поцедури проведення конкурсу з визначення переможців, які отримали право розмістити тимчасову споруду для здійснення підприємницької діяльності відповідно до комплексних схем (надалі – конкурс); оформлення договорів на право розміщення таких об'єктів на елементах благоустрою.</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val="ru-RU" w:eastAsia="ru-RU"/>
        </w:rPr>
        <w:t>1.</w:t>
      </w: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xml:space="preserve">Терміни, що застосовуються в </w:t>
      </w:r>
      <w:r w:rsidRPr="00897A60">
        <w:rPr>
          <w:rFonts w:ascii="Times New Roman" w:hAnsi="Times New Roman" w:cs="Times New Roman"/>
          <w:color w:val="auto"/>
          <w:sz w:val="28"/>
          <w:szCs w:val="28"/>
          <w:lang w:val="ru-RU" w:eastAsia="ru-RU"/>
        </w:rPr>
        <w:t>Положенні:</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rPr>
      </w:pPr>
      <w:r w:rsidRPr="00897A60">
        <w:rPr>
          <w:rFonts w:ascii="Times New Roman" w:hAnsi="Times New Roman" w:cs="Times New Roman"/>
          <w:color w:val="auto"/>
          <w:sz w:val="28"/>
          <w:szCs w:val="28"/>
        </w:rPr>
        <w:t>1.3.1. Тимчасова споруда торговельного, побутового, соціально-культур-ного чи іншого призначення для здійснення підприємницької діяльності (нада-лі – ТС)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тимчасово, без улаштування</w:t>
      </w:r>
      <w:r w:rsidRPr="00897A60">
        <w:rPr>
          <w:color w:val="auto"/>
          <w:sz w:val="20"/>
          <w:szCs w:val="20"/>
        </w:rPr>
        <w:t xml:space="preserve"> </w:t>
      </w:r>
      <w:r w:rsidRPr="00897A60">
        <w:rPr>
          <w:rFonts w:ascii="Times New Roman" w:hAnsi="Times New Roman" w:cs="Times New Roman"/>
          <w:color w:val="auto"/>
          <w:sz w:val="28"/>
          <w:szCs w:val="28"/>
        </w:rPr>
        <w:t>фундаменту.</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1.3.2. Стаціонарна тимчасова споруда</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xml:space="preserve">(надалі – СТС) –  споруда,  що  має  </w:t>
      </w:r>
      <w:r w:rsidRPr="00897A60">
        <w:rPr>
          <w:rFonts w:ascii="Times New Roman" w:hAnsi="Times New Roman" w:cs="Times New Roman"/>
          <w:color w:val="auto"/>
          <w:sz w:val="28"/>
          <w:szCs w:val="28"/>
          <w:lang w:eastAsia="ru-RU"/>
        </w:rPr>
        <w:lastRenderedPageBreak/>
        <w:t xml:space="preserve">закрите приміщення для тимчасового перебування людей і по зовнішньому  контуру площу до 30 кв. м. </w:t>
      </w:r>
    </w:p>
    <w:p w:rsidR="00897A60" w:rsidRPr="00897A60" w:rsidRDefault="00897A60" w:rsidP="00897A60">
      <w:pPr>
        <w:widowControl/>
        <w:spacing w:line="240" w:lineRule="atLeast"/>
        <w:ind w:firstLine="708"/>
        <w:contextualSpacing/>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1.3.3. Пересувна тимчасова споруда (надалі – ПТС) – споруда, що не має закритого приміщення для тимчасового перебування людей, у якій може бути   розміщене торговельне обладнання, низькотемпературний прилавок, лоток, ємність, торговельний автомат, інші пристрої для сезонної роздрібної торгівлі та іншої підприємницької діяльності.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1.3.4. Архітектурний тип тимчасової споруди (надалі – архітип) – зовнішній архітектурний вигляд ТС з розміщенням інформації про її власника (користувача), назви продукції та/або послуг,  що надаються. При розташуванні ТС відповідно до схеми їх розміщення  застосовуються типові 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1.3.5. Виконавець – уповноважена міською радою особа, яка забезпечує реалізацію процедур, установлених Положенням, для укладання договорів про надання права тимчасового користування окремими елементами благоустрою комунальної власності міста Кривого Рогу та їх частинами, що перебувають на його балансі, для розміщення 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1.3.6. Замовник – суб'єкт господарювання, який має намір використо-вувати окремий елемент благоустрою комунальної власності  для розміщення ТС на території міста Кривого Рогу відповідно до комплексної схеми розміщення ТС в межах вулиці (скверу, бульвару,  провулку,  проїзду,  площі,   майдану  тощо) та на підставі паспорта прив'язки.</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1.3.7. Користувач – суб</w:t>
      </w:r>
      <w:r w:rsidRPr="00897A60">
        <w:rPr>
          <w:rFonts w:ascii="Calibri" w:hAnsi="Calibri" w:cs="Times New Roman"/>
          <w:color w:val="auto"/>
          <w:sz w:val="28"/>
          <w:szCs w:val="28"/>
          <w:lang w:eastAsia="ru-RU"/>
        </w:rPr>
        <w:t>’</w:t>
      </w:r>
      <w:r w:rsidRPr="00897A60">
        <w:rPr>
          <w:rFonts w:ascii="Times New Roman" w:hAnsi="Times New Roman" w:cs="Times New Roman"/>
          <w:color w:val="auto"/>
          <w:sz w:val="28"/>
          <w:szCs w:val="28"/>
          <w:lang w:eastAsia="ru-RU"/>
        </w:rPr>
        <w:t>єкт господарювання, з яким укладено Договір про надання права тимчасового користування окремим елементом благоустрою комунальної власності або його частиною для розміщення 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bookmarkStart w:id="2" w:name="o25"/>
      <w:bookmarkEnd w:id="2"/>
      <w:r w:rsidRPr="00897A60">
        <w:rPr>
          <w:rFonts w:ascii="Times New Roman" w:hAnsi="Times New Roman" w:cs="Times New Roman"/>
          <w:color w:val="auto"/>
          <w:sz w:val="28"/>
          <w:szCs w:val="28"/>
          <w:lang w:eastAsia="ru-RU"/>
        </w:rPr>
        <w:t>1.3.8. Договір про надання права тимчасового користування окремим елементом благоустрою комунальної власності або його частиною для розміщення ТС (надалі – Договір) – двосторонній договір, укладений між Користувачем та Виконавцем.</w:t>
      </w:r>
    </w:p>
    <w:p w:rsidR="00897A60" w:rsidRPr="00897A60" w:rsidRDefault="00897A60" w:rsidP="00897A60">
      <w:pPr>
        <w:widowControl/>
        <w:shd w:val="clear" w:color="auto" w:fill="FFFFFF"/>
        <w:spacing w:line="240" w:lineRule="atLeast"/>
        <w:ind w:firstLine="450"/>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ab/>
        <w:t xml:space="preserve">1.3.9. Елементи (їх частини) об’єктів благоустрою (надалі – елементи благоустрою)  –  частини </w:t>
      </w:r>
      <w:bookmarkStart w:id="3" w:name="n208"/>
      <w:bookmarkStart w:id="4" w:name="n209"/>
      <w:bookmarkEnd w:id="3"/>
      <w:bookmarkEnd w:id="4"/>
      <w:r w:rsidRPr="00897A60">
        <w:rPr>
          <w:rFonts w:ascii="Times New Roman" w:hAnsi="Times New Roman" w:cs="Times New Roman"/>
          <w:color w:val="auto"/>
          <w:sz w:val="28"/>
          <w:szCs w:val="28"/>
          <w:lang w:eastAsia="ru-RU"/>
        </w:rPr>
        <w:t xml:space="preserve">покриття площ, вулиць, алей, бульварів, тротуарів, пішохідних зон і доріжок,  </w:t>
      </w:r>
      <w:bookmarkStart w:id="5" w:name="n219"/>
      <w:bookmarkEnd w:id="5"/>
      <w:r w:rsidRPr="00897A60">
        <w:rPr>
          <w:rFonts w:ascii="Times New Roman" w:hAnsi="Times New Roman" w:cs="Times New Roman"/>
          <w:color w:val="auto"/>
          <w:sz w:val="28"/>
          <w:szCs w:val="28"/>
          <w:lang w:eastAsia="ru-RU"/>
        </w:rPr>
        <w:t>інші елементи благоустрою, визначені нормативно-правовими актами, що можуть використовуватися з метою розміщення ТС відповідно до їх функціонального призначення задля забезпечення сприятливих умов життєдіяльності міста на засадах їх раціонального використання та охорони з урахуванням правил благоустрою, що діють у місті Кривому Розі (надалі – правила благоустрою). Частини елементів благоустрою перебувають на балансі Виконавця та передаються Користувачу для розміщення ТС на об’єктах благоустрою в порядку, передбаченому Наказом з укладанням  Договорів.</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1.3.10. Ескіз фасадів ТС – виконана в кольорі на паперовому носії в форматі А4, масштабі  М 1:50 у графічній формі образна характеристика спору-</w:t>
      </w:r>
    </w:p>
    <w:p w:rsidR="00897A60" w:rsidRPr="00897A60" w:rsidRDefault="00897A60" w:rsidP="00897A60">
      <w:pPr>
        <w:autoSpaceDE w:val="0"/>
        <w:autoSpaceDN w:val="0"/>
        <w:adjustRightInd w:val="0"/>
        <w:spacing w:line="240" w:lineRule="atLeast"/>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ди з її візуалізацією з чотирьох боків (з кожного боку на окремому аркуші), окрім об'єктів, що перебувають у групі павільйонів, її розпланування, конструктивне вирішення, технічне обладнання (або композиція ансамблю), зв'язок з навколишнім середовищем тощо. Виготовляється Виконавцем або суб'єктом господарювання, який має відповідні дозвільні документи. Ескізи </w:t>
      </w:r>
      <w:r w:rsidRPr="00897A60">
        <w:rPr>
          <w:rFonts w:ascii="Times New Roman" w:hAnsi="Times New Roman" w:cs="Times New Roman"/>
          <w:color w:val="auto"/>
          <w:sz w:val="28"/>
          <w:szCs w:val="28"/>
          <w:lang w:eastAsia="ru-RU"/>
        </w:rPr>
        <w:lastRenderedPageBreak/>
        <w:t>мають відображати заходи щодо поліпшення елемента та прилеглої території ТС відповідно до правил благоустрою та інших нормативно-правових актів, чинних на території України, що відповідають затвердженим архітипам.</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1.3.11. Комплексна схема розміщення ТС – схема розміщення ТС на </w:t>
      </w:r>
      <w:r w:rsidRPr="00897A60">
        <w:rPr>
          <w:rFonts w:ascii="Times New Roman" w:hAnsi="Times New Roman" w:cs="Times New Roman"/>
          <w:color w:val="auto"/>
          <w:sz w:val="28"/>
          <w:szCs w:val="28"/>
          <w:lang w:eastAsia="ru-RU"/>
        </w:rPr>
        <w:br/>
        <w:t>території населеного пункту або його частини.</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bookmarkStart w:id="6" w:name="o26"/>
      <w:bookmarkEnd w:id="6"/>
      <w:r w:rsidRPr="00897A60">
        <w:rPr>
          <w:rFonts w:ascii="Times New Roman" w:hAnsi="Times New Roman" w:cs="Times New Roman"/>
          <w:color w:val="auto"/>
          <w:sz w:val="28"/>
          <w:szCs w:val="28"/>
          <w:lang w:eastAsia="ru-RU"/>
        </w:rPr>
        <w:t xml:space="preserve">1.3.12. Місце розміщення СТС або ПТС – облаштоване Виконавцем місце на елементі благоустрою, що пропонується для розміщення на ньому СТС або ПТС відповідно до комплексної схеми, на який Виконавцем підготовлено необхідний комплект документів та отримано паспорт прив'язки. </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1.3.13. Незалежна оцінка вартості елемента благоустрою або його час-тини – оцінка, проведена суб'єктом оціночної діяльності, </w:t>
      </w:r>
      <w:r w:rsidRPr="00897A60">
        <w:rPr>
          <w:rFonts w:ascii="Times New Roman" w:hAnsi="Times New Roman" w:cs="Times New Roman"/>
          <w:color w:val="auto"/>
          <w:sz w:val="28"/>
          <w:szCs w:val="28"/>
          <w:lang w:val="ru-RU" w:eastAsia="ru-RU"/>
        </w:rPr>
        <w:t>визначени</w:t>
      </w:r>
      <w:r w:rsidRPr="00897A60">
        <w:rPr>
          <w:rFonts w:ascii="Times New Roman" w:hAnsi="Times New Roman" w:cs="Times New Roman"/>
          <w:color w:val="auto"/>
          <w:sz w:val="28"/>
          <w:szCs w:val="28"/>
          <w:lang w:eastAsia="ru-RU"/>
        </w:rPr>
        <w:t>м</w:t>
      </w:r>
      <w:r w:rsidRPr="00897A60">
        <w:rPr>
          <w:rFonts w:ascii="Times New Roman" w:hAnsi="Times New Roman" w:cs="Times New Roman"/>
          <w:color w:val="auto"/>
          <w:sz w:val="28"/>
          <w:szCs w:val="28"/>
          <w:lang w:val="ru-RU" w:eastAsia="ru-RU"/>
        </w:rPr>
        <w:t xml:space="preserve"> за результатами проведеної </w:t>
      </w:r>
      <w:r w:rsidRPr="00897A60">
        <w:rPr>
          <w:rFonts w:ascii="Times New Roman" w:hAnsi="Times New Roman" w:cs="Times New Roman"/>
          <w:color w:val="auto"/>
          <w:sz w:val="28"/>
          <w:szCs w:val="28"/>
          <w:lang w:eastAsia="ru-RU"/>
        </w:rPr>
        <w:t>публічної закупівлі, за процедурою відповідно до нормативно-правових актів з оцінки комунального майна на замовлення та за рахунок Виконавця.</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1.3.14. Паспорт прив'язки ТС – комплект документів, у яких визначено місце  встановлення  ТС  на  топографо-геодезичній основі М 1:500, схему благоустрою прилеглої території.</w:t>
      </w:r>
    </w:p>
    <w:p w:rsidR="00897A60" w:rsidRPr="00897A60" w:rsidRDefault="00897A60" w:rsidP="00897A60">
      <w:pPr>
        <w:autoSpaceDE w:val="0"/>
        <w:autoSpaceDN w:val="0"/>
        <w:adjustRightInd w:val="0"/>
        <w:spacing w:line="245"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eastAsia="ru-RU"/>
        </w:rPr>
        <w:tab/>
        <w:t xml:space="preserve">1.3.15. </w:t>
      </w:r>
      <w:r w:rsidRPr="00897A60">
        <w:rPr>
          <w:rFonts w:ascii="Times New Roman" w:hAnsi="Times New Roman" w:cs="Times New Roman"/>
          <w:color w:val="auto"/>
          <w:sz w:val="28"/>
          <w:szCs w:val="28"/>
          <w:lang w:val="ru-RU" w:eastAsia="ru-RU"/>
        </w:rPr>
        <w:t>Розмі</w:t>
      </w:r>
      <w:proofErr w:type="gramStart"/>
      <w:r w:rsidRPr="00897A60">
        <w:rPr>
          <w:rFonts w:ascii="Times New Roman" w:hAnsi="Times New Roman" w:cs="Times New Roman"/>
          <w:color w:val="auto"/>
          <w:sz w:val="28"/>
          <w:szCs w:val="28"/>
          <w:lang w:val="ru-RU" w:eastAsia="ru-RU"/>
        </w:rPr>
        <w:t>р</w:t>
      </w:r>
      <w:proofErr w:type="gramEnd"/>
      <w:r w:rsidRPr="00897A60">
        <w:rPr>
          <w:rFonts w:ascii="Times New Roman" w:hAnsi="Times New Roman" w:cs="Times New Roman"/>
          <w:color w:val="auto"/>
          <w:sz w:val="28"/>
          <w:szCs w:val="28"/>
          <w:lang w:val="ru-RU" w:eastAsia="ru-RU"/>
        </w:rPr>
        <w:t xml:space="preserve"> плати за прав</w:t>
      </w:r>
      <w:r w:rsidRPr="00897A60">
        <w:rPr>
          <w:rFonts w:ascii="Times New Roman" w:hAnsi="Times New Roman" w:cs="Times New Roman"/>
          <w:color w:val="auto"/>
          <w:sz w:val="28"/>
          <w:szCs w:val="28"/>
          <w:lang w:eastAsia="ru-RU"/>
        </w:rPr>
        <w:t>о</w:t>
      </w:r>
      <w:r w:rsidRPr="00897A60">
        <w:rPr>
          <w:rFonts w:ascii="Times New Roman" w:hAnsi="Times New Roman" w:cs="Times New Roman"/>
          <w:color w:val="auto"/>
          <w:sz w:val="28"/>
          <w:szCs w:val="28"/>
          <w:lang w:val="ru-RU" w:eastAsia="ru-RU"/>
        </w:rPr>
        <w:t xml:space="preserve"> тимчасового користування</w:t>
      </w:r>
      <w:r w:rsidRPr="00897A60">
        <w:rPr>
          <w:rFonts w:ascii="Times New Roman" w:hAnsi="Times New Roman" w:cs="Times New Roman"/>
          <w:color w:val="auto"/>
          <w:sz w:val="28"/>
          <w:szCs w:val="28"/>
          <w:lang w:eastAsia="ru-RU"/>
        </w:rPr>
        <w:t xml:space="preserve"> е</w:t>
      </w:r>
      <w:r w:rsidRPr="00897A60">
        <w:rPr>
          <w:rFonts w:ascii="Times New Roman" w:hAnsi="Times New Roman" w:cs="Times New Roman"/>
          <w:color w:val="auto"/>
          <w:sz w:val="28"/>
          <w:szCs w:val="28"/>
          <w:lang w:val="ru-RU" w:eastAsia="ru-RU"/>
        </w:rPr>
        <w:t xml:space="preserve">лементом благоустрою </w:t>
      </w:r>
      <w:r w:rsidRPr="00897A60">
        <w:rPr>
          <w:rFonts w:ascii="Times New Roman" w:hAnsi="Times New Roman" w:cs="Times New Roman"/>
          <w:color w:val="auto"/>
          <w:sz w:val="28"/>
          <w:szCs w:val="28"/>
          <w:lang w:eastAsia="ru-RU"/>
        </w:rPr>
        <w:t>або його частиною</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сума коштів, що щомісячно сплачується Користувачем Виконавцю, визначена згідно з Положенням.</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1.3.16. Схема благоустрою прилеглої території – графічна схема, виконана в довільній формі, виготовлена суб'єктом господарювання, який має відповідні дозвільні документи, із зазначенням заходів благоустрою   відповідно до правил багоустрою.</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1.3.17. Схема розміщення окремого елемента благоустрою – актуальний топографо-геодезичний знімок місцевості в масштабі М 1:500, що відображає місце розташування елемента благоустрою з прив'язкою до місцевості із зазначенням розмірів та контурів такого елемента, виконаний сертифікованим інженером-геодезистом.</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1.4. Етапи надання права тимчасового користування елементами благоустрою:</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1.4.1 визначення місця для розміщення СТС або ПТС;</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1.4.2 опрацювання Виконавцем можливості розміщення СТС або ПТС на конкретному місці;</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1.4.3 розробка Виконавцем необхідної документації для облаштування місця під розміщення СТС або ПТС,  передбаченої Положенням;</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1.4.4 облаштування Виконавцем місця під розміщення СТС або ПТС;</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1.4.5 повідомлення про проведення конкурсу;</w:t>
      </w:r>
    </w:p>
    <w:p w:rsidR="00897A60" w:rsidRPr="00897A60" w:rsidRDefault="00897A60" w:rsidP="00897A60">
      <w:pPr>
        <w:autoSpaceDE w:val="0"/>
        <w:autoSpaceDN w:val="0"/>
        <w:adjustRightInd w:val="0"/>
        <w:spacing w:line="245" w:lineRule="auto"/>
        <w:ind w:firstLine="708"/>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1.4.6 укладення Договору з переможцем конкурсу або Замовником у разі якщо конкурс не проводився у зв</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язку з надходженням заяви від одного суб</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єкта.</w:t>
      </w:r>
    </w:p>
    <w:p w:rsidR="00897A60" w:rsidRPr="00897A60" w:rsidRDefault="00897A60" w:rsidP="00897A60">
      <w:pPr>
        <w:autoSpaceDE w:val="0"/>
        <w:autoSpaceDN w:val="0"/>
        <w:adjustRightInd w:val="0"/>
        <w:spacing w:line="240" w:lineRule="atLeast"/>
        <w:ind w:firstLine="570"/>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val="ru-RU" w:eastAsia="ru-RU"/>
        </w:rPr>
        <w:t>2</w:t>
      </w:r>
      <w:r w:rsidRPr="00897A60">
        <w:rPr>
          <w:rFonts w:ascii="Times New Roman" w:hAnsi="Times New Roman" w:cs="Times New Roman"/>
          <w:b/>
          <w:i/>
          <w:color w:val="auto"/>
          <w:sz w:val="28"/>
          <w:szCs w:val="28"/>
          <w:lang w:eastAsia="ru-RU"/>
        </w:rPr>
        <w:t>. Механізм розміщення елементів благоустрою</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2.1. Замовники через Центр адміністративних послуг «Віза» звертаються із заявою (додаток 1) до департаменту регулювання  містобудівної діяльності та земельних відносин виконкому Криворізької міської ради (надалі – Департамент) щодо визначення можливості облаштування елемента </w:t>
      </w:r>
      <w:r w:rsidRPr="00897A60">
        <w:rPr>
          <w:rFonts w:ascii="Times New Roman" w:hAnsi="Times New Roman" w:cs="Times New Roman"/>
          <w:color w:val="auto"/>
          <w:sz w:val="28"/>
          <w:szCs w:val="28"/>
          <w:lang w:eastAsia="ru-RU"/>
        </w:rPr>
        <w:lastRenderedPageBreak/>
        <w:t>благоустрою для розміщення СТС або ПТС відповідно до комплексної схеми із зазначенням:</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2.1.1 місця бажаного розміщення СТС або ПТС на мапі;</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2.1.2 типу (виду) СТС або ПТС;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2.1.3 виду діяльності.</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2.2. З метою встановлення можливості надання права тимчасового користування елементами благоустрою для розміщення СТС або ПТС і недопущення порушень прав та законних інтересів третіх осіб звернення протягом робочого дня від дати його подання Замовником, передаються Департаментом для розгляду Виконавцю.</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2.3. Виконавець звертається до Полку патрульної поліції в місті Кривий Ріг Управління патрульної поліції в Дніпропетровській області Департаменту патрульної поліції, відділів, управлінь, інших виконавчих органів міської ради, районних у місті рад з метою збору інформації для перевірки місця розташу-вання на предмет відповідності комплексній схемі або можливості перспек-тивного розміщення з урахуванням обмежень, визначених нормативними документами, та надає результати до Департаменту протягом 10 робочих днів.</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2.4. Виконавець має право одержувати від посадових осіб виконавчих органів міської ради, районних у місті рад, керівників підприємств, установ і організацій міста Кривого Рогу документи, довідки, інші матеріали та інформацію, необхідні для реалізації функцій і завдань, покладених на нього Положенням.</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2.5. Департамент протягом 10 робочих днів з дня подання відповідного звернення надає аргументовану відповідь Замовнику щодо можливості облаштування місця для розміщення СТС або ПТС.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2.6. П</w:t>
      </w:r>
      <w:r w:rsidRPr="00897A60">
        <w:rPr>
          <w:rFonts w:ascii="Times New Roman" w:hAnsi="Times New Roman" w:cs="Times New Roman"/>
          <w:color w:val="auto"/>
          <w:sz w:val="28"/>
          <w:szCs w:val="28"/>
          <w:lang w:val="ru-RU" w:eastAsia="ru-RU"/>
        </w:rPr>
        <w:t xml:space="preserve">ідставою </w:t>
      </w:r>
      <w:r w:rsidRPr="00897A60">
        <w:rPr>
          <w:rFonts w:ascii="Times New Roman" w:hAnsi="Times New Roman" w:cs="Times New Roman"/>
          <w:color w:val="auto"/>
          <w:sz w:val="28"/>
          <w:szCs w:val="28"/>
          <w:lang w:eastAsia="ru-RU"/>
        </w:rPr>
        <w:t xml:space="preserve">для </w:t>
      </w:r>
      <w:r w:rsidRPr="00897A60">
        <w:rPr>
          <w:rFonts w:ascii="Times New Roman" w:hAnsi="Times New Roman" w:cs="Times New Roman"/>
          <w:color w:val="auto"/>
          <w:sz w:val="28"/>
          <w:szCs w:val="28"/>
          <w:lang w:val="ru-RU" w:eastAsia="ru-RU"/>
        </w:rPr>
        <w:t xml:space="preserve">відмови </w:t>
      </w:r>
      <w:r w:rsidRPr="00897A60">
        <w:rPr>
          <w:rFonts w:ascii="Times New Roman" w:hAnsi="Times New Roman" w:cs="Times New Roman"/>
          <w:color w:val="auto"/>
          <w:sz w:val="28"/>
          <w:szCs w:val="28"/>
          <w:lang w:eastAsia="ru-RU"/>
        </w:rPr>
        <w:t>в</w:t>
      </w:r>
      <w:r w:rsidRPr="00897A60">
        <w:rPr>
          <w:rFonts w:ascii="Times New Roman" w:hAnsi="Times New Roman" w:cs="Times New Roman"/>
          <w:color w:val="auto"/>
          <w:sz w:val="28"/>
          <w:szCs w:val="28"/>
          <w:lang w:val="ru-RU" w:eastAsia="ru-RU"/>
        </w:rPr>
        <w:t xml:space="preserve"> наданні позитивної відповіді можуть бути обмеження, </w:t>
      </w:r>
      <w:r w:rsidRPr="00897A60">
        <w:rPr>
          <w:rFonts w:ascii="Times New Roman" w:hAnsi="Times New Roman" w:cs="Times New Roman"/>
          <w:color w:val="auto"/>
          <w:sz w:val="28"/>
          <w:szCs w:val="28"/>
          <w:lang w:eastAsia="ru-RU"/>
        </w:rPr>
        <w:t>у</w:t>
      </w:r>
      <w:r w:rsidRPr="00897A60">
        <w:rPr>
          <w:rFonts w:ascii="Times New Roman" w:hAnsi="Times New Roman" w:cs="Times New Roman"/>
          <w:color w:val="auto"/>
          <w:sz w:val="28"/>
          <w:szCs w:val="28"/>
          <w:lang w:val="ru-RU" w:eastAsia="ru-RU"/>
        </w:rPr>
        <w:t>становлені чинним законодавством</w:t>
      </w:r>
      <w:r w:rsidRPr="00897A60">
        <w:rPr>
          <w:rFonts w:ascii="Times New Roman" w:hAnsi="Times New Roman" w:cs="Times New Roman"/>
          <w:color w:val="auto"/>
          <w:sz w:val="28"/>
          <w:szCs w:val="28"/>
          <w:lang w:eastAsia="ru-RU"/>
        </w:rPr>
        <w:t xml:space="preserve"> України</w:t>
      </w:r>
      <w:r w:rsidRPr="00897A60">
        <w:rPr>
          <w:rFonts w:ascii="Times New Roman" w:hAnsi="Times New Roman" w:cs="Times New Roman"/>
          <w:color w:val="auto"/>
          <w:sz w:val="28"/>
          <w:szCs w:val="28"/>
          <w:lang w:val="ru-RU" w:eastAsia="ru-RU"/>
        </w:rPr>
        <w:t>, нормативно-правовими актами та містобудівною документацією на місцевому рівні</w:t>
      </w:r>
      <w:r w:rsidRPr="00897A60">
        <w:rPr>
          <w:rFonts w:ascii="Times New Roman" w:hAnsi="Times New Roman" w:cs="Times New Roman"/>
          <w:color w:val="auto"/>
          <w:sz w:val="28"/>
          <w:szCs w:val="28"/>
          <w:lang w:eastAsia="ru-RU"/>
        </w:rPr>
        <w:t xml:space="preserve">.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2.7. Наявність позитивної відповіді про відповідність намірів можливості облаштування місця для розміщення СТС або ПТС не означає обов’язкове його облаштування Виконавцем і залежить від можливості вирішення питань балансового обліку елементу благоустрою та розробки необхідної докумен-тації.</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2.8. Після позитивного результату розгляду звернення щодо можливості розміщення СТС або ПТС вирішується питання передачі на баланс Виконавця  елемента благоустрою для облаштування місця під розміщення ТС та виготовлення паспорта прив’язки згідно з Наказом.</w:t>
      </w:r>
    </w:p>
    <w:p w:rsidR="00897A60" w:rsidRPr="00897A60" w:rsidRDefault="00897A60" w:rsidP="00897A60">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 xml:space="preserve">3. Подання та розгляд заяв Замовників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3.1. Інформаційні повідомлення про облаштовані місця, що пропонуються для розміщення СТС або ПТС, публікуються Департаметом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3.2. У інформаційному повідомленні зазначаються:</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3.2.1 відомості про наявність та строк дії паспорта прив</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язки;</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3.2.2 місце розміщення елемента благоустрою та його характеристики;</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lastRenderedPageBreak/>
        <w:t xml:space="preserve">3.2.3 опис виду СТС або ПТС;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3.2.4 розмір плати за право </w:t>
      </w:r>
      <w:r w:rsidRPr="00897A60">
        <w:rPr>
          <w:rFonts w:ascii="Times New Roman" w:hAnsi="Times New Roman" w:cs="Times New Roman"/>
          <w:color w:val="auto"/>
          <w:sz w:val="28"/>
          <w:szCs w:val="28"/>
          <w:lang w:val="ru-RU" w:eastAsia="ru-RU"/>
        </w:rPr>
        <w:t xml:space="preserve">тимчасового користування </w:t>
      </w:r>
      <w:r w:rsidRPr="00897A60">
        <w:rPr>
          <w:rFonts w:ascii="Times New Roman" w:hAnsi="Times New Roman" w:cs="Times New Roman"/>
          <w:color w:val="auto"/>
          <w:sz w:val="28"/>
          <w:szCs w:val="28"/>
          <w:lang w:eastAsia="ru-RU"/>
        </w:rPr>
        <w:t>е</w:t>
      </w:r>
      <w:r w:rsidRPr="00897A60">
        <w:rPr>
          <w:rFonts w:ascii="Times New Roman" w:hAnsi="Times New Roman" w:cs="Times New Roman"/>
          <w:color w:val="auto"/>
          <w:sz w:val="28"/>
          <w:szCs w:val="28"/>
          <w:lang w:val="ru-RU" w:eastAsia="ru-RU"/>
        </w:rPr>
        <w:t>лементом благо</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t>устрою</w:t>
      </w:r>
      <w:r w:rsidRPr="00897A60">
        <w:rPr>
          <w:rFonts w:ascii="Times New Roman" w:hAnsi="Times New Roman" w:cs="Times New Roman"/>
          <w:color w:val="auto"/>
          <w:sz w:val="28"/>
          <w:szCs w:val="28"/>
          <w:lang w:eastAsia="ru-RU"/>
        </w:rPr>
        <w:t>, розрахований Виконавцем на рівні 10% від його вартості, визначеної на підставі проведеної незалежної оцінки;</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3.2.5 ескіз (ескізи) вигляду СТС або ПТС.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3.3. З метою  укладення Договору про користування окремим елементом благоустрою для розміщення СТС або ПТС Замовник звертається до Депар-таменту через Центр адміністративних послуг «Віза» із заявою (додаток 2), до якої додаються:</w:t>
      </w:r>
    </w:p>
    <w:p w:rsidR="00897A60" w:rsidRPr="00897A60" w:rsidRDefault="00897A60" w:rsidP="00897A60">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 xml:space="preserve">3.3.1 </w:t>
      </w:r>
      <w:r w:rsidRPr="00897A60">
        <w:rPr>
          <w:rFonts w:ascii="Times New Roman" w:hAnsi="Times New Roman" w:cs="Times New Roman"/>
          <w:color w:val="auto"/>
          <w:sz w:val="28"/>
          <w:szCs w:val="28"/>
          <w:lang w:val="ru-RU" w:eastAsia="ru-RU"/>
        </w:rPr>
        <w:t>схема роз</w:t>
      </w:r>
      <w:r w:rsidRPr="00897A60">
        <w:rPr>
          <w:rFonts w:ascii="Times New Roman" w:hAnsi="Times New Roman" w:cs="Times New Roman"/>
          <w:color w:val="auto"/>
          <w:sz w:val="28"/>
          <w:szCs w:val="28"/>
          <w:lang w:eastAsia="ru-RU"/>
        </w:rPr>
        <w:t>міщення</w:t>
      </w:r>
      <w:r w:rsidRPr="00897A60">
        <w:rPr>
          <w:rFonts w:ascii="Times New Roman" w:hAnsi="Times New Roman" w:cs="Times New Roman"/>
          <w:color w:val="auto"/>
          <w:sz w:val="28"/>
          <w:szCs w:val="28"/>
          <w:lang w:val="ru-RU" w:eastAsia="ru-RU"/>
        </w:rPr>
        <w:t xml:space="preserve"> окремого </w:t>
      </w:r>
      <w:r w:rsidRPr="00897A60">
        <w:rPr>
          <w:rFonts w:ascii="Times New Roman" w:hAnsi="Times New Roman" w:cs="Times New Roman"/>
          <w:color w:val="auto"/>
          <w:sz w:val="28"/>
          <w:szCs w:val="28"/>
          <w:lang w:eastAsia="ru-RU"/>
        </w:rPr>
        <w:t>е</w:t>
      </w:r>
      <w:r w:rsidRPr="00897A60">
        <w:rPr>
          <w:rFonts w:ascii="Times New Roman" w:hAnsi="Times New Roman" w:cs="Times New Roman"/>
          <w:color w:val="auto"/>
          <w:sz w:val="28"/>
          <w:szCs w:val="28"/>
          <w:lang w:val="ru-RU" w:eastAsia="ru-RU"/>
        </w:rPr>
        <w:t>лемента благоустрою;</w:t>
      </w:r>
    </w:p>
    <w:p w:rsidR="00897A60" w:rsidRPr="00897A60" w:rsidRDefault="00897A60" w:rsidP="00897A60">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 xml:space="preserve">3.3.2 </w:t>
      </w:r>
      <w:r w:rsidRPr="00897A60">
        <w:rPr>
          <w:rFonts w:ascii="Times New Roman" w:hAnsi="Times New Roman" w:cs="Times New Roman"/>
          <w:color w:val="auto"/>
          <w:sz w:val="28"/>
          <w:szCs w:val="28"/>
          <w:lang w:val="ru-RU" w:eastAsia="ru-RU"/>
        </w:rPr>
        <w:t xml:space="preserve">ескізна пропозиція вигляду фасаду </w:t>
      </w:r>
      <w:r w:rsidRPr="00897A60">
        <w:rPr>
          <w:rFonts w:ascii="Times New Roman" w:hAnsi="Times New Roman" w:cs="Times New Roman"/>
          <w:color w:val="auto"/>
          <w:sz w:val="28"/>
          <w:szCs w:val="28"/>
          <w:lang w:eastAsia="ru-RU"/>
        </w:rPr>
        <w:t>(у разі наявності кількох затверджених ескізів)</w:t>
      </w:r>
      <w:r w:rsidRPr="00897A60">
        <w:rPr>
          <w:rFonts w:ascii="Times New Roman" w:hAnsi="Times New Roman" w:cs="Times New Roman"/>
          <w:color w:val="auto"/>
          <w:sz w:val="28"/>
          <w:szCs w:val="28"/>
          <w:lang w:val="ru-RU" w:eastAsia="ru-RU"/>
        </w:rPr>
        <w:t>;</w:t>
      </w:r>
    </w:p>
    <w:p w:rsidR="00897A60" w:rsidRPr="00897A60" w:rsidRDefault="00897A60" w:rsidP="00897A60">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 xml:space="preserve">3.3.3 </w:t>
      </w:r>
      <w:r w:rsidRPr="00897A60">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w:t>
      </w:r>
      <w:r w:rsidRPr="00897A60">
        <w:rPr>
          <w:rFonts w:ascii="Times New Roman" w:hAnsi="Times New Roman" w:cs="Times New Roman"/>
          <w:color w:val="auto"/>
          <w:sz w:val="28"/>
          <w:szCs w:val="28"/>
          <w:lang w:eastAsia="ru-RU"/>
        </w:rPr>
        <w:t>підтверджує</w:t>
      </w:r>
      <w:r w:rsidRPr="00897A60">
        <w:rPr>
          <w:rFonts w:ascii="Times New Roman" w:hAnsi="Times New Roman" w:cs="Times New Roman"/>
          <w:color w:val="auto"/>
          <w:sz w:val="28"/>
          <w:szCs w:val="28"/>
          <w:lang w:val="ru-RU" w:eastAsia="ru-RU"/>
        </w:rPr>
        <w:t xml:space="preserve"> повноваження представника на вчинення дій, пов'язаних з оформленням Замовником права тимчасового користування </w:t>
      </w:r>
      <w:r w:rsidRPr="00897A60">
        <w:rPr>
          <w:rFonts w:ascii="Times New Roman" w:hAnsi="Times New Roman" w:cs="Times New Roman"/>
          <w:color w:val="auto"/>
          <w:sz w:val="28"/>
          <w:szCs w:val="28"/>
          <w:lang w:eastAsia="ru-RU"/>
        </w:rPr>
        <w:t>е</w:t>
      </w:r>
      <w:r w:rsidRPr="00897A60">
        <w:rPr>
          <w:rFonts w:ascii="Times New Roman" w:hAnsi="Times New Roman" w:cs="Times New Roman"/>
          <w:color w:val="auto"/>
          <w:sz w:val="28"/>
          <w:szCs w:val="28"/>
          <w:lang w:val="ru-RU" w:eastAsia="ru-RU"/>
        </w:rPr>
        <w:t xml:space="preserve">лементом благоустрою </w:t>
      </w: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val="ru-RU" w:eastAsia="ru-RU"/>
        </w:rPr>
        <w:t>(у разі</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t xml:space="preserve"> якщо заява подається представником).</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3.4. Пропозиції щодо розміру плати за місяць указуються з наростанням, починаючи від 10%.</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3.5. Недотримання Замовником відповідної форми чи вимог до запов-нення заяви, або відсутність серед додатків до неї усіх передбачених Положенням документів та невиконання вимог до них є підставою для залишення такої заяви без розгляду, про що Департамент повідомляє Замовника засобами зв’язку та листом у п’ятиденний термін.</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3.6. П</w:t>
      </w:r>
      <w:r w:rsidRPr="00897A60">
        <w:rPr>
          <w:rFonts w:ascii="Times New Roman" w:hAnsi="Times New Roman" w:cs="Times New Roman"/>
          <w:color w:val="auto"/>
          <w:sz w:val="28"/>
          <w:szCs w:val="28"/>
          <w:lang w:val="ru-RU" w:eastAsia="ru-RU"/>
        </w:rPr>
        <w:t>рав</w:t>
      </w:r>
      <w:r w:rsidRPr="00897A60">
        <w:rPr>
          <w:rFonts w:ascii="Times New Roman" w:hAnsi="Times New Roman" w:cs="Times New Roman"/>
          <w:color w:val="auto"/>
          <w:sz w:val="28"/>
          <w:szCs w:val="28"/>
          <w:lang w:eastAsia="ru-RU"/>
        </w:rPr>
        <w:t>о</w:t>
      </w:r>
      <w:r w:rsidRPr="00897A60">
        <w:rPr>
          <w:rFonts w:ascii="Times New Roman" w:hAnsi="Times New Roman" w:cs="Times New Roman"/>
          <w:color w:val="auto"/>
          <w:sz w:val="28"/>
          <w:szCs w:val="28"/>
          <w:lang w:val="ru-RU" w:eastAsia="ru-RU"/>
        </w:rPr>
        <w:t xml:space="preserve"> тимчасового користування окремим </w:t>
      </w:r>
      <w:r w:rsidRPr="00897A60">
        <w:rPr>
          <w:rFonts w:ascii="Times New Roman" w:hAnsi="Times New Roman" w:cs="Times New Roman"/>
          <w:color w:val="auto"/>
          <w:sz w:val="28"/>
          <w:szCs w:val="28"/>
          <w:lang w:eastAsia="ru-RU"/>
        </w:rPr>
        <w:t>е</w:t>
      </w:r>
      <w:r w:rsidRPr="00897A60">
        <w:rPr>
          <w:rFonts w:ascii="Times New Roman" w:hAnsi="Times New Roman" w:cs="Times New Roman"/>
          <w:color w:val="auto"/>
          <w:sz w:val="28"/>
          <w:szCs w:val="28"/>
          <w:lang w:val="ru-RU" w:eastAsia="ru-RU"/>
        </w:rPr>
        <w:t xml:space="preserve">лементом благоустрою </w:t>
      </w:r>
      <w:r w:rsidRPr="00897A60">
        <w:rPr>
          <w:rFonts w:ascii="Times New Roman" w:hAnsi="Times New Roman" w:cs="Times New Roman"/>
          <w:color w:val="auto"/>
          <w:sz w:val="28"/>
          <w:szCs w:val="28"/>
          <w:lang w:eastAsia="ru-RU"/>
        </w:rPr>
        <w:t xml:space="preserve">  надається на строк дії паспорта прив</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язки, але не більше 3 років.</w:t>
      </w:r>
    </w:p>
    <w:p w:rsidR="00897A60" w:rsidRPr="00897A60" w:rsidRDefault="00897A60" w:rsidP="00897A60">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eastAsia="ru-RU"/>
        </w:rPr>
        <w:tab/>
        <w:t>3.7. Заяви, що відповідають наведеним вище вимогам, протягом двох робочих днів передаються Департаментом Виконавцю для опрацювання та організації проведення конкурсу в разі надходження заяв на один і той же об'єкт від двох або більше Замовників протягом десяти робочих днів після подачі першої заяви згідно з пунктом 3.3.</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3.8. Виконавець за допомогою засобів зв</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 xml:space="preserve">язку повідомляє Замовників, якими подано заяви на один і той же об'єкт, про проведення конкурсу. </w:t>
      </w:r>
    </w:p>
    <w:p w:rsidR="00897A60" w:rsidRPr="00897A60" w:rsidRDefault="00897A60" w:rsidP="00897A60">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eastAsia="ru-RU"/>
        </w:rPr>
        <w:tab/>
        <w:t>3.9. Конкурс проводиться конкурсною комісією з визначення переможців, які отримали право на розміщення ТС (надалі – конкурсна комісія), відповідно до розділу 4 Положення.</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3.10. Проєкт Договору оформляється Виконавцем протягом  10 робочих днів після  надходження заяви від єдиного Замовника  або протягом 5 робочих днів після оформлення результатів конкурсу, та в цей же строк надається до Департаменту для передачі Замовнику на підписання. </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11</w:t>
      </w:r>
      <w:r w:rsidRPr="00897A60">
        <w:rPr>
          <w:rFonts w:ascii="Times New Roman" w:hAnsi="Times New Roman" w:cs="Times New Roman"/>
          <w:color w:val="auto"/>
          <w:sz w:val="28"/>
          <w:szCs w:val="28"/>
          <w:lang w:val="ru-RU" w:eastAsia="ru-RU"/>
        </w:rPr>
        <w:t>. У випадк</w:t>
      </w:r>
      <w:r w:rsidRPr="00897A60">
        <w:rPr>
          <w:rFonts w:ascii="Times New Roman" w:hAnsi="Times New Roman" w:cs="Times New Roman"/>
          <w:color w:val="auto"/>
          <w:sz w:val="28"/>
          <w:szCs w:val="28"/>
          <w:lang w:eastAsia="ru-RU"/>
        </w:rPr>
        <w:t>ах</w:t>
      </w:r>
      <w:r w:rsidRPr="00897A60">
        <w:rPr>
          <w:rFonts w:ascii="Times New Roman" w:hAnsi="Times New Roman" w:cs="Times New Roman"/>
          <w:color w:val="auto"/>
          <w:sz w:val="28"/>
          <w:szCs w:val="28"/>
          <w:lang w:val="ru-RU" w:eastAsia="ru-RU"/>
        </w:rPr>
        <w:t xml:space="preserve"> непідписання про</w:t>
      </w:r>
      <w:r w:rsidRPr="00897A60">
        <w:rPr>
          <w:rFonts w:ascii="Times New Roman" w:hAnsi="Times New Roman" w:cs="Times New Roman"/>
          <w:color w:val="auto"/>
          <w:sz w:val="28"/>
          <w:szCs w:val="28"/>
          <w:lang w:eastAsia="ru-RU"/>
        </w:rPr>
        <w:t>є</w:t>
      </w:r>
      <w:r w:rsidRPr="00897A60">
        <w:rPr>
          <w:rFonts w:ascii="Times New Roman" w:hAnsi="Times New Roman" w:cs="Times New Roman"/>
          <w:color w:val="auto"/>
          <w:sz w:val="28"/>
          <w:szCs w:val="28"/>
          <w:lang w:val="ru-RU" w:eastAsia="ru-RU"/>
        </w:rPr>
        <w:t xml:space="preserve">кту Договору </w:t>
      </w:r>
      <w:r w:rsidRPr="00897A60">
        <w:rPr>
          <w:rFonts w:ascii="Times New Roman" w:hAnsi="Times New Roman" w:cs="Times New Roman"/>
          <w:color w:val="auto"/>
          <w:sz w:val="28"/>
          <w:szCs w:val="28"/>
          <w:lang w:eastAsia="ru-RU"/>
        </w:rPr>
        <w:t>Замовником  протягом</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10 робочих днів</w:t>
      </w:r>
      <w:r w:rsidRPr="00897A60">
        <w:rPr>
          <w:rFonts w:ascii="Times New Roman" w:hAnsi="Times New Roman" w:cs="Times New Roman"/>
          <w:color w:val="auto"/>
          <w:sz w:val="28"/>
          <w:szCs w:val="28"/>
          <w:lang w:val="ru-RU" w:eastAsia="ru-RU"/>
        </w:rPr>
        <w:t xml:space="preserve"> </w:t>
      </w:r>
      <w:proofErr w:type="gramStart"/>
      <w:r w:rsidRPr="00897A60">
        <w:rPr>
          <w:rFonts w:ascii="Times New Roman" w:hAnsi="Times New Roman" w:cs="Times New Roman"/>
          <w:color w:val="auto"/>
          <w:sz w:val="28"/>
          <w:szCs w:val="28"/>
          <w:lang w:val="ru-RU" w:eastAsia="ru-RU"/>
        </w:rPr>
        <w:t>в</w:t>
      </w:r>
      <w:proofErr w:type="gramEnd"/>
      <w:r w:rsidRPr="00897A60">
        <w:rPr>
          <w:rFonts w:ascii="Times New Roman" w:hAnsi="Times New Roman" w:cs="Times New Roman"/>
          <w:color w:val="auto"/>
          <w:sz w:val="28"/>
          <w:szCs w:val="28"/>
          <w:lang w:val="ru-RU" w:eastAsia="ru-RU"/>
        </w:rPr>
        <w:t xml:space="preserve">ід дати його отримання, </w:t>
      </w:r>
      <w:r w:rsidRPr="00897A60">
        <w:rPr>
          <w:rFonts w:ascii="Times New Roman" w:hAnsi="Times New Roman" w:cs="Times New Roman"/>
          <w:color w:val="auto"/>
          <w:sz w:val="28"/>
          <w:szCs w:val="28"/>
          <w:lang w:eastAsia="ru-RU"/>
        </w:rPr>
        <w:t>незгоди Замовника з умовами проєк-ту договору (крім випадків виправлення помилок), він</w:t>
      </w:r>
      <w:r w:rsidRPr="00897A60">
        <w:rPr>
          <w:rFonts w:ascii="Times New Roman" w:hAnsi="Times New Roman" w:cs="Times New Roman"/>
          <w:color w:val="auto"/>
          <w:sz w:val="28"/>
          <w:szCs w:val="28"/>
          <w:lang w:val="ru-RU" w:eastAsia="ru-RU"/>
        </w:rPr>
        <w:t xml:space="preserve">  втрачає </w:t>
      </w:r>
      <w:r w:rsidRPr="00897A60">
        <w:rPr>
          <w:rFonts w:ascii="Times New Roman" w:hAnsi="Times New Roman" w:cs="Times New Roman"/>
          <w:color w:val="auto"/>
          <w:sz w:val="28"/>
          <w:szCs w:val="28"/>
          <w:lang w:eastAsia="ru-RU"/>
        </w:rPr>
        <w:t>п</w:t>
      </w:r>
      <w:r w:rsidRPr="00897A60">
        <w:rPr>
          <w:rFonts w:ascii="Times New Roman" w:hAnsi="Times New Roman" w:cs="Times New Roman"/>
          <w:color w:val="auto"/>
          <w:sz w:val="28"/>
          <w:szCs w:val="28"/>
          <w:lang w:val="ru-RU" w:eastAsia="ru-RU"/>
        </w:rPr>
        <w:t>рав</w:t>
      </w:r>
      <w:r w:rsidRPr="00897A60">
        <w:rPr>
          <w:rFonts w:ascii="Times New Roman" w:hAnsi="Times New Roman" w:cs="Times New Roman"/>
          <w:color w:val="auto"/>
          <w:sz w:val="28"/>
          <w:szCs w:val="28"/>
          <w:lang w:eastAsia="ru-RU"/>
        </w:rPr>
        <w:t>о</w:t>
      </w:r>
      <w:r w:rsidRPr="00897A60">
        <w:rPr>
          <w:rFonts w:ascii="Times New Roman" w:hAnsi="Times New Roman" w:cs="Times New Roman"/>
          <w:color w:val="auto"/>
          <w:sz w:val="28"/>
          <w:szCs w:val="28"/>
          <w:lang w:val="ru-RU" w:eastAsia="ru-RU"/>
        </w:rPr>
        <w:t xml:space="preserve"> тимчасо</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t xml:space="preserve">вого користування </w:t>
      </w:r>
      <w:r w:rsidRPr="00897A60">
        <w:rPr>
          <w:rFonts w:ascii="Times New Roman" w:hAnsi="Times New Roman" w:cs="Times New Roman"/>
          <w:color w:val="auto"/>
          <w:sz w:val="28"/>
          <w:szCs w:val="28"/>
          <w:lang w:eastAsia="ru-RU"/>
        </w:rPr>
        <w:t>е</w:t>
      </w:r>
      <w:r w:rsidRPr="00897A60">
        <w:rPr>
          <w:rFonts w:ascii="Times New Roman" w:hAnsi="Times New Roman" w:cs="Times New Roman"/>
          <w:color w:val="auto"/>
          <w:sz w:val="28"/>
          <w:szCs w:val="28"/>
          <w:lang w:val="ru-RU" w:eastAsia="ru-RU"/>
        </w:rPr>
        <w:t>лементом благоустрою, а Договір вважається неукладеним.</w:t>
      </w:r>
      <w:r w:rsidRPr="00897A60">
        <w:rPr>
          <w:rFonts w:ascii="Times New Roman" w:hAnsi="Times New Roman" w:cs="Times New Roman"/>
          <w:color w:val="auto"/>
          <w:sz w:val="28"/>
          <w:szCs w:val="28"/>
          <w:lang w:eastAsia="ru-RU"/>
        </w:rPr>
        <w:t xml:space="preserve"> </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12</w:t>
      </w:r>
      <w:r w:rsidRPr="00897A60">
        <w:rPr>
          <w:rFonts w:ascii="Times New Roman" w:hAnsi="Times New Roman" w:cs="Times New Roman"/>
          <w:color w:val="auto"/>
          <w:sz w:val="28"/>
          <w:szCs w:val="28"/>
          <w:lang w:val="ru-RU" w:eastAsia="ru-RU"/>
        </w:rPr>
        <w:t>. Догові</w:t>
      </w:r>
      <w:proofErr w:type="gramStart"/>
      <w:r w:rsidRPr="00897A60">
        <w:rPr>
          <w:rFonts w:ascii="Times New Roman" w:hAnsi="Times New Roman" w:cs="Times New Roman"/>
          <w:color w:val="auto"/>
          <w:sz w:val="28"/>
          <w:szCs w:val="28"/>
          <w:lang w:val="ru-RU" w:eastAsia="ru-RU"/>
        </w:rPr>
        <w:t>р</w:t>
      </w:r>
      <w:proofErr w:type="gramEnd"/>
      <w:r w:rsidRPr="00897A60">
        <w:rPr>
          <w:rFonts w:ascii="Times New Roman" w:hAnsi="Times New Roman" w:cs="Times New Roman"/>
          <w:color w:val="auto"/>
          <w:sz w:val="28"/>
          <w:szCs w:val="28"/>
          <w:lang w:val="ru-RU" w:eastAsia="ru-RU"/>
        </w:rPr>
        <w:t xml:space="preserve"> укладається </w:t>
      </w:r>
      <w:r w:rsidRPr="00897A60">
        <w:rPr>
          <w:rFonts w:ascii="Times New Roman" w:hAnsi="Times New Roman" w:cs="Times New Roman"/>
          <w:color w:val="auto"/>
          <w:sz w:val="28"/>
          <w:szCs w:val="28"/>
          <w:lang w:eastAsia="ru-RU"/>
        </w:rPr>
        <w:t>в письмовій формі</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 xml:space="preserve"> його типова форма </w:t>
      </w:r>
      <w:r w:rsidRPr="00897A60">
        <w:rPr>
          <w:rFonts w:ascii="Times New Roman" w:hAnsi="Times New Roman" w:cs="Times New Roman"/>
          <w:color w:val="auto"/>
          <w:sz w:val="28"/>
          <w:szCs w:val="28"/>
          <w:lang w:val="ru-RU" w:eastAsia="ru-RU"/>
        </w:rPr>
        <w:t>наведен</w:t>
      </w:r>
      <w:r w:rsidRPr="00897A60">
        <w:rPr>
          <w:rFonts w:ascii="Times New Roman" w:hAnsi="Times New Roman" w:cs="Times New Roman"/>
          <w:color w:val="auto"/>
          <w:sz w:val="28"/>
          <w:szCs w:val="28"/>
          <w:lang w:eastAsia="ru-RU"/>
        </w:rPr>
        <w:t>а</w:t>
      </w:r>
      <w:r w:rsidRPr="00897A60">
        <w:rPr>
          <w:rFonts w:ascii="Times New Roman" w:hAnsi="Times New Roman" w:cs="Times New Roman"/>
          <w:color w:val="auto"/>
          <w:sz w:val="28"/>
          <w:szCs w:val="28"/>
          <w:lang w:val="ru-RU" w:eastAsia="ru-RU"/>
        </w:rPr>
        <w:t xml:space="preserve"> в додатку </w:t>
      </w: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 xml:space="preserve"> </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13</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Під час</w:t>
      </w:r>
      <w:r w:rsidRPr="00897A60">
        <w:rPr>
          <w:rFonts w:ascii="Times New Roman" w:hAnsi="Times New Roman" w:cs="Times New Roman"/>
          <w:color w:val="auto"/>
          <w:sz w:val="28"/>
          <w:szCs w:val="28"/>
          <w:lang w:val="ru-RU" w:eastAsia="ru-RU"/>
        </w:rPr>
        <w:t xml:space="preserve"> оформленн</w:t>
      </w:r>
      <w:r w:rsidRPr="00897A60">
        <w:rPr>
          <w:rFonts w:ascii="Times New Roman" w:hAnsi="Times New Roman" w:cs="Times New Roman"/>
          <w:color w:val="auto"/>
          <w:sz w:val="28"/>
          <w:szCs w:val="28"/>
          <w:lang w:eastAsia="ru-RU"/>
        </w:rPr>
        <w:t>я</w:t>
      </w:r>
      <w:r w:rsidRPr="00897A60">
        <w:rPr>
          <w:rFonts w:ascii="Times New Roman" w:hAnsi="Times New Roman" w:cs="Times New Roman"/>
          <w:color w:val="auto"/>
          <w:sz w:val="28"/>
          <w:szCs w:val="28"/>
          <w:lang w:val="ru-RU" w:eastAsia="ru-RU"/>
        </w:rPr>
        <w:t xml:space="preserve"> Договору забороняється вимагати від Замов</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lastRenderedPageBreak/>
        <w:t>ника додаткові документи, не передбачені Положенням.</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.1</w:t>
      </w:r>
      <w:r w:rsidRPr="00897A60">
        <w:rPr>
          <w:rFonts w:ascii="Times New Roman" w:hAnsi="Times New Roman" w:cs="Times New Roman"/>
          <w:color w:val="auto"/>
          <w:sz w:val="28"/>
          <w:szCs w:val="28"/>
          <w:lang w:eastAsia="ru-RU"/>
        </w:rPr>
        <w:t>4</w:t>
      </w:r>
      <w:r w:rsidRPr="00897A60">
        <w:rPr>
          <w:rFonts w:ascii="Times New Roman" w:hAnsi="Times New Roman" w:cs="Times New Roman"/>
          <w:color w:val="auto"/>
          <w:sz w:val="28"/>
          <w:szCs w:val="28"/>
          <w:lang w:val="ru-RU" w:eastAsia="ru-RU"/>
        </w:rPr>
        <w:t>. Догові</w:t>
      </w:r>
      <w:proofErr w:type="gramStart"/>
      <w:r w:rsidRPr="00897A60">
        <w:rPr>
          <w:rFonts w:ascii="Times New Roman" w:hAnsi="Times New Roman" w:cs="Times New Roman"/>
          <w:color w:val="auto"/>
          <w:sz w:val="28"/>
          <w:szCs w:val="28"/>
          <w:lang w:val="ru-RU" w:eastAsia="ru-RU"/>
        </w:rPr>
        <w:t>р</w:t>
      </w:r>
      <w:proofErr w:type="gramEnd"/>
      <w:r w:rsidRPr="00897A60">
        <w:rPr>
          <w:rFonts w:ascii="Times New Roman" w:hAnsi="Times New Roman" w:cs="Times New Roman"/>
          <w:color w:val="auto"/>
          <w:sz w:val="28"/>
          <w:szCs w:val="28"/>
          <w:lang w:val="ru-RU" w:eastAsia="ru-RU"/>
        </w:rPr>
        <w:t xml:space="preserve"> не може бути укладено або продовжено у випадках</w:t>
      </w:r>
      <w:r w:rsidRPr="00897A60">
        <w:rPr>
          <w:rFonts w:ascii="Times New Roman" w:hAnsi="Times New Roman" w:cs="Times New Roman"/>
          <w:color w:val="auto"/>
          <w:sz w:val="28"/>
          <w:szCs w:val="28"/>
          <w:lang w:eastAsia="ru-RU"/>
        </w:rPr>
        <w:t>:</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3.14.1</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п</w:t>
      </w:r>
      <w:r w:rsidRPr="00897A60">
        <w:rPr>
          <w:rFonts w:ascii="Times New Roman" w:hAnsi="Times New Roman" w:cs="Times New Roman"/>
          <w:color w:val="auto"/>
          <w:sz w:val="28"/>
          <w:szCs w:val="28"/>
          <w:lang w:val="ru-RU" w:eastAsia="ru-RU"/>
        </w:rPr>
        <w:t>одання неповного пакета документів, наведення недостовірних відомостей у поданих документах та в</w:t>
      </w: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val="ru-RU" w:eastAsia="ru-RU"/>
        </w:rPr>
        <w:t>інших випадках, передбачених</w:t>
      </w: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val="ru-RU" w:eastAsia="ru-RU"/>
        </w:rPr>
        <w:t>законодавством</w:t>
      </w:r>
      <w:r w:rsidRPr="00897A60">
        <w:rPr>
          <w:rFonts w:ascii="Times New Roman" w:hAnsi="Times New Roman" w:cs="Times New Roman"/>
          <w:color w:val="auto"/>
          <w:sz w:val="28"/>
          <w:szCs w:val="28"/>
          <w:lang w:eastAsia="ru-RU"/>
        </w:rPr>
        <w:t>;</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3.14.2 </w:t>
      </w:r>
      <w:r w:rsidRPr="00897A60">
        <w:rPr>
          <w:rFonts w:ascii="Times New Roman" w:hAnsi="Times New Roman" w:cs="Times New Roman"/>
          <w:color w:val="auto"/>
          <w:sz w:val="28"/>
          <w:szCs w:val="28"/>
          <w:lang w:val="ru-RU" w:eastAsia="ru-RU"/>
        </w:rPr>
        <w:t xml:space="preserve">наявності в </w:t>
      </w:r>
      <w:r w:rsidRPr="00897A60">
        <w:rPr>
          <w:rFonts w:ascii="Times New Roman" w:hAnsi="Times New Roman" w:cs="Times New Roman"/>
          <w:color w:val="auto"/>
          <w:sz w:val="28"/>
          <w:szCs w:val="28"/>
          <w:lang w:eastAsia="ru-RU"/>
        </w:rPr>
        <w:t>Користувача</w:t>
      </w:r>
      <w:r w:rsidRPr="00897A60">
        <w:rPr>
          <w:rFonts w:ascii="Times New Roman" w:hAnsi="Times New Roman" w:cs="Times New Roman"/>
          <w:color w:val="auto"/>
          <w:sz w:val="28"/>
          <w:szCs w:val="28"/>
          <w:lang w:val="ru-RU" w:eastAsia="ru-RU"/>
        </w:rPr>
        <w:t xml:space="preserve"> заборгованості, що еквівалентна двомісячному розміру плати хоча б за одним чинним Договором</w:t>
      </w:r>
      <w:r w:rsidRPr="00897A60">
        <w:rPr>
          <w:rFonts w:ascii="Times New Roman" w:hAnsi="Times New Roman" w:cs="Times New Roman"/>
          <w:color w:val="auto"/>
          <w:sz w:val="28"/>
          <w:szCs w:val="28"/>
          <w:lang w:eastAsia="ru-RU"/>
        </w:rPr>
        <w:t>, що стосується користування об</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єктом комунальної власності міста</w:t>
      </w:r>
      <w:r w:rsidRPr="00897A60">
        <w:rPr>
          <w:rFonts w:ascii="Times New Roman" w:hAnsi="Times New Roman" w:cs="Times New Roman"/>
          <w:color w:val="auto"/>
          <w:sz w:val="28"/>
          <w:szCs w:val="28"/>
          <w:lang w:val="ru-RU" w:eastAsia="ru-RU"/>
        </w:rPr>
        <w:t>, або заборгованості за припиненими договорами.</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.1</w:t>
      </w:r>
      <w:r w:rsidRPr="00897A60">
        <w:rPr>
          <w:rFonts w:ascii="Times New Roman" w:hAnsi="Times New Roman" w:cs="Times New Roman"/>
          <w:color w:val="auto"/>
          <w:sz w:val="28"/>
          <w:szCs w:val="28"/>
          <w:lang w:eastAsia="ru-RU"/>
        </w:rPr>
        <w:t>5</w:t>
      </w:r>
      <w:r w:rsidRPr="00897A60">
        <w:rPr>
          <w:rFonts w:ascii="Times New Roman" w:hAnsi="Times New Roman" w:cs="Times New Roman"/>
          <w:color w:val="auto"/>
          <w:sz w:val="28"/>
          <w:szCs w:val="28"/>
          <w:lang w:val="ru-RU" w:eastAsia="ru-RU"/>
        </w:rPr>
        <w:t xml:space="preserve">. Строк дії Договору </w:t>
      </w:r>
      <w:r w:rsidRPr="00897A60">
        <w:rPr>
          <w:rFonts w:ascii="Times New Roman" w:hAnsi="Times New Roman" w:cs="Times New Roman"/>
          <w:color w:val="auto"/>
          <w:sz w:val="28"/>
          <w:szCs w:val="28"/>
          <w:lang w:eastAsia="ru-RU"/>
        </w:rPr>
        <w:t xml:space="preserve">може бути </w:t>
      </w:r>
      <w:r w:rsidRPr="00897A60">
        <w:rPr>
          <w:rFonts w:ascii="Times New Roman" w:hAnsi="Times New Roman" w:cs="Times New Roman"/>
          <w:color w:val="auto"/>
          <w:sz w:val="28"/>
          <w:szCs w:val="28"/>
          <w:lang w:val="ru-RU" w:eastAsia="ru-RU"/>
        </w:rPr>
        <w:t>продовж</w:t>
      </w:r>
      <w:r w:rsidRPr="00897A60">
        <w:rPr>
          <w:rFonts w:ascii="Times New Roman" w:hAnsi="Times New Roman" w:cs="Times New Roman"/>
          <w:color w:val="auto"/>
          <w:sz w:val="28"/>
          <w:szCs w:val="28"/>
          <w:lang w:eastAsia="ru-RU"/>
        </w:rPr>
        <w:t>ено</w:t>
      </w:r>
      <w:r w:rsidRPr="00897A60">
        <w:rPr>
          <w:rFonts w:ascii="Times New Roman" w:hAnsi="Times New Roman" w:cs="Times New Roman"/>
          <w:color w:val="auto"/>
          <w:sz w:val="28"/>
          <w:szCs w:val="28"/>
          <w:lang w:val="ru-RU" w:eastAsia="ru-RU"/>
        </w:rPr>
        <w:t xml:space="preserve"> на </w:t>
      </w:r>
      <w:proofErr w:type="gramStart"/>
      <w:r w:rsidRPr="00897A60">
        <w:rPr>
          <w:rFonts w:ascii="Times New Roman" w:hAnsi="Times New Roman" w:cs="Times New Roman"/>
          <w:color w:val="auto"/>
          <w:sz w:val="28"/>
          <w:szCs w:val="28"/>
          <w:lang w:val="ru-RU" w:eastAsia="ru-RU"/>
        </w:rPr>
        <w:t>п</w:t>
      </w:r>
      <w:proofErr w:type="gramEnd"/>
      <w:r w:rsidRPr="00897A60">
        <w:rPr>
          <w:rFonts w:ascii="Times New Roman" w:hAnsi="Times New Roman" w:cs="Times New Roman"/>
          <w:color w:val="auto"/>
          <w:sz w:val="28"/>
          <w:szCs w:val="28"/>
          <w:lang w:val="ru-RU" w:eastAsia="ru-RU"/>
        </w:rPr>
        <w:t xml:space="preserve">ідставі заяви за формою згідно з додатком </w:t>
      </w:r>
      <w:r w:rsidRPr="00897A60">
        <w:rPr>
          <w:rFonts w:ascii="Times New Roman" w:hAnsi="Times New Roman" w:cs="Times New Roman"/>
          <w:color w:val="auto"/>
          <w:sz w:val="28"/>
          <w:szCs w:val="28"/>
          <w:lang w:eastAsia="ru-RU"/>
        </w:rPr>
        <w:t>2</w:t>
      </w:r>
      <w:r w:rsidRPr="00897A60">
        <w:rPr>
          <w:rFonts w:ascii="Times New Roman" w:hAnsi="Times New Roman" w:cs="Times New Roman"/>
          <w:color w:val="auto"/>
          <w:sz w:val="28"/>
          <w:szCs w:val="28"/>
          <w:lang w:val="ru-RU" w:eastAsia="ru-RU"/>
        </w:rPr>
        <w:t>, поданої</w:t>
      </w:r>
      <w:r w:rsidRPr="00897A60">
        <w:rPr>
          <w:rFonts w:ascii="Times New Roman" w:hAnsi="Times New Roman" w:cs="Times New Roman"/>
          <w:color w:val="auto"/>
          <w:sz w:val="28"/>
          <w:szCs w:val="28"/>
          <w:lang w:eastAsia="ru-RU"/>
        </w:rPr>
        <w:t xml:space="preserve"> Користувачем</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у порядку, установленому пунктом 3.3 Положення,</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xml:space="preserve">до Департаменту через Центр адміністративних послуг «Віза» </w:t>
      </w:r>
      <w:r w:rsidRPr="00897A60">
        <w:rPr>
          <w:rFonts w:ascii="Times New Roman" w:hAnsi="Times New Roman" w:cs="Times New Roman"/>
          <w:color w:val="auto"/>
          <w:sz w:val="28"/>
          <w:szCs w:val="28"/>
          <w:lang w:val="ru-RU" w:eastAsia="ru-RU"/>
        </w:rPr>
        <w:t xml:space="preserve">не пізніше ніж за один календарний місяць до закінчення строку дії Договору. </w:t>
      </w:r>
      <w:r w:rsidRPr="00897A60">
        <w:rPr>
          <w:rFonts w:ascii="Times New Roman" w:hAnsi="Times New Roman" w:cs="Times New Roman"/>
          <w:color w:val="auto"/>
          <w:sz w:val="28"/>
          <w:szCs w:val="28"/>
          <w:lang w:eastAsia="ru-RU"/>
        </w:rPr>
        <w:t xml:space="preserve">При цьому: </w:t>
      </w:r>
    </w:p>
    <w:p w:rsidR="00897A60" w:rsidRPr="00897A60" w:rsidRDefault="00897A60" w:rsidP="00897A60">
      <w:pPr>
        <w:autoSpaceDE w:val="0"/>
        <w:autoSpaceDN w:val="0"/>
        <w:adjustRightInd w:val="0"/>
        <w:spacing w:line="242" w:lineRule="auto"/>
        <w:ind w:firstLine="709"/>
        <w:contextualSpacing/>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3.15.1 загальний строк договору, який укладено без проведення конкурсу,  а також строк продовження його дії не може перевищувати 3 років;</w:t>
      </w:r>
    </w:p>
    <w:p w:rsidR="00897A60" w:rsidRPr="00897A60" w:rsidRDefault="00897A60" w:rsidP="00897A60">
      <w:pPr>
        <w:autoSpaceDE w:val="0"/>
        <w:autoSpaceDN w:val="0"/>
        <w:adjustRightInd w:val="0"/>
        <w:spacing w:line="242" w:lineRule="auto"/>
        <w:ind w:firstLine="709"/>
        <w:contextualSpacing/>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3.15.2 пропозиції щодо розміру процентної ставки для визначення розміру плати мають бути не менше тих, що використовувалися при укладенні Договору, що продовжується.</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3.16. До заяви додаються актуальні фотознімки місцевості, що відобра-жають стан елемента благоустрою, ТС та прилеглої території.</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i/>
          <w:color w:val="auto"/>
          <w:sz w:val="28"/>
          <w:szCs w:val="28"/>
          <w:lang w:eastAsia="ru-RU"/>
        </w:rPr>
      </w:pPr>
      <w:r w:rsidRPr="00897A60">
        <w:rPr>
          <w:rFonts w:ascii="Times New Roman" w:hAnsi="Times New Roman" w:cs="Times New Roman"/>
          <w:color w:val="auto"/>
          <w:sz w:val="28"/>
          <w:szCs w:val="28"/>
          <w:lang w:eastAsia="ru-RU"/>
        </w:rPr>
        <w:t>3.17. При розгляді питання продовження дії договору проводиться незалежна оцінка вартості елемента благоустрою (якщо з дати попередньої оцінки минуло більше шести місяців); у</w:t>
      </w:r>
      <w:r w:rsidRPr="00897A60">
        <w:rPr>
          <w:rFonts w:ascii="Times New Roman" w:hAnsi="Times New Roman" w:cs="Times New Roman"/>
          <w:color w:val="auto"/>
          <w:sz w:val="28"/>
          <w:szCs w:val="28"/>
        </w:rPr>
        <w:t xml:space="preserve"> разі змін, що відбулися в містобудівній документації на місцевому  рівні,  будівельних  нормах,  розташуванні  існуючих будівель  і  споруд,  інженерних  мереж  або з ініціативи </w:t>
      </w:r>
      <w:r w:rsidRPr="00897A60">
        <w:rPr>
          <w:rFonts w:ascii="Times New Roman" w:hAnsi="Times New Roman" w:cs="Times New Roman"/>
          <w:color w:val="auto"/>
          <w:sz w:val="28"/>
          <w:szCs w:val="28"/>
          <w:lang w:eastAsia="ru-RU"/>
        </w:rPr>
        <w:t xml:space="preserve">Виконавця чи Користувача здійснюється переоформлення паспорта прив’язки.  </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3.18. Якщо вартість елемента благоустрою за результатами незалежної оцінки збільшується порівняно з минулою, то розмір плати перераховується за процентною ставкою, що використовувалася раніше для розрахунку розміру плати для Договору. </w:t>
      </w: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3.19. </w:t>
      </w:r>
      <w:proofErr w:type="gramStart"/>
      <w:r w:rsidRPr="00897A60">
        <w:rPr>
          <w:rFonts w:ascii="Times New Roman" w:hAnsi="Times New Roman" w:cs="Times New Roman"/>
          <w:color w:val="auto"/>
          <w:sz w:val="28"/>
          <w:szCs w:val="28"/>
          <w:lang w:val="ru-RU" w:eastAsia="ru-RU"/>
        </w:rPr>
        <w:t>Заяв</w:t>
      </w:r>
      <w:r w:rsidRPr="00897A60">
        <w:rPr>
          <w:rFonts w:ascii="Times New Roman" w:hAnsi="Times New Roman" w:cs="Times New Roman"/>
          <w:color w:val="auto"/>
          <w:sz w:val="28"/>
          <w:szCs w:val="28"/>
          <w:lang w:eastAsia="ru-RU"/>
        </w:rPr>
        <w:t>а</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Користувача</w:t>
      </w:r>
      <w:r w:rsidRPr="00897A60">
        <w:rPr>
          <w:rFonts w:ascii="Times New Roman" w:hAnsi="Times New Roman" w:cs="Times New Roman"/>
          <w:color w:val="auto"/>
          <w:sz w:val="28"/>
          <w:szCs w:val="28"/>
          <w:lang w:val="ru-RU" w:eastAsia="ru-RU"/>
        </w:rPr>
        <w:t xml:space="preserve"> щодо продовження строку дії Договору</w:t>
      </w:r>
      <w:r w:rsidRPr="00897A60">
        <w:rPr>
          <w:rFonts w:ascii="Times New Roman" w:hAnsi="Times New Roman" w:cs="Times New Roman"/>
          <w:color w:val="auto"/>
          <w:sz w:val="28"/>
          <w:szCs w:val="28"/>
          <w:lang w:eastAsia="ru-RU"/>
        </w:rPr>
        <w:t xml:space="preserve"> розгля-дається конкурсною комісією</w:t>
      </w:r>
      <w:r w:rsidRPr="00897A60">
        <w:rPr>
          <w:rFonts w:ascii="Times New Roman" w:hAnsi="Times New Roman" w:cs="Times New Roman"/>
          <w:color w:val="auto"/>
          <w:sz w:val="28"/>
          <w:szCs w:val="28"/>
          <w:lang w:val="ru-RU" w:eastAsia="ru-RU"/>
        </w:rPr>
        <w:t xml:space="preserve"> протягом </w:t>
      </w:r>
      <w:r w:rsidRPr="00897A60">
        <w:rPr>
          <w:rFonts w:ascii="Times New Roman" w:hAnsi="Times New Roman" w:cs="Times New Roman"/>
          <w:color w:val="auto"/>
          <w:sz w:val="28"/>
          <w:szCs w:val="28"/>
          <w:lang w:eastAsia="ru-RU"/>
        </w:rPr>
        <w:t xml:space="preserve">10 робочих днів. При розгляді заяви про продовження строку дії Договору конкурсна комісія аналізує дотримання Користувачем його умов, наявність зауважень щодо діяльності Користувача в період дії Договору, а також обмежень, установлених пунктом 3.14 Положення. </w:t>
      </w:r>
      <w:proofErr w:type="gramEnd"/>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p>
    <w:p w:rsidR="00897A60" w:rsidRPr="00897A60" w:rsidRDefault="00897A60" w:rsidP="00897A60">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3.20. У разі ухвалення рішення про відмову в продовженні строку дії Договору, Користувач зобов’язаний звільнити місце, надане для розміщення ТС або ПТС, протягом 10 робочих днів від дня його ухвалення конкурсною комісією.</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3</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21</w:t>
      </w:r>
      <w:r w:rsidRPr="00897A60">
        <w:rPr>
          <w:rFonts w:ascii="Times New Roman" w:hAnsi="Times New Roman" w:cs="Times New Roman"/>
          <w:color w:val="auto"/>
          <w:sz w:val="28"/>
          <w:szCs w:val="28"/>
          <w:lang w:val="ru-RU" w:eastAsia="ru-RU"/>
        </w:rPr>
        <w:t xml:space="preserve">. Дія Договору припиняється </w:t>
      </w:r>
      <w:r w:rsidRPr="00897A60">
        <w:rPr>
          <w:rFonts w:ascii="Times New Roman" w:hAnsi="Times New Roman" w:cs="Times New Roman"/>
          <w:color w:val="auto"/>
          <w:sz w:val="28"/>
          <w:szCs w:val="28"/>
          <w:lang w:eastAsia="ru-RU"/>
        </w:rPr>
        <w:t xml:space="preserve">в момент закінчення строку його дії та </w:t>
      </w:r>
      <w:r w:rsidRPr="00897A60">
        <w:rPr>
          <w:rFonts w:ascii="Times New Roman" w:hAnsi="Times New Roman" w:cs="Times New Roman"/>
          <w:color w:val="auto"/>
          <w:sz w:val="28"/>
          <w:szCs w:val="28"/>
          <w:lang w:val="ru-RU" w:eastAsia="ru-RU"/>
        </w:rPr>
        <w:t xml:space="preserve">з </w:t>
      </w:r>
      <w:r w:rsidRPr="00897A60">
        <w:rPr>
          <w:rFonts w:ascii="Times New Roman" w:hAnsi="Times New Roman" w:cs="Times New Roman"/>
          <w:color w:val="auto"/>
          <w:sz w:val="28"/>
          <w:szCs w:val="28"/>
          <w:lang w:eastAsia="ru-RU"/>
        </w:rPr>
        <w:t xml:space="preserve">інших </w:t>
      </w:r>
      <w:proofErr w:type="gramStart"/>
      <w:r w:rsidRPr="00897A60">
        <w:rPr>
          <w:rFonts w:ascii="Times New Roman" w:hAnsi="Times New Roman" w:cs="Times New Roman"/>
          <w:color w:val="auto"/>
          <w:sz w:val="28"/>
          <w:szCs w:val="28"/>
          <w:lang w:val="ru-RU" w:eastAsia="ru-RU"/>
        </w:rPr>
        <w:t>п</w:t>
      </w:r>
      <w:proofErr w:type="gramEnd"/>
      <w:r w:rsidRPr="00897A60">
        <w:rPr>
          <w:rFonts w:ascii="Times New Roman" w:hAnsi="Times New Roman" w:cs="Times New Roman"/>
          <w:color w:val="auto"/>
          <w:sz w:val="28"/>
          <w:szCs w:val="28"/>
          <w:lang w:val="ru-RU" w:eastAsia="ru-RU"/>
        </w:rPr>
        <w:t xml:space="preserve">ідстав, </w:t>
      </w:r>
      <w:r w:rsidRPr="00897A60">
        <w:rPr>
          <w:rFonts w:ascii="Times New Roman" w:hAnsi="Times New Roman" w:cs="Times New Roman"/>
          <w:color w:val="auto"/>
          <w:sz w:val="28"/>
          <w:szCs w:val="28"/>
          <w:lang w:eastAsia="ru-RU"/>
        </w:rPr>
        <w:t>у</w:t>
      </w:r>
      <w:r w:rsidRPr="00897A60">
        <w:rPr>
          <w:rFonts w:ascii="Times New Roman" w:hAnsi="Times New Roman" w:cs="Times New Roman"/>
          <w:color w:val="auto"/>
          <w:sz w:val="28"/>
          <w:szCs w:val="28"/>
          <w:lang w:val="ru-RU" w:eastAsia="ru-RU"/>
        </w:rPr>
        <w:t>становлених чинним законодавством України</w:t>
      </w:r>
      <w:r w:rsidRPr="00897A60">
        <w:rPr>
          <w:rFonts w:ascii="Times New Roman" w:hAnsi="Times New Roman" w:cs="Times New Roman"/>
          <w:color w:val="auto"/>
          <w:sz w:val="28"/>
          <w:szCs w:val="28"/>
          <w:lang w:eastAsia="ru-RU"/>
        </w:rPr>
        <w:t>, Положенням</w:t>
      </w:r>
      <w:r w:rsidRPr="00897A60">
        <w:rPr>
          <w:rFonts w:ascii="Times New Roman" w:hAnsi="Times New Roman" w:cs="Times New Roman"/>
          <w:color w:val="auto"/>
          <w:sz w:val="28"/>
          <w:szCs w:val="28"/>
          <w:lang w:val="ru-RU" w:eastAsia="ru-RU"/>
        </w:rPr>
        <w:t xml:space="preserve"> та/або Договором.</w:t>
      </w:r>
      <w:r w:rsidRPr="00897A60">
        <w:rPr>
          <w:rFonts w:ascii="Times New Roman" w:hAnsi="Times New Roman" w:cs="Times New Roman"/>
          <w:color w:val="auto"/>
          <w:sz w:val="28"/>
          <w:szCs w:val="28"/>
          <w:lang w:eastAsia="ru-RU"/>
        </w:rPr>
        <w:t xml:space="preserve"> Користування місцем, наданим для розміщення ТС після закінчення строку дії Договору без укладання угоди про продовження його дії, є безпідставним, а розміщена на ньому ТС підлягає демонтажу.</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p>
    <w:p w:rsidR="00897A60" w:rsidRPr="00897A60" w:rsidRDefault="00897A60" w:rsidP="00897A60">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4. П</w:t>
      </w:r>
      <w:r w:rsidRPr="00897A60">
        <w:rPr>
          <w:rFonts w:ascii="Times New Roman" w:hAnsi="Times New Roman" w:cs="Times New Roman"/>
          <w:b/>
          <w:bCs/>
          <w:i/>
          <w:color w:val="auto"/>
          <w:sz w:val="28"/>
          <w:szCs w:val="28"/>
        </w:rPr>
        <w:t>роведення конкурсу на п</w:t>
      </w:r>
      <w:r w:rsidRPr="00897A60">
        <w:rPr>
          <w:rFonts w:ascii="Times New Roman" w:hAnsi="Times New Roman" w:cs="Times New Roman"/>
          <w:b/>
          <w:i/>
          <w:color w:val="auto"/>
          <w:sz w:val="28"/>
          <w:szCs w:val="28"/>
          <w:lang w:val="ru-RU" w:eastAsia="ru-RU"/>
        </w:rPr>
        <w:t>рав</w:t>
      </w:r>
      <w:r w:rsidRPr="00897A60">
        <w:rPr>
          <w:rFonts w:ascii="Times New Roman" w:hAnsi="Times New Roman" w:cs="Times New Roman"/>
          <w:b/>
          <w:i/>
          <w:color w:val="auto"/>
          <w:sz w:val="28"/>
          <w:szCs w:val="28"/>
          <w:lang w:eastAsia="ru-RU"/>
        </w:rPr>
        <w:t>о</w:t>
      </w:r>
      <w:r w:rsidRPr="00897A60">
        <w:rPr>
          <w:rFonts w:ascii="Times New Roman" w:hAnsi="Times New Roman" w:cs="Times New Roman"/>
          <w:b/>
          <w:i/>
          <w:color w:val="auto"/>
          <w:sz w:val="28"/>
          <w:szCs w:val="28"/>
          <w:lang w:val="ru-RU" w:eastAsia="ru-RU"/>
        </w:rPr>
        <w:t xml:space="preserve"> тимчасового </w:t>
      </w:r>
      <w:r w:rsidRPr="00897A60">
        <w:rPr>
          <w:rFonts w:ascii="Times New Roman" w:hAnsi="Times New Roman" w:cs="Times New Roman"/>
          <w:b/>
          <w:i/>
          <w:color w:val="auto"/>
          <w:sz w:val="28"/>
          <w:szCs w:val="28"/>
          <w:lang w:eastAsia="ru-RU"/>
        </w:rPr>
        <w:t>к</w:t>
      </w:r>
      <w:r w:rsidRPr="00897A60">
        <w:rPr>
          <w:rFonts w:ascii="Times New Roman" w:hAnsi="Times New Roman" w:cs="Times New Roman"/>
          <w:b/>
          <w:i/>
          <w:color w:val="auto"/>
          <w:sz w:val="28"/>
          <w:szCs w:val="28"/>
          <w:lang w:val="ru-RU" w:eastAsia="ru-RU"/>
        </w:rPr>
        <w:t xml:space="preserve">ористування </w:t>
      </w:r>
    </w:p>
    <w:p w:rsidR="00897A60" w:rsidRPr="00897A60" w:rsidRDefault="00897A60" w:rsidP="00897A60">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 xml:space="preserve">елементами благоустрою </w:t>
      </w:r>
      <w:r w:rsidRPr="00897A60">
        <w:rPr>
          <w:rFonts w:ascii="Times New Roman" w:hAnsi="Times New Roman" w:cs="Times New Roman"/>
          <w:b/>
          <w:i/>
          <w:color w:val="auto"/>
          <w:sz w:val="28"/>
          <w:szCs w:val="28"/>
          <w:lang w:val="ru-RU" w:eastAsia="ru-RU"/>
        </w:rPr>
        <w:t xml:space="preserve">для розміщення тимчасових </w:t>
      </w:r>
      <w:r w:rsidRPr="00897A60">
        <w:rPr>
          <w:rFonts w:ascii="Times New Roman" w:hAnsi="Times New Roman" w:cs="Times New Roman"/>
          <w:b/>
          <w:i/>
          <w:color w:val="auto"/>
          <w:sz w:val="28"/>
          <w:szCs w:val="28"/>
          <w:lang w:eastAsia="ru-RU"/>
        </w:rPr>
        <w:t>споруд</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4.1. Конкурс </w:t>
      </w:r>
      <w:r w:rsidRPr="00897A60">
        <w:rPr>
          <w:rFonts w:ascii="Times New Roman" w:hAnsi="Times New Roman" w:cs="Times New Roman"/>
          <w:bCs/>
          <w:color w:val="auto"/>
          <w:sz w:val="28"/>
          <w:szCs w:val="28"/>
          <w:lang w:eastAsia="ru-RU"/>
        </w:rPr>
        <w:t>на п</w:t>
      </w:r>
      <w:r w:rsidRPr="00897A60">
        <w:rPr>
          <w:rFonts w:ascii="Times New Roman" w:hAnsi="Times New Roman" w:cs="Times New Roman"/>
          <w:color w:val="auto"/>
          <w:sz w:val="28"/>
          <w:szCs w:val="28"/>
          <w:lang w:eastAsia="ru-RU"/>
        </w:rPr>
        <w:t xml:space="preserve">раво тимчасового користування елементом благоустрою для розміщення ТС проводиться в разі надходження до Департаменту через Центр  адміністративних послуг «Віза»  заяв на один і той же об'єкт від двох або більше Замовників протягом 10 робочих днів після подачі першої заяви. </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4.2. Заяви, що надійшли після строку, указаного в пункті 4.1, або зали-шені без розгляду відповідно до пункту 3.5 Положення, для розгляду з метою участі в конкурсі не приймаються.</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4</w:t>
      </w:r>
      <w:r w:rsidRPr="00897A60">
        <w:rPr>
          <w:rFonts w:ascii="Times New Roman" w:hAnsi="Times New Roman" w:cs="Times New Roman"/>
          <w:color w:val="auto"/>
          <w:sz w:val="28"/>
          <w:szCs w:val="28"/>
          <w:lang w:val="ru-RU" w:eastAsia="ru-RU"/>
        </w:rPr>
        <w:t xml:space="preserve">.3. </w:t>
      </w:r>
      <w:r w:rsidRPr="00897A60">
        <w:rPr>
          <w:rFonts w:ascii="Times New Roman" w:hAnsi="Times New Roman" w:cs="Times New Roman"/>
          <w:color w:val="auto"/>
          <w:sz w:val="28"/>
          <w:szCs w:val="28"/>
          <w:lang w:eastAsia="ru-RU"/>
        </w:rPr>
        <w:t xml:space="preserve">Конкурс полягає у визначенні Замовника, який запропонував найви-щий розмір плати за право тимчасового користування елементом благоустрою  для розміщення СТС або ПТС.  </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4</w:t>
      </w:r>
      <w:r w:rsidRPr="00897A60">
        <w:rPr>
          <w:rFonts w:ascii="Times New Roman" w:hAnsi="Times New Roman" w:cs="Times New Roman"/>
          <w:color w:val="auto"/>
          <w:sz w:val="28"/>
          <w:szCs w:val="28"/>
          <w:lang w:val="ru-RU" w:eastAsia="ru-RU"/>
        </w:rPr>
        <w:t>.4.</w:t>
      </w: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val="ru-RU" w:eastAsia="ru-RU"/>
        </w:rPr>
        <w:t>Розгляд пропозицій За</w:t>
      </w:r>
      <w:r w:rsidRPr="00897A60">
        <w:rPr>
          <w:rFonts w:ascii="Times New Roman" w:hAnsi="Times New Roman" w:cs="Times New Roman"/>
          <w:color w:val="auto"/>
          <w:sz w:val="28"/>
          <w:szCs w:val="28"/>
          <w:lang w:eastAsia="ru-RU"/>
        </w:rPr>
        <w:t>мовників</w:t>
      </w:r>
      <w:r w:rsidRPr="00897A60">
        <w:rPr>
          <w:rFonts w:ascii="Times New Roman" w:hAnsi="Times New Roman" w:cs="Times New Roman"/>
          <w:color w:val="auto"/>
          <w:sz w:val="28"/>
          <w:szCs w:val="28"/>
          <w:lang w:val="ru-RU" w:eastAsia="ru-RU"/>
        </w:rPr>
        <w:t xml:space="preserve"> здійснюється </w:t>
      </w:r>
      <w:r w:rsidRPr="00897A60">
        <w:rPr>
          <w:rFonts w:ascii="Times New Roman" w:hAnsi="Times New Roman" w:cs="Times New Roman"/>
          <w:color w:val="auto"/>
          <w:sz w:val="28"/>
          <w:szCs w:val="28"/>
          <w:lang w:eastAsia="ru-RU"/>
        </w:rPr>
        <w:t xml:space="preserve">конкурсною комісією </w:t>
      </w:r>
      <w:r w:rsidRPr="00897A60">
        <w:rPr>
          <w:rFonts w:ascii="Times New Roman" w:hAnsi="Times New Roman" w:cs="Times New Roman"/>
          <w:color w:val="auto"/>
          <w:sz w:val="28"/>
          <w:szCs w:val="28"/>
          <w:lang w:val="ru-RU" w:eastAsia="ru-RU"/>
        </w:rPr>
        <w:t xml:space="preserve">на </w:t>
      </w:r>
      <w:proofErr w:type="gramStart"/>
      <w:r w:rsidRPr="00897A60">
        <w:rPr>
          <w:rFonts w:ascii="Times New Roman" w:hAnsi="Times New Roman" w:cs="Times New Roman"/>
          <w:color w:val="auto"/>
          <w:sz w:val="28"/>
          <w:szCs w:val="28"/>
          <w:lang w:val="ru-RU" w:eastAsia="ru-RU"/>
        </w:rPr>
        <w:t>п</w:t>
      </w:r>
      <w:proofErr w:type="gramEnd"/>
      <w:r w:rsidRPr="00897A60">
        <w:rPr>
          <w:rFonts w:ascii="Times New Roman" w:hAnsi="Times New Roman" w:cs="Times New Roman"/>
          <w:color w:val="auto"/>
          <w:sz w:val="28"/>
          <w:szCs w:val="28"/>
          <w:lang w:val="ru-RU" w:eastAsia="ru-RU"/>
        </w:rPr>
        <w:t>ідставі поданих ними заяв. Пропозиції не можуть бути</w:t>
      </w:r>
      <w:r w:rsidRPr="00897A60">
        <w:rPr>
          <w:rFonts w:ascii="Times New Roman" w:hAnsi="Times New Roman" w:cs="Times New Roman"/>
          <w:color w:val="auto"/>
          <w:sz w:val="28"/>
          <w:szCs w:val="28"/>
          <w:lang w:eastAsia="ru-RU"/>
        </w:rPr>
        <w:t xml:space="preserve"> </w:t>
      </w:r>
      <w:proofErr w:type="gramStart"/>
      <w:r w:rsidRPr="00897A60">
        <w:rPr>
          <w:rFonts w:ascii="Times New Roman" w:hAnsi="Times New Roman" w:cs="Times New Roman"/>
          <w:color w:val="auto"/>
          <w:sz w:val="28"/>
          <w:szCs w:val="28"/>
          <w:lang w:val="ru-RU" w:eastAsia="ru-RU"/>
        </w:rPr>
        <w:t>г</w:t>
      </w:r>
      <w:proofErr w:type="gramEnd"/>
      <w:r w:rsidRPr="00897A60">
        <w:rPr>
          <w:rFonts w:ascii="Times New Roman" w:hAnsi="Times New Roman" w:cs="Times New Roman"/>
          <w:color w:val="auto"/>
          <w:sz w:val="28"/>
          <w:szCs w:val="28"/>
          <w:lang w:val="ru-RU" w:eastAsia="ru-RU"/>
        </w:rPr>
        <w:t>іршими, ніж початкові умови</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t xml:space="preserve"> викладені </w:t>
      </w:r>
      <w:r w:rsidRPr="00897A60">
        <w:rPr>
          <w:rFonts w:ascii="Times New Roman" w:hAnsi="Times New Roman" w:cs="Times New Roman"/>
          <w:color w:val="auto"/>
          <w:sz w:val="28"/>
          <w:szCs w:val="28"/>
          <w:lang w:eastAsia="ru-RU"/>
        </w:rPr>
        <w:t>в інформаційному повідомленні</w:t>
      </w:r>
      <w:r w:rsidRPr="00897A60">
        <w:rPr>
          <w:rFonts w:ascii="Times New Roman" w:hAnsi="Times New Roman" w:cs="Times New Roman"/>
          <w:color w:val="auto"/>
          <w:sz w:val="28"/>
          <w:szCs w:val="28"/>
          <w:lang w:val="ru-RU" w:eastAsia="ru-RU"/>
        </w:rPr>
        <w:t>.</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4</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5</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 xml:space="preserve"> Склад та порядок роботи конкурсної комісії затверджується рішен-ням виконкому міської ради.</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4.6. Департамент не пізніше ніж за три робочі дні до проведення конкурсу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оприлюднює інформацію про дату, місце проведення та час його початку, адреси елементів благоустрою із зазначенням їх площі, функціонального призначення, оцінки вартості, телефон та електронну адресу для зв’язку.</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4.7. Конкурс проводиться відкрито за участю Замовників або їх представників (повноваження яких посвідчені довіреністю відповідно до вимог чинного законодавства України), які допущені до участі в конкурсі.</w:t>
      </w:r>
      <w:r w:rsidRPr="00897A60">
        <w:rPr>
          <w:rFonts w:ascii="Times New Roman" w:hAnsi="Times New Roman" w:cs="Times New Roman"/>
          <w:color w:val="auto"/>
          <w:sz w:val="28"/>
          <w:szCs w:val="28"/>
          <w:lang w:val="ru-RU" w:eastAsia="ru-RU"/>
        </w:rPr>
        <w:t xml:space="preserve"> </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4</w:t>
      </w:r>
      <w:r w:rsidRPr="00897A60">
        <w:rPr>
          <w:rFonts w:ascii="Times New Roman" w:hAnsi="Times New Roman" w:cs="Times New Roman"/>
          <w:color w:val="auto"/>
          <w:sz w:val="28"/>
          <w:szCs w:val="28"/>
          <w:lang w:val="ru-RU" w:eastAsia="ru-RU"/>
        </w:rPr>
        <w:t>.8. Конкурс здійснюється в один етап шляхом покрокового збільшення пропозицій За</w:t>
      </w:r>
      <w:r w:rsidRPr="00897A60">
        <w:rPr>
          <w:rFonts w:ascii="Times New Roman" w:hAnsi="Times New Roman" w:cs="Times New Roman"/>
          <w:color w:val="auto"/>
          <w:sz w:val="28"/>
          <w:szCs w:val="28"/>
          <w:lang w:eastAsia="ru-RU"/>
        </w:rPr>
        <w:t>мовниками</w:t>
      </w:r>
      <w:r w:rsidRPr="00897A60">
        <w:rPr>
          <w:rFonts w:ascii="Times New Roman" w:hAnsi="Times New Roman" w:cs="Times New Roman"/>
          <w:color w:val="auto"/>
          <w:sz w:val="28"/>
          <w:szCs w:val="28"/>
          <w:lang w:val="ru-RU" w:eastAsia="ru-RU"/>
        </w:rPr>
        <w:t xml:space="preserve"> щодо розміру плати</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що</w:t>
      </w:r>
      <w:r w:rsidRPr="00897A60">
        <w:rPr>
          <w:rFonts w:ascii="Times New Roman" w:hAnsi="Times New Roman" w:cs="Times New Roman"/>
          <w:color w:val="auto"/>
          <w:sz w:val="28"/>
          <w:szCs w:val="28"/>
          <w:lang w:val="ru-RU" w:eastAsia="ru-RU"/>
        </w:rPr>
        <w:t xml:space="preserve"> подаються письмово.</w:t>
      </w:r>
      <w:r w:rsidRPr="00897A60">
        <w:rPr>
          <w:rFonts w:ascii="Times New Roman" w:hAnsi="Times New Roman" w:cs="Times New Roman"/>
          <w:color w:val="auto"/>
          <w:sz w:val="28"/>
          <w:szCs w:val="28"/>
          <w:lang w:eastAsia="ru-RU"/>
        </w:rPr>
        <w:t xml:space="preserve"> Максимальна кількість раундів – п’ять. Покрокове збільшення починається від найбільшого розміру плати, запропонованого одним із Замовників, присутнім на засіданні конкурсної комісії. Розмір пропозиціїї щодо збільшення плати вказується у відсотках та має бути кратним 0,5%.</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4.9. </w:t>
      </w:r>
      <w:r w:rsidRPr="00897A60">
        <w:rPr>
          <w:rFonts w:ascii="Times New Roman" w:hAnsi="Times New Roman" w:cs="Times New Roman"/>
          <w:color w:val="auto"/>
          <w:sz w:val="28"/>
          <w:szCs w:val="28"/>
          <w:lang w:val="ru-RU" w:eastAsia="ru-RU"/>
        </w:rPr>
        <w:t xml:space="preserve">Хід та результати конкурсу відображаються </w:t>
      </w:r>
      <w:r w:rsidRPr="00897A60">
        <w:rPr>
          <w:rFonts w:ascii="Times New Roman" w:hAnsi="Times New Roman" w:cs="Times New Roman"/>
          <w:color w:val="auto"/>
          <w:sz w:val="28"/>
          <w:szCs w:val="28"/>
          <w:lang w:eastAsia="ru-RU"/>
        </w:rPr>
        <w:t>в</w:t>
      </w:r>
      <w:r w:rsidRPr="00897A60">
        <w:rPr>
          <w:rFonts w:ascii="Times New Roman" w:hAnsi="Times New Roman" w:cs="Times New Roman"/>
          <w:color w:val="auto"/>
          <w:sz w:val="28"/>
          <w:szCs w:val="28"/>
          <w:lang w:val="ru-RU" w:eastAsia="ru-RU"/>
        </w:rPr>
        <w:t xml:space="preserve"> протоколі, </w:t>
      </w:r>
      <w:r w:rsidRPr="00897A60">
        <w:rPr>
          <w:rFonts w:ascii="Times New Roman" w:hAnsi="Times New Roman" w:cs="Times New Roman"/>
          <w:color w:val="auto"/>
          <w:sz w:val="28"/>
          <w:szCs w:val="28"/>
          <w:lang w:eastAsia="ru-RU"/>
        </w:rPr>
        <w:t>що</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xml:space="preserve">ведеться секретарем комісії. Два примірники протоколу готуються протягом </w:t>
      </w:r>
      <w:proofErr w:type="gramStart"/>
      <w:r w:rsidRPr="00897A60">
        <w:rPr>
          <w:rFonts w:ascii="Times New Roman" w:hAnsi="Times New Roman" w:cs="Times New Roman"/>
          <w:color w:val="auto"/>
          <w:sz w:val="28"/>
          <w:szCs w:val="28"/>
          <w:lang w:eastAsia="ru-RU"/>
        </w:rPr>
        <w:t>п’яти</w:t>
      </w:r>
      <w:proofErr w:type="gramEnd"/>
      <w:r w:rsidRPr="00897A60">
        <w:rPr>
          <w:rFonts w:ascii="Times New Roman" w:hAnsi="Times New Roman" w:cs="Times New Roman"/>
          <w:color w:val="auto"/>
          <w:sz w:val="28"/>
          <w:szCs w:val="28"/>
          <w:lang w:eastAsia="ru-RU"/>
        </w:rPr>
        <w:t xml:space="preserve"> робочих днів. Один примірник зберігається у Виконавця, другий – у Депар-таменті.</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4.10. Інформація про результати конкурсу оприлюднюється Департамен-том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протягом двох робочих днів від дня проведення конкурсу.</w:t>
      </w:r>
    </w:p>
    <w:p w:rsidR="00897A60" w:rsidRPr="00897A60" w:rsidRDefault="00897A60" w:rsidP="00897A60">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4</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11</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val="ru-RU" w:eastAsia="ru-RU"/>
        </w:rPr>
        <w:tab/>
        <w:t xml:space="preserve">Конкурсна документація зберігається </w:t>
      </w:r>
      <w:r w:rsidRPr="00897A60">
        <w:rPr>
          <w:rFonts w:ascii="Times New Roman" w:hAnsi="Times New Roman" w:cs="Times New Roman"/>
          <w:color w:val="auto"/>
          <w:sz w:val="28"/>
          <w:szCs w:val="28"/>
          <w:lang w:eastAsia="ru-RU"/>
        </w:rPr>
        <w:t>в</w:t>
      </w:r>
      <w:r w:rsidRPr="00897A60">
        <w:rPr>
          <w:rFonts w:ascii="Times New Roman" w:hAnsi="Times New Roman" w:cs="Times New Roman"/>
          <w:color w:val="auto"/>
          <w:sz w:val="28"/>
          <w:szCs w:val="28"/>
          <w:lang w:val="ru-RU" w:eastAsia="ru-RU"/>
        </w:rPr>
        <w:t xml:space="preserve"> справах В</w:t>
      </w:r>
      <w:r w:rsidRPr="00897A60">
        <w:rPr>
          <w:rFonts w:ascii="Times New Roman" w:hAnsi="Times New Roman" w:cs="Times New Roman"/>
          <w:color w:val="auto"/>
          <w:sz w:val="28"/>
          <w:szCs w:val="28"/>
          <w:lang w:eastAsia="ru-RU"/>
        </w:rPr>
        <w:t>иконавця</w:t>
      </w:r>
      <w:r w:rsidRPr="00897A60">
        <w:rPr>
          <w:rFonts w:ascii="Times New Roman" w:hAnsi="Times New Roman" w:cs="Times New Roman"/>
          <w:color w:val="auto"/>
          <w:sz w:val="28"/>
          <w:szCs w:val="28"/>
          <w:lang w:val="ru-RU" w:eastAsia="ru-RU"/>
        </w:rPr>
        <w:t xml:space="preserve"> та не </w:t>
      </w:r>
      <w:proofErr w:type="gramStart"/>
      <w:r w:rsidRPr="00897A60">
        <w:rPr>
          <w:rFonts w:ascii="Times New Roman" w:hAnsi="Times New Roman" w:cs="Times New Roman"/>
          <w:color w:val="auto"/>
          <w:sz w:val="28"/>
          <w:szCs w:val="28"/>
          <w:lang w:val="ru-RU" w:eastAsia="ru-RU"/>
        </w:rPr>
        <w:t>п</w:t>
      </w:r>
      <w:proofErr w:type="gramEnd"/>
      <w:r w:rsidRPr="00897A60">
        <w:rPr>
          <w:rFonts w:ascii="Times New Roman" w:hAnsi="Times New Roman" w:cs="Times New Roman"/>
          <w:color w:val="auto"/>
          <w:sz w:val="28"/>
          <w:szCs w:val="28"/>
          <w:lang w:val="ru-RU" w:eastAsia="ru-RU"/>
        </w:rPr>
        <w:t>ідлягає поверненню учасникам конкурсу.</w:t>
      </w:r>
    </w:p>
    <w:p w:rsidR="00897A60" w:rsidRPr="00897A60" w:rsidRDefault="00897A60" w:rsidP="00897A60">
      <w:pPr>
        <w:autoSpaceDE w:val="0"/>
        <w:autoSpaceDN w:val="0"/>
        <w:adjustRightInd w:val="0"/>
        <w:spacing w:line="240" w:lineRule="atLeast"/>
        <w:ind w:firstLine="570"/>
        <w:jc w:val="both"/>
        <w:rPr>
          <w:rFonts w:ascii="Times New Roman" w:hAnsi="Times New Roman" w:cs="Times New Roman"/>
          <w:color w:val="auto"/>
          <w:sz w:val="16"/>
          <w:szCs w:val="16"/>
          <w:lang w:val="ru-RU" w:eastAsia="ru-RU"/>
        </w:rPr>
      </w:pP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val="ru-RU" w:eastAsia="ru-RU"/>
        </w:rPr>
        <w:t xml:space="preserve">5. Плата за тимчасове користування </w:t>
      </w:r>
      <w:r w:rsidRPr="00897A60">
        <w:rPr>
          <w:rFonts w:ascii="Times New Roman" w:hAnsi="Times New Roman" w:cs="Times New Roman"/>
          <w:b/>
          <w:i/>
          <w:color w:val="auto"/>
          <w:sz w:val="28"/>
          <w:szCs w:val="28"/>
          <w:lang w:eastAsia="ru-RU"/>
        </w:rPr>
        <w:t xml:space="preserve"> </w:t>
      </w: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lastRenderedPageBreak/>
        <w:t>е</w:t>
      </w:r>
      <w:r w:rsidRPr="00897A60">
        <w:rPr>
          <w:rFonts w:ascii="Times New Roman" w:hAnsi="Times New Roman" w:cs="Times New Roman"/>
          <w:b/>
          <w:i/>
          <w:color w:val="auto"/>
          <w:sz w:val="28"/>
          <w:szCs w:val="28"/>
          <w:lang w:val="ru-RU" w:eastAsia="ru-RU"/>
        </w:rPr>
        <w:t xml:space="preserve">лементами благоустрою для розміщення </w:t>
      </w:r>
      <w:r w:rsidRPr="00897A60">
        <w:rPr>
          <w:rFonts w:ascii="Times New Roman" w:hAnsi="Times New Roman" w:cs="Times New Roman"/>
          <w:b/>
          <w:i/>
          <w:color w:val="auto"/>
          <w:sz w:val="28"/>
          <w:szCs w:val="28"/>
          <w:lang w:eastAsia="ru-RU"/>
        </w:rPr>
        <w:t>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5</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1</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Розмір плати за право тимчасового користування елементом благоустрою для розміщення ТС за місяць становить 10% від його вартості, визначеної на підставі проведеної незалежної оцінки, та остаточно встановлюється за результатими розгляду заяв Замовників або конкурсу в разі його проведення</w:t>
      </w:r>
      <w:r w:rsidRPr="00897A60">
        <w:rPr>
          <w:rFonts w:ascii="Times New Roman" w:hAnsi="Times New Roman" w:cs="Times New Roman"/>
          <w:color w:val="FF0000"/>
          <w:sz w:val="28"/>
          <w:szCs w:val="28"/>
          <w:lang w:eastAsia="ru-RU"/>
        </w:rPr>
        <w:t xml:space="preserve">.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5.2. Підставою для початку нарахування та внесення Користувачем відповідної плати є Договір, що укладається в порядку, установленому розділом 3 Положення, та акт приймання-передачі місця під розміщення ТС. При припиненні користування або закінченні строку дії Договору також складається акт приймання-передачі, що може робитися Виконавцем в односторонньому порядку в разі, якщо Користувач ухиляється від його підписання, після фактичного звільнення місця від ТС.</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5</w:t>
      </w:r>
      <w:r w:rsidRPr="00897A60">
        <w:rPr>
          <w:rFonts w:ascii="Times New Roman" w:hAnsi="Times New Roman" w:cs="Times New Roman"/>
          <w:color w:val="auto"/>
          <w:sz w:val="28"/>
          <w:szCs w:val="28"/>
          <w:lang w:val="ru-RU" w:eastAsia="ru-RU"/>
        </w:rPr>
        <w:t xml:space="preserve">.3. </w:t>
      </w:r>
      <w:r w:rsidRPr="00897A60">
        <w:rPr>
          <w:rFonts w:ascii="Times New Roman" w:hAnsi="Times New Roman" w:cs="Times New Roman"/>
          <w:color w:val="auto"/>
          <w:sz w:val="28"/>
          <w:szCs w:val="28"/>
          <w:lang w:eastAsia="ru-RU"/>
        </w:rPr>
        <w:t>Плата нараховується за весь період, що визначається датами складення актів приймання-передачі.  Розрахунковим періодом є календарний місяць. Плата за неповний місяць нараховується відповідно до кількості днів користування.</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 xml:space="preserve">5.4. </w:t>
      </w:r>
      <w:r w:rsidRPr="00897A60">
        <w:rPr>
          <w:rFonts w:ascii="Times New Roman" w:hAnsi="Times New Roman" w:cs="Times New Roman"/>
          <w:color w:val="auto"/>
          <w:sz w:val="28"/>
          <w:szCs w:val="28"/>
          <w:lang w:val="ru-RU" w:eastAsia="ru-RU"/>
        </w:rPr>
        <w:t xml:space="preserve">Плата за користування </w:t>
      </w:r>
      <w:r w:rsidRPr="00897A60">
        <w:rPr>
          <w:rFonts w:ascii="Times New Roman" w:hAnsi="Times New Roman" w:cs="Times New Roman"/>
          <w:color w:val="auto"/>
          <w:sz w:val="28"/>
          <w:szCs w:val="28"/>
          <w:lang w:eastAsia="ru-RU"/>
        </w:rPr>
        <w:t>е</w:t>
      </w:r>
      <w:r w:rsidRPr="00897A60">
        <w:rPr>
          <w:rFonts w:ascii="Times New Roman" w:hAnsi="Times New Roman" w:cs="Times New Roman"/>
          <w:color w:val="auto"/>
          <w:sz w:val="28"/>
          <w:szCs w:val="28"/>
          <w:lang w:val="ru-RU" w:eastAsia="ru-RU"/>
        </w:rPr>
        <w:t xml:space="preserve">лементом благоустрою вноситься </w:t>
      </w:r>
      <w:r w:rsidRPr="00897A60">
        <w:rPr>
          <w:rFonts w:ascii="Times New Roman" w:hAnsi="Times New Roman" w:cs="Times New Roman"/>
          <w:color w:val="auto"/>
          <w:sz w:val="28"/>
          <w:szCs w:val="28"/>
          <w:lang w:eastAsia="ru-RU"/>
        </w:rPr>
        <w:t>Користу-вачем</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xml:space="preserve">на розрахунковий рахунок Виконавця </w:t>
      </w:r>
      <w:r w:rsidRPr="00897A60">
        <w:rPr>
          <w:rFonts w:ascii="Times New Roman" w:hAnsi="Times New Roman" w:cs="Times New Roman"/>
          <w:color w:val="auto"/>
          <w:sz w:val="28"/>
          <w:szCs w:val="28"/>
          <w:lang w:val="ru-RU" w:eastAsia="ru-RU"/>
        </w:rPr>
        <w:t>у безготівковій формі до 2</w:t>
      </w:r>
      <w:r w:rsidRPr="00897A60">
        <w:rPr>
          <w:rFonts w:ascii="Times New Roman" w:hAnsi="Times New Roman" w:cs="Times New Roman"/>
          <w:color w:val="auto"/>
          <w:sz w:val="28"/>
          <w:szCs w:val="28"/>
          <w:lang w:eastAsia="ru-RU"/>
        </w:rPr>
        <w:t>0</w:t>
      </w:r>
      <w:r w:rsidRPr="00897A60">
        <w:rPr>
          <w:rFonts w:ascii="Times New Roman" w:hAnsi="Times New Roman" w:cs="Times New Roman"/>
          <w:color w:val="auto"/>
          <w:sz w:val="28"/>
          <w:szCs w:val="28"/>
          <w:lang w:val="ru-RU" w:eastAsia="ru-RU"/>
        </w:rPr>
        <w:t xml:space="preserve"> числа </w:t>
      </w:r>
      <w:proofErr w:type="gramStart"/>
      <w:r w:rsidRPr="00897A60">
        <w:rPr>
          <w:rFonts w:ascii="Times New Roman" w:hAnsi="Times New Roman" w:cs="Times New Roman"/>
          <w:color w:val="auto"/>
          <w:sz w:val="28"/>
          <w:szCs w:val="28"/>
          <w:lang w:val="ru-RU" w:eastAsia="ru-RU"/>
        </w:rPr>
        <w:t>м</w:t>
      </w:r>
      <w:proofErr w:type="gramEnd"/>
      <w:r w:rsidRPr="00897A60">
        <w:rPr>
          <w:rFonts w:ascii="Times New Roman" w:hAnsi="Times New Roman" w:cs="Times New Roman"/>
          <w:color w:val="auto"/>
          <w:sz w:val="28"/>
          <w:szCs w:val="28"/>
          <w:lang w:val="ru-RU" w:eastAsia="ru-RU"/>
        </w:rPr>
        <w:t>ісяця</w:t>
      </w:r>
      <w:r w:rsidRPr="00897A60">
        <w:rPr>
          <w:rFonts w:ascii="Times New Roman" w:hAnsi="Times New Roman" w:cs="Times New Roman"/>
          <w:color w:val="auto"/>
          <w:sz w:val="28"/>
          <w:szCs w:val="28"/>
          <w:lang w:eastAsia="ru-RU"/>
        </w:rPr>
        <w:t>, наступного за розрахунковим</w:t>
      </w:r>
      <w:r w:rsidRPr="00897A60">
        <w:rPr>
          <w:rFonts w:ascii="Times New Roman" w:hAnsi="Times New Roman" w:cs="Times New Roman"/>
          <w:color w:val="auto"/>
          <w:sz w:val="28"/>
          <w:szCs w:val="28"/>
          <w:lang w:val="ru-RU" w:eastAsia="ru-RU"/>
        </w:rPr>
        <w:t>.</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val="ru-RU" w:eastAsia="ru-RU"/>
        </w:rPr>
        <w:t>5</w:t>
      </w:r>
      <w:r w:rsidRPr="00897A60">
        <w:rPr>
          <w:rFonts w:ascii="Times New Roman" w:hAnsi="Times New Roman" w:cs="Times New Roman"/>
          <w:color w:val="auto"/>
          <w:sz w:val="28"/>
          <w:szCs w:val="28"/>
          <w:lang w:eastAsia="ru-RU"/>
        </w:rPr>
        <w:t xml:space="preserve">.5. Плата, одержана Виконавцем за право тимчасового користування елементами благоустрою для розміщення ТС, розподіляється таким чином:  50% </w:t>
      </w:r>
      <w:r w:rsidRPr="00897A60">
        <w:rPr>
          <w:rFonts w:ascii="Calibri" w:hAnsi="Calibri" w:cs="Times New Roman"/>
          <w:color w:val="auto"/>
          <w:sz w:val="28"/>
          <w:szCs w:val="28"/>
          <w:lang w:eastAsia="ru-RU"/>
        </w:rPr>
        <w:t>–</w:t>
      </w:r>
      <w:r w:rsidRPr="00897A60">
        <w:rPr>
          <w:rFonts w:ascii="Times New Roman" w:hAnsi="Times New Roman" w:cs="Times New Roman"/>
          <w:color w:val="auto"/>
          <w:sz w:val="28"/>
          <w:szCs w:val="28"/>
          <w:lang w:eastAsia="ru-RU"/>
        </w:rPr>
        <w:t xml:space="preserve"> Виконавцю, 50% (без урахування податку на додану вартість) підлягає зарахуванню до бюджету Криворізької міської територіальної громади протягом трьох робочих днів після надходження на поточний рахунок Виконавця. Виконавець до 30 числа місяця, наступного за розрахунковим, надає до Департаменту звіти про надходження коштів від Користувачів.</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897A60">
        <w:rPr>
          <w:rFonts w:ascii="Times New Roman" w:hAnsi="Times New Roman" w:cs="Times New Roman"/>
          <w:color w:val="auto"/>
          <w:sz w:val="28"/>
          <w:szCs w:val="28"/>
          <w:lang w:eastAsia="ru-RU"/>
        </w:rPr>
        <w:t>5</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6</w:t>
      </w:r>
      <w:r w:rsidRPr="00897A60">
        <w:rPr>
          <w:rFonts w:ascii="Times New Roman" w:hAnsi="Times New Roman" w:cs="Times New Roman"/>
          <w:color w:val="auto"/>
          <w:sz w:val="28"/>
          <w:szCs w:val="28"/>
          <w:lang w:val="ru-RU" w:eastAsia="ru-RU"/>
        </w:rPr>
        <w:t xml:space="preserve">. Плата за Договором визначається </w:t>
      </w:r>
      <w:r w:rsidRPr="00897A60">
        <w:rPr>
          <w:rFonts w:ascii="Times New Roman" w:hAnsi="Times New Roman" w:cs="Times New Roman"/>
          <w:color w:val="auto"/>
          <w:sz w:val="28"/>
          <w:szCs w:val="28"/>
          <w:lang w:eastAsia="ru-RU"/>
        </w:rPr>
        <w:t>шляхом</w:t>
      </w:r>
      <w:r w:rsidRPr="00897A60">
        <w:rPr>
          <w:rFonts w:ascii="Times New Roman" w:hAnsi="Times New Roman" w:cs="Times New Roman"/>
          <w:color w:val="auto"/>
          <w:sz w:val="28"/>
          <w:szCs w:val="28"/>
          <w:lang w:val="ru-RU" w:eastAsia="ru-RU"/>
        </w:rPr>
        <w:t xml:space="preserve"> коригування розміру </w:t>
      </w:r>
      <w:r w:rsidRPr="00897A60">
        <w:rPr>
          <w:rFonts w:ascii="Times New Roman" w:hAnsi="Times New Roman" w:cs="Times New Roman"/>
          <w:color w:val="auto"/>
          <w:sz w:val="28"/>
          <w:szCs w:val="28"/>
          <w:lang w:eastAsia="ru-RU"/>
        </w:rPr>
        <w:t xml:space="preserve">місячної </w:t>
      </w:r>
      <w:proofErr w:type="gramStart"/>
      <w:r w:rsidRPr="00897A60">
        <w:rPr>
          <w:rFonts w:ascii="Times New Roman" w:hAnsi="Times New Roman" w:cs="Times New Roman"/>
          <w:color w:val="auto"/>
          <w:sz w:val="28"/>
          <w:szCs w:val="28"/>
          <w:lang w:val="ru-RU" w:eastAsia="ru-RU"/>
        </w:rPr>
        <w:t xml:space="preserve">плати </w:t>
      </w:r>
      <w:r w:rsidRPr="00897A60">
        <w:rPr>
          <w:rFonts w:ascii="Times New Roman" w:hAnsi="Times New Roman" w:cs="Times New Roman"/>
          <w:color w:val="auto"/>
          <w:sz w:val="28"/>
          <w:szCs w:val="28"/>
          <w:lang w:eastAsia="ru-RU"/>
        </w:rPr>
        <w:t xml:space="preserve">за попередній місяць </w:t>
      </w:r>
      <w:r w:rsidRPr="00897A60">
        <w:rPr>
          <w:rFonts w:ascii="Times New Roman" w:hAnsi="Times New Roman" w:cs="Times New Roman"/>
          <w:color w:val="auto"/>
          <w:sz w:val="28"/>
          <w:szCs w:val="28"/>
          <w:lang w:val="ru-RU" w:eastAsia="ru-RU"/>
        </w:rPr>
        <w:t>за користування</w:t>
      </w:r>
      <w:r w:rsidRPr="00897A60">
        <w:rPr>
          <w:rFonts w:ascii="Times New Roman" w:hAnsi="Times New Roman" w:cs="Times New Roman"/>
          <w:color w:val="auto"/>
          <w:sz w:val="28"/>
          <w:szCs w:val="28"/>
          <w:lang w:eastAsia="ru-RU"/>
        </w:rPr>
        <w:t xml:space="preserve"> елементом благоустрою</w:t>
      </w:r>
      <w:proofErr w:type="gramEnd"/>
      <w:r w:rsidRPr="00897A60">
        <w:rPr>
          <w:rFonts w:ascii="Times New Roman" w:hAnsi="Times New Roman" w:cs="Times New Roman"/>
          <w:color w:val="auto"/>
          <w:sz w:val="28"/>
          <w:szCs w:val="28"/>
          <w:lang w:eastAsia="ru-RU"/>
        </w:rPr>
        <w:t xml:space="preserve"> на індекс інфляції </w:t>
      </w:r>
      <w:r w:rsidRPr="00897A60">
        <w:rPr>
          <w:rFonts w:ascii="Times New Roman" w:hAnsi="Times New Roman" w:cs="Times New Roman"/>
          <w:color w:val="auto"/>
          <w:sz w:val="28"/>
          <w:szCs w:val="28"/>
          <w:lang w:val="ru-RU" w:eastAsia="ru-RU"/>
        </w:rPr>
        <w:t>за по</w:t>
      </w:r>
      <w:r w:rsidRPr="00897A60">
        <w:rPr>
          <w:rFonts w:ascii="Times New Roman" w:hAnsi="Times New Roman" w:cs="Times New Roman"/>
          <w:color w:val="auto"/>
          <w:sz w:val="28"/>
          <w:szCs w:val="28"/>
          <w:lang w:eastAsia="ru-RU"/>
        </w:rPr>
        <w:t xml:space="preserve">точний </w:t>
      </w:r>
      <w:r w:rsidRPr="00897A60">
        <w:rPr>
          <w:rFonts w:ascii="Times New Roman" w:hAnsi="Times New Roman" w:cs="Times New Roman"/>
          <w:color w:val="auto"/>
          <w:sz w:val="28"/>
          <w:szCs w:val="28"/>
          <w:lang w:val="ru-RU" w:eastAsia="ru-RU"/>
        </w:rPr>
        <w:t>місяць.</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5.7. </w:t>
      </w:r>
      <w:r w:rsidRPr="00897A60">
        <w:rPr>
          <w:rFonts w:ascii="Times New Roman" w:hAnsi="Times New Roman" w:cs="Times New Roman"/>
          <w:color w:val="auto"/>
          <w:sz w:val="28"/>
          <w:szCs w:val="28"/>
          <w:lang w:val="ru-RU" w:eastAsia="ru-RU"/>
        </w:rPr>
        <w:t xml:space="preserve">Протягом п’яти днів </w:t>
      </w:r>
      <w:proofErr w:type="gramStart"/>
      <w:r w:rsidRPr="00897A60">
        <w:rPr>
          <w:rFonts w:ascii="Times New Roman" w:hAnsi="Times New Roman" w:cs="Times New Roman"/>
          <w:color w:val="auto"/>
          <w:sz w:val="28"/>
          <w:szCs w:val="28"/>
          <w:lang w:val="ru-RU" w:eastAsia="ru-RU"/>
        </w:rPr>
        <w:t>п</w:t>
      </w:r>
      <w:proofErr w:type="gramEnd"/>
      <w:r w:rsidRPr="00897A60">
        <w:rPr>
          <w:rFonts w:ascii="Times New Roman" w:hAnsi="Times New Roman" w:cs="Times New Roman"/>
          <w:color w:val="auto"/>
          <w:sz w:val="28"/>
          <w:szCs w:val="28"/>
          <w:lang w:val="ru-RU" w:eastAsia="ru-RU"/>
        </w:rPr>
        <w:t>ісля підписання Договору та акта приймання-передачі або укладення угоди про продовження строку дії Договору Корист</w:t>
      </w:r>
      <w:r w:rsidRPr="00897A60">
        <w:rPr>
          <w:rFonts w:ascii="Times New Roman" w:hAnsi="Times New Roman" w:cs="Times New Roman"/>
          <w:color w:val="auto"/>
          <w:sz w:val="28"/>
          <w:szCs w:val="28"/>
          <w:lang w:eastAsia="ru-RU"/>
        </w:rPr>
        <w:t>у</w:t>
      </w:r>
      <w:r w:rsidRPr="00897A60">
        <w:rPr>
          <w:rFonts w:ascii="Times New Roman" w:hAnsi="Times New Roman" w:cs="Times New Roman"/>
          <w:color w:val="auto"/>
          <w:sz w:val="28"/>
          <w:szCs w:val="28"/>
          <w:lang w:val="ru-RU" w:eastAsia="ru-RU"/>
        </w:rPr>
        <w:t xml:space="preserve">вач відшкодовує Виконавцю витрати, понесені останнім </w:t>
      </w:r>
      <w:r w:rsidRPr="00897A60">
        <w:rPr>
          <w:rFonts w:ascii="Times New Roman" w:hAnsi="Times New Roman" w:cs="Times New Roman"/>
          <w:color w:val="auto"/>
          <w:sz w:val="28"/>
          <w:szCs w:val="28"/>
          <w:lang w:eastAsia="ru-RU"/>
        </w:rPr>
        <w:t>під час</w:t>
      </w:r>
      <w:r w:rsidRPr="00897A60">
        <w:rPr>
          <w:rFonts w:ascii="Times New Roman" w:hAnsi="Times New Roman" w:cs="Times New Roman"/>
          <w:color w:val="auto"/>
          <w:sz w:val="28"/>
          <w:szCs w:val="28"/>
          <w:lang w:val="ru-RU" w:eastAsia="ru-RU"/>
        </w:rPr>
        <w:t xml:space="preserve"> </w:t>
      </w:r>
      <w:r w:rsidRPr="00897A60">
        <w:rPr>
          <w:rFonts w:ascii="Times New Roman" w:hAnsi="Times New Roman" w:cs="Times New Roman"/>
          <w:color w:val="auto"/>
          <w:sz w:val="28"/>
          <w:szCs w:val="28"/>
          <w:lang w:eastAsia="ru-RU"/>
        </w:rPr>
        <w:t xml:space="preserve">виготовлення </w:t>
      </w:r>
      <w:r w:rsidRPr="00897A60">
        <w:rPr>
          <w:rFonts w:ascii="Times New Roman" w:hAnsi="Times New Roman" w:cs="Times New Roman"/>
          <w:color w:val="auto"/>
          <w:sz w:val="28"/>
          <w:szCs w:val="28"/>
          <w:lang w:val="ru-RU" w:eastAsia="ru-RU"/>
        </w:rPr>
        <w:t>документів</w:t>
      </w: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color w:val="auto"/>
          <w:sz w:val="28"/>
          <w:szCs w:val="28"/>
          <w:lang w:val="ru-RU" w:eastAsia="ru-RU"/>
        </w:rPr>
        <w:t>передбачених п</w:t>
      </w:r>
      <w:r w:rsidRPr="00897A60">
        <w:rPr>
          <w:rFonts w:ascii="Times New Roman" w:hAnsi="Times New Roman" w:cs="Times New Roman"/>
          <w:color w:val="auto"/>
          <w:sz w:val="28"/>
          <w:szCs w:val="28"/>
          <w:lang w:eastAsia="ru-RU"/>
        </w:rPr>
        <w:t xml:space="preserve">унктом </w:t>
      </w:r>
      <w:r w:rsidRPr="00897A60">
        <w:rPr>
          <w:rFonts w:ascii="Times New Roman" w:hAnsi="Times New Roman" w:cs="Times New Roman"/>
          <w:color w:val="auto"/>
          <w:sz w:val="28"/>
          <w:szCs w:val="28"/>
          <w:lang w:val="ru-RU" w:eastAsia="ru-RU"/>
        </w:rPr>
        <w:t>2.6 Наказу</w:t>
      </w:r>
      <w:r w:rsidRPr="00897A60">
        <w:rPr>
          <w:rFonts w:ascii="Times New Roman" w:hAnsi="Times New Roman" w:cs="Times New Roman"/>
          <w:color w:val="auto"/>
          <w:sz w:val="28"/>
          <w:szCs w:val="28"/>
          <w:lang w:eastAsia="ru-RU"/>
        </w:rPr>
        <w:t>,</w:t>
      </w:r>
      <w:r w:rsidRPr="00897A60">
        <w:rPr>
          <w:rFonts w:ascii="Times New Roman" w:hAnsi="Times New Roman" w:cs="Times New Roman"/>
          <w:color w:val="auto"/>
          <w:sz w:val="28"/>
          <w:szCs w:val="28"/>
          <w:lang w:val="ru-RU" w:eastAsia="ru-RU"/>
        </w:rPr>
        <w:t xml:space="preserve"> та з проведення незалежної оцінки  елемента благоустрою  на підставі виставленого рахунку.</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5.8. Нарахування плати призупиняється у випадку неможливості розміщення ТС через обставини, що не залежать від Користувача (зміна містобудівної ситуації, проведення робіт з будівництва, ремонту або реконструкції  на місці розташування об’єкта благоустрою або його частини тощо). Призупинення нарахування оформлюється на підставі відповідної обгрунтованої заяви Користувача шляхом укладення додаткової угоди до Договору. У разі неможливості визначення періоду дії обставин, за яких Користувач не може користуватися об</w:t>
      </w:r>
      <w:r w:rsidRPr="00897A60">
        <w:rPr>
          <w:rFonts w:ascii="Times New Roman" w:hAnsi="Times New Roman" w:cs="Times New Roman"/>
          <w:color w:val="auto"/>
          <w:sz w:val="28"/>
          <w:szCs w:val="28"/>
          <w:lang w:val="ru-RU" w:eastAsia="ru-RU"/>
        </w:rPr>
        <w:t>’</w:t>
      </w:r>
      <w:r w:rsidRPr="00897A60">
        <w:rPr>
          <w:rFonts w:ascii="Times New Roman" w:hAnsi="Times New Roman" w:cs="Times New Roman"/>
          <w:color w:val="auto"/>
          <w:sz w:val="28"/>
          <w:szCs w:val="28"/>
          <w:lang w:eastAsia="ru-RU"/>
        </w:rPr>
        <w:t xml:space="preserve">єктом, Договір розривається. </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p>
    <w:p w:rsidR="00897A60" w:rsidRPr="00897A60" w:rsidRDefault="00897A60" w:rsidP="00897A60">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6</w:t>
      </w:r>
      <w:r w:rsidRPr="00897A60">
        <w:rPr>
          <w:rFonts w:ascii="Times New Roman" w:hAnsi="Times New Roman" w:cs="Times New Roman"/>
          <w:b/>
          <w:i/>
          <w:color w:val="auto"/>
          <w:sz w:val="28"/>
          <w:szCs w:val="28"/>
          <w:lang w:val="ru-RU" w:eastAsia="ru-RU"/>
        </w:rPr>
        <w:t>. Прикінцеві положення</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6.1. </w:t>
      </w:r>
      <w:r w:rsidRPr="00897A60">
        <w:rPr>
          <w:rFonts w:ascii="Times New Roman" w:hAnsi="Times New Roman" w:cs="Times New Roman"/>
          <w:color w:val="auto"/>
          <w:sz w:val="28"/>
          <w:szCs w:val="28"/>
          <w:lang w:val="ru-RU" w:eastAsia="ru-RU"/>
        </w:rPr>
        <w:t xml:space="preserve">Заходи з контролю за дотриманням умов Договору здійснюються </w:t>
      </w:r>
      <w:r w:rsidRPr="00897A60">
        <w:rPr>
          <w:rFonts w:ascii="Times New Roman" w:hAnsi="Times New Roman" w:cs="Times New Roman"/>
          <w:color w:val="auto"/>
          <w:sz w:val="28"/>
          <w:szCs w:val="28"/>
          <w:lang w:val="ru-RU" w:eastAsia="ru-RU"/>
        </w:rPr>
        <w:lastRenderedPageBreak/>
        <w:t>Виконавцем</w:t>
      </w:r>
      <w:r w:rsidRPr="00897A60">
        <w:rPr>
          <w:rFonts w:ascii="Times New Roman" w:hAnsi="Times New Roman" w:cs="Times New Roman"/>
          <w:color w:val="auto"/>
          <w:sz w:val="28"/>
          <w:szCs w:val="28"/>
          <w:lang w:eastAsia="ru-RU"/>
        </w:rPr>
        <w:t>, Департаментом, інспекцією з благоустрою виконкому Криворізької міської ради, виконкомами районних у мі</w:t>
      </w:r>
      <w:proofErr w:type="gramStart"/>
      <w:r w:rsidRPr="00897A60">
        <w:rPr>
          <w:rFonts w:ascii="Times New Roman" w:hAnsi="Times New Roman" w:cs="Times New Roman"/>
          <w:color w:val="auto"/>
          <w:sz w:val="28"/>
          <w:szCs w:val="28"/>
          <w:lang w:eastAsia="ru-RU"/>
        </w:rPr>
        <w:t>ст</w:t>
      </w:r>
      <w:proofErr w:type="gramEnd"/>
      <w:r w:rsidRPr="00897A60">
        <w:rPr>
          <w:rFonts w:ascii="Times New Roman" w:hAnsi="Times New Roman" w:cs="Times New Roman"/>
          <w:color w:val="auto"/>
          <w:sz w:val="28"/>
          <w:szCs w:val="28"/>
          <w:lang w:eastAsia="ru-RU"/>
        </w:rPr>
        <w:t>і рад.</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6.2.  Контроль за фактичними:</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6.2.1 надходженнями коштів від сплати за користування елементами благоустрою здійснює Департамент;</w:t>
      </w:r>
    </w:p>
    <w:p w:rsidR="00897A60" w:rsidRPr="00897A60" w:rsidRDefault="00897A60" w:rsidP="00897A60">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6.2.2 витратами Виконавця щодо облаштування місця для розміщення ТС покладається на управління комунальної власності міста виконкому Криворізької міської ради як орган його управління.</w:t>
      </w:r>
    </w:p>
    <w:p w:rsidR="00897A60" w:rsidRPr="00897A60" w:rsidRDefault="00897A60" w:rsidP="00897A60">
      <w:pPr>
        <w:autoSpaceDE w:val="0"/>
        <w:autoSpaceDN w:val="0"/>
        <w:adjustRightInd w:val="0"/>
        <w:spacing w:line="240" w:lineRule="atLeast"/>
        <w:jc w:val="both"/>
        <w:rPr>
          <w:rFonts w:ascii="Times New Roman" w:hAnsi="Times New Roman" w:cs="Times New Roman"/>
          <w:color w:val="auto"/>
          <w:sz w:val="28"/>
          <w:szCs w:val="28"/>
          <w:lang w:eastAsia="ru-RU"/>
        </w:rPr>
      </w:pPr>
    </w:p>
    <w:p w:rsidR="00897A60" w:rsidRPr="00897A60" w:rsidRDefault="00897A60" w:rsidP="00897A60">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897A60" w:rsidRPr="00897A60" w:rsidRDefault="00897A60" w:rsidP="00897A60">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897A60" w:rsidRPr="00897A60" w:rsidRDefault="00897A60" w:rsidP="00897A60">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897A60" w:rsidRPr="00897A60" w:rsidRDefault="00897A60" w:rsidP="00897A60">
      <w:pPr>
        <w:autoSpaceDE w:val="0"/>
        <w:autoSpaceDN w:val="0"/>
        <w:adjustRightInd w:val="0"/>
        <w:spacing w:line="240" w:lineRule="atLeast"/>
        <w:jc w:val="both"/>
        <w:rPr>
          <w:rFonts w:ascii="Times New Roman" w:hAnsi="Times New Roman" w:cs="Times New Roman"/>
          <w:color w:val="auto"/>
          <w:sz w:val="28"/>
          <w:szCs w:val="28"/>
          <w:lang w:val="ru-RU" w:eastAsia="ru-RU"/>
        </w:rPr>
      </w:pPr>
    </w:p>
    <w:p w:rsidR="00897A60" w:rsidRPr="00897A60" w:rsidRDefault="00897A60" w:rsidP="00897A60">
      <w:pPr>
        <w:autoSpaceDE w:val="0"/>
        <w:autoSpaceDN w:val="0"/>
        <w:adjustRightInd w:val="0"/>
        <w:spacing w:line="240" w:lineRule="atLeast"/>
        <w:jc w:val="both"/>
        <w:rPr>
          <w:rFonts w:ascii="Times New Roman" w:hAnsi="Times New Roman" w:cs="Times New Roman"/>
          <w:color w:val="auto"/>
          <w:sz w:val="28"/>
          <w:szCs w:val="28"/>
          <w:lang w:val="ru-RU"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eastAsia="ru-RU"/>
        </w:rPr>
      </w:pPr>
    </w:p>
    <w:p w:rsidR="00897A60" w:rsidRPr="00897A60" w:rsidRDefault="00897A60" w:rsidP="00897A60">
      <w:pPr>
        <w:autoSpaceDE w:val="0"/>
        <w:autoSpaceDN w:val="0"/>
        <w:adjustRightInd w:val="0"/>
        <w:ind w:left="5385"/>
        <w:jc w:val="both"/>
        <w:rPr>
          <w:rFonts w:ascii="Times New Roman" w:hAnsi="Times New Roman" w:cs="Times New Roman"/>
          <w:color w:val="auto"/>
          <w:lang w:val="ru-RU" w:eastAsia="ru-RU"/>
        </w:rPr>
      </w:pPr>
    </w:p>
    <w:p w:rsidR="00897A60" w:rsidRDefault="00897A60">
      <w:pPr>
        <w:widowControl/>
        <w:spacing w:after="200" w:line="276" w:lineRule="auto"/>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br w:type="page"/>
      </w:r>
    </w:p>
    <w:p w:rsidR="00897A60" w:rsidRPr="00897A60" w:rsidRDefault="00897A60" w:rsidP="00897A60">
      <w:pPr>
        <w:autoSpaceDE w:val="0"/>
        <w:autoSpaceDN w:val="0"/>
        <w:adjustRightInd w:val="0"/>
        <w:spacing w:line="245" w:lineRule="auto"/>
        <w:ind w:left="708" w:firstLine="708"/>
        <w:jc w:val="center"/>
        <w:rPr>
          <w:rFonts w:ascii="Times New Roman" w:hAnsi="Times New Roman" w:cs="Times New Roman"/>
          <w:i/>
          <w:color w:val="auto"/>
          <w:lang w:eastAsia="ru-RU"/>
        </w:rPr>
      </w:pPr>
      <w:r w:rsidRPr="00897A60">
        <w:rPr>
          <w:rFonts w:ascii="Times New Roman" w:hAnsi="Times New Roman" w:cs="Times New Roman"/>
          <w:i/>
          <w:color w:val="auto"/>
          <w:lang w:eastAsia="ru-RU"/>
        </w:rPr>
        <w:lastRenderedPageBreak/>
        <w:t>Додаток 1</w:t>
      </w:r>
    </w:p>
    <w:p w:rsidR="00897A60" w:rsidRPr="00897A60" w:rsidRDefault="00897A60" w:rsidP="00897A60">
      <w:pPr>
        <w:autoSpaceDE w:val="0"/>
        <w:autoSpaceDN w:val="0"/>
        <w:adjustRightInd w:val="0"/>
        <w:spacing w:line="245" w:lineRule="auto"/>
        <w:ind w:left="4956"/>
        <w:jc w:val="both"/>
        <w:rPr>
          <w:rFonts w:ascii="Times New Roman" w:hAnsi="Times New Roman" w:cs="Times New Roman"/>
          <w:i/>
          <w:color w:val="auto"/>
          <w:lang w:eastAsia="ru-RU"/>
        </w:rPr>
      </w:pPr>
      <w:r w:rsidRPr="00897A60">
        <w:rPr>
          <w:rFonts w:ascii="Times New Roman" w:hAnsi="Times New Roman" w:cs="Times New Roman"/>
          <w:i/>
          <w:color w:val="auto"/>
          <w:lang w:eastAsia="ru-RU"/>
        </w:rPr>
        <w:t>до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2.1)</w:t>
      </w:r>
    </w:p>
    <w:p w:rsidR="00897A60" w:rsidRPr="00897A60" w:rsidRDefault="00897A60" w:rsidP="00897A60">
      <w:pPr>
        <w:autoSpaceDE w:val="0"/>
        <w:autoSpaceDN w:val="0"/>
        <w:adjustRightInd w:val="0"/>
        <w:spacing w:line="245" w:lineRule="auto"/>
        <w:ind w:left="4956"/>
        <w:jc w:val="both"/>
        <w:rPr>
          <w:rFonts w:ascii="Times New Roman" w:hAnsi="Times New Roman" w:cs="Times New Roman"/>
          <w:i/>
          <w:color w:val="auto"/>
          <w:lang w:eastAsia="ru-RU"/>
        </w:rPr>
      </w:pPr>
    </w:p>
    <w:p w:rsidR="00897A60" w:rsidRPr="00897A60" w:rsidRDefault="00897A60" w:rsidP="00897A60">
      <w:pPr>
        <w:autoSpaceDE w:val="0"/>
        <w:autoSpaceDN w:val="0"/>
        <w:adjustRightInd w:val="0"/>
        <w:spacing w:line="245" w:lineRule="auto"/>
        <w:ind w:left="4956"/>
        <w:jc w:val="both"/>
        <w:rPr>
          <w:rFonts w:ascii="Times New Roman" w:hAnsi="Times New Roman" w:cs="Times New Roman"/>
          <w:i/>
          <w:color w:val="auto"/>
          <w:lang w:eastAsia="ru-RU"/>
        </w:rPr>
      </w:pPr>
    </w:p>
    <w:p w:rsidR="00897A60" w:rsidRPr="00897A60" w:rsidRDefault="00897A60" w:rsidP="00897A60">
      <w:pPr>
        <w:autoSpaceDE w:val="0"/>
        <w:autoSpaceDN w:val="0"/>
        <w:adjustRightInd w:val="0"/>
        <w:spacing w:line="245" w:lineRule="auto"/>
        <w:ind w:left="4956"/>
        <w:jc w:val="both"/>
        <w:rPr>
          <w:rFonts w:ascii="Times New Roman" w:hAnsi="Times New Roman" w:cs="Times New Roman"/>
          <w:i/>
          <w:color w:val="auto"/>
          <w:lang w:eastAsia="ru-RU"/>
        </w:rPr>
      </w:pPr>
    </w:p>
    <w:p w:rsidR="00897A60" w:rsidRPr="00897A60" w:rsidRDefault="00897A60" w:rsidP="00897A60">
      <w:pPr>
        <w:autoSpaceDE w:val="0"/>
        <w:autoSpaceDN w:val="0"/>
        <w:adjustRightInd w:val="0"/>
        <w:spacing w:line="245" w:lineRule="auto"/>
        <w:ind w:left="3540" w:firstLine="708"/>
        <w:jc w:val="both"/>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 xml:space="preserve">Департаменту регулювання містобудівної </w:t>
      </w:r>
    </w:p>
    <w:p w:rsidR="00897A60" w:rsidRPr="00897A60" w:rsidRDefault="00897A60" w:rsidP="00897A60">
      <w:pPr>
        <w:autoSpaceDE w:val="0"/>
        <w:autoSpaceDN w:val="0"/>
        <w:adjustRightInd w:val="0"/>
        <w:spacing w:line="245" w:lineRule="auto"/>
        <w:ind w:left="3540" w:firstLine="708"/>
        <w:jc w:val="both"/>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 xml:space="preserve">діяльності та земельних відносин </w:t>
      </w:r>
    </w:p>
    <w:p w:rsidR="00897A60" w:rsidRPr="00897A60" w:rsidRDefault="00897A60" w:rsidP="00897A60">
      <w:pPr>
        <w:autoSpaceDE w:val="0"/>
        <w:autoSpaceDN w:val="0"/>
        <w:adjustRightInd w:val="0"/>
        <w:spacing w:line="245" w:lineRule="auto"/>
        <w:ind w:left="3540" w:firstLine="708"/>
        <w:jc w:val="both"/>
        <w:rPr>
          <w:rFonts w:ascii="Times New Roman" w:hAnsi="Times New Roman" w:cs="Times New Roman"/>
          <w:b/>
          <w:i/>
          <w:color w:val="auto"/>
          <w:sz w:val="28"/>
          <w:szCs w:val="28"/>
          <w:lang w:eastAsia="ru-RU"/>
        </w:rPr>
      </w:pPr>
      <w:r w:rsidRPr="00897A60">
        <w:rPr>
          <w:rFonts w:ascii="Times New Roman" w:hAnsi="Times New Roman" w:cs="Times New Roman"/>
          <w:b/>
          <w:i/>
          <w:color w:val="auto"/>
          <w:sz w:val="28"/>
          <w:szCs w:val="28"/>
          <w:lang w:eastAsia="ru-RU"/>
        </w:rPr>
        <w:t>виконкому Криворізької міської ради</w:t>
      </w:r>
    </w:p>
    <w:p w:rsidR="00897A60" w:rsidRPr="00897A60" w:rsidRDefault="00897A60" w:rsidP="00897A60">
      <w:pPr>
        <w:autoSpaceDE w:val="0"/>
        <w:autoSpaceDN w:val="0"/>
        <w:adjustRightInd w:val="0"/>
        <w:spacing w:line="245" w:lineRule="auto"/>
        <w:ind w:left="3540" w:firstLine="708"/>
        <w:jc w:val="both"/>
        <w:rPr>
          <w:rFonts w:ascii="Times New Roman" w:hAnsi="Times New Roman" w:cs="Times New Roman"/>
          <w:b/>
          <w:i/>
          <w:color w:val="auto"/>
          <w:sz w:val="28"/>
          <w:szCs w:val="28"/>
          <w:lang w:eastAsia="ru-RU"/>
        </w:rPr>
      </w:pPr>
      <w:r w:rsidRPr="00897A60">
        <w:rPr>
          <w:rFonts w:ascii="Times New Roman" w:hAnsi="Times New Roman" w:cs="Times New Roman"/>
          <w:b/>
          <w:i/>
          <w:iCs/>
          <w:color w:val="auto"/>
          <w:sz w:val="28"/>
          <w:szCs w:val="28"/>
          <w:lang w:eastAsia="ru-RU"/>
        </w:rPr>
        <w:t xml:space="preserve">                </w:t>
      </w:r>
      <w:r w:rsidRPr="00897A60">
        <w:rPr>
          <w:rFonts w:ascii="Times New Roman" w:hAnsi="Times New Roman" w:cs="Times New Roman"/>
          <w:b/>
          <w:i/>
          <w:iCs/>
          <w:color w:val="auto"/>
          <w:sz w:val="28"/>
          <w:szCs w:val="28"/>
          <w:lang w:eastAsia="ru-RU"/>
        </w:rPr>
        <w:tab/>
      </w:r>
    </w:p>
    <w:p w:rsidR="00897A60" w:rsidRPr="00897A60" w:rsidRDefault="00897A60" w:rsidP="00897A60">
      <w:pPr>
        <w:autoSpaceDE w:val="0"/>
        <w:autoSpaceDN w:val="0"/>
        <w:adjustRightInd w:val="0"/>
        <w:spacing w:line="245" w:lineRule="auto"/>
        <w:ind w:firstLine="708"/>
        <w:jc w:val="right"/>
        <w:rPr>
          <w:rFonts w:ascii="Times New Roman" w:hAnsi="Times New Roman" w:cs="Times New Roman"/>
          <w:iCs/>
          <w:color w:val="auto"/>
          <w:sz w:val="28"/>
          <w:szCs w:val="28"/>
          <w:lang w:eastAsia="ru-RU"/>
        </w:rPr>
      </w:pPr>
      <w:r w:rsidRPr="00897A60">
        <w:rPr>
          <w:rFonts w:ascii="Times New Roman" w:hAnsi="Times New Roman" w:cs="Times New Roman"/>
          <w:b/>
          <w:i/>
          <w:iCs/>
          <w:color w:val="auto"/>
          <w:sz w:val="28"/>
          <w:szCs w:val="28"/>
          <w:lang w:eastAsia="ru-RU"/>
        </w:rPr>
        <w:t>Замовник/ Представник_________________</w:t>
      </w:r>
    </w:p>
    <w:p w:rsidR="00897A60" w:rsidRPr="00897A60" w:rsidRDefault="00897A60" w:rsidP="00897A60">
      <w:pPr>
        <w:autoSpaceDE w:val="0"/>
        <w:autoSpaceDN w:val="0"/>
        <w:adjustRightInd w:val="0"/>
        <w:spacing w:line="245" w:lineRule="auto"/>
        <w:jc w:val="center"/>
        <w:rPr>
          <w:rFonts w:ascii="Times New Roman" w:hAnsi="Times New Roman" w:cs="Times New Roman"/>
          <w:i/>
          <w:iCs/>
          <w:color w:val="auto"/>
          <w:sz w:val="28"/>
          <w:szCs w:val="28"/>
          <w:vertAlign w:val="superscript"/>
          <w:lang w:eastAsia="ru-RU"/>
        </w:rPr>
      </w:pPr>
      <w:r w:rsidRPr="00897A60">
        <w:rPr>
          <w:rFonts w:ascii="Times New Roman" w:hAnsi="Times New Roman" w:cs="Times New Roman"/>
          <w:iCs/>
          <w:color w:val="auto"/>
          <w:sz w:val="28"/>
          <w:szCs w:val="28"/>
          <w:lang w:eastAsia="ru-RU"/>
        </w:rPr>
        <w:t xml:space="preserve">                                                                       </w:t>
      </w:r>
      <w:r w:rsidRPr="00897A60">
        <w:rPr>
          <w:rFonts w:ascii="Times New Roman" w:hAnsi="Times New Roman" w:cs="Times New Roman"/>
          <w:i/>
          <w:iCs/>
          <w:color w:val="auto"/>
          <w:sz w:val="28"/>
          <w:szCs w:val="28"/>
          <w:vertAlign w:val="superscript"/>
          <w:lang w:eastAsia="ru-RU"/>
        </w:rPr>
        <w:t xml:space="preserve">(найменування, код ЄДРПОУ – для  юридичної особи, </w:t>
      </w:r>
    </w:p>
    <w:p w:rsidR="00897A60" w:rsidRPr="00897A60" w:rsidRDefault="00897A60" w:rsidP="00897A60">
      <w:pPr>
        <w:autoSpaceDE w:val="0"/>
        <w:autoSpaceDN w:val="0"/>
        <w:adjustRightInd w:val="0"/>
        <w:spacing w:line="245" w:lineRule="auto"/>
        <w:rPr>
          <w:rFonts w:ascii="Times New Roman" w:hAnsi="Times New Roman" w:cs="Times New Roman"/>
          <w:iCs/>
          <w:color w:val="auto"/>
          <w:sz w:val="28"/>
          <w:szCs w:val="28"/>
          <w:lang w:eastAsia="ru-RU"/>
        </w:rPr>
      </w:pPr>
      <w:r w:rsidRPr="00897A60">
        <w:rPr>
          <w:rFonts w:ascii="Times New Roman" w:hAnsi="Times New Roman" w:cs="Times New Roman"/>
          <w:i/>
          <w:iCs/>
          <w:color w:val="auto"/>
          <w:sz w:val="28"/>
          <w:szCs w:val="28"/>
          <w:vertAlign w:val="superscript"/>
          <w:lang w:eastAsia="ru-RU"/>
        </w:rPr>
        <w:t xml:space="preserve">                                                                                       </w:t>
      </w:r>
      <w:r w:rsidRPr="00897A60">
        <w:rPr>
          <w:rFonts w:ascii="Times New Roman" w:hAnsi="Times New Roman" w:cs="Times New Roman"/>
          <w:i/>
          <w:iCs/>
          <w:color w:val="auto"/>
          <w:sz w:val="28"/>
          <w:szCs w:val="28"/>
          <w:vertAlign w:val="superscript"/>
          <w:lang w:eastAsia="ru-RU"/>
        </w:rPr>
        <w:tab/>
      </w:r>
      <w:r w:rsidRPr="00897A60">
        <w:rPr>
          <w:rFonts w:ascii="Times New Roman" w:hAnsi="Times New Roman" w:cs="Times New Roman"/>
          <w:b/>
          <w:iCs/>
          <w:color w:val="auto"/>
          <w:sz w:val="28"/>
          <w:szCs w:val="28"/>
          <w:lang w:eastAsia="ru-RU"/>
        </w:rPr>
        <w:t>______________________________________</w:t>
      </w:r>
    </w:p>
    <w:p w:rsidR="00897A60" w:rsidRPr="00897A60" w:rsidRDefault="00897A60" w:rsidP="00897A60">
      <w:pPr>
        <w:autoSpaceDE w:val="0"/>
        <w:autoSpaceDN w:val="0"/>
        <w:adjustRightInd w:val="0"/>
        <w:spacing w:line="245" w:lineRule="auto"/>
        <w:jc w:val="both"/>
        <w:rPr>
          <w:rFonts w:ascii="Times New Roman" w:hAnsi="Times New Roman" w:cs="Times New Roman"/>
          <w:b/>
          <w:iCs/>
          <w:color w:val="auto"/>
          <w:sz w:val="28"/>
          <w:szCs w:val="28"/>
          <w:lang w:eastAsia="ru-RU"/>
        </w:rPr>
      </w:pPr>
      <w:r w:rsidRPr="00897A60">
        <w:rPr>
          <w:rFonts w:ascii="Times New Roman" w:hAnsi="Times New Roman" w:cs="Times New Roman"/>
          <w:b/>
          <w:iCs/>
          <w:color w:val="auto"/>
          <w:sz w:val="28"/>
          <w:szCs w:val="28"/>
          <w:lang w:eastAsia="ru-RU"/>
        </w:rPr>
        <w:tab/>
      </w:r>
      <w:r w:rsidRPr="00897A60">
        <w:rPr>
          <w:rFonts w:ascii="Times New Roman" w:hAnsi="Times New Roman" w:cs="Times New Roman"/>
          <w:b/>
          <w:iCs/>
          <w:color w:val="auto"/>
          <w:sz w:val="28"/>
          <w:szCs w:val="28"/>
          <w:lang w:eastAsia="ru-RU"/>
        </w:rPr>
        <w:tab/>
      </w:r>
      <w:r w:rsidRPr="00897A60">
        <w:rPr>
          <w:rFonts w:ascii="Times New Roman" w:hAnsi="Times New Roman" w:cs="Times New Roman"/>
          <w:b/>
          <w:iCs/>
          <w:color w:val="auto"/>
          <w:sz w:val="28"/>
          <w:szCs w:val="28"/>
          <w:lang w:eastAsia="ru-RU"/>
        </w:rPr>
        <w:tab/>
      </w:r>
      <w:r w:rsidRPr="00897A60">
        <w:rPr>
          <w:rFonts w:ascii="Times New Roman" w:hAnsi="Times New Roman" w:cs="Times New Roman"/>
          <w:b/>
          <w:iCs/>
          <w:color w:val="auto"/>
          <w:sz w:val="28"/>
          <w:szCs w:val="28"/>
          <w:lang w:eastAsia="ru-RU"/>
        </w:rPr>
        <w:tab/>
      </w:r>
      <w:r w:rsidRPr="00897A60">
        <w:rPr>
          <w:rFonts w:ascii="Times New Roman" w:hAnsi="Times New Roman" w:cs="Times New Roman"/>
          <w:b/>
          <w:iCs/>
          <w:color w:val="auto"/>
          <w:sz w:val="28"/>
          <w:szCs w:val="28"/>
          <w:lang w:eastAsia="ru-RU"/>
        </w:rPr>
        <w:tab/>
      </w:r>
      <w:r w:rsidRPr="00897A60">
        <w:rPr>
          <w:rFonts w:ascii="Times New Roman" w:hAnsi="Times New Roman" w:cs="Times New Roman"/>
          <w:b/>
          <w:iCs/>
          <w:color w:val="auto"/>
          <w:sz w:val="28"/>
          <w:szCs w:val="28"/>
          <w:lang w:eastAsia="ru-RU"/>
        </w:rPr>
        <w:tab/>
        <w:t>______________________________________</w:t>
      </w:r>
    </w:p>
    <w:p w:rsidR="00897A60" w:rsidRPr="00897A60" w:rsidRDefault="00897A60" w:rsidP="00897A60">
      <w:pPr>
        <w:autoSpaceDE w:val="0"/>
        <w:autoSpaceDN w:val="0"/>
        <w:adjustRightInd w:val="0"/>
        <w:spacing w:line="245" w:lineRule="auto"/>
        <w:jc w:val="both"/>
        <w:rPr>
          <w:rFonts w:ascii="Times New Roman" w:hAnsi="Times New Roman" w:cs="Times New Roman"/>
          <w:i/>
          <w:iCs/>
          <w:color w:val="auto"/>
          <w:sz w:val="28"/>
          <w:szCs w:val="28"/>
          <w:vertAlign w:val="superscript"/>
          <w:lang w:eastAsia="ru-RU"/>
        </w:rPr>
      </w:pPr>
      <w:r w:rsidRPr="00897A60">
        <w:rPr>
          <w:rFonts w:ascii="Times New Roman" w:hAnsi="Times New Roman" w:cs="Times New Roman"/>
          <w:i/>
          <w:iCs/>
          <w:color w:val="auto"/>
          <w:sz w:val="28"/>
          <w:szCs w:val="28"/>
          <w:vertAlign w:val="superscript"/>
          <w:lang w:eastAsia="ru-RU"/>
        </w:rPr>
        <w:t xml:space="preserve">                                                                                                          або ПІБ  та ідентифікаційний номер – для ФОП)</w:t>
      </w:r>
    </w:p>
    <w:p w:rsidR="00897A60" w:rsidRPr="00897A60" w:rsidRDefault="00897A60" w:rsidP="00897A60">
      <w:pPr>
        <w:autoSpaceDE w:val="0"/>
        <w:autoSpaceDN w:val="0"/>
        <w:adjustRightInd w:val="0"/>
        <w:spacing w:line="245" w:lineRule="auto"/>
        <w:jc w:val="both"/>
        <w:rPr>
          <w:rFonts w:ascii="Times New Roman" w:hAnsi="Times New Roman" w:cs="Times New Roman"/>
          <w:i/>
          <w:iCs/>
          <w:color w:val="auto"/>
          <w:sz w:val="28"/>
          <w:szCs w:val="28"/>
          <w:vertAlign w:val="superscript"/>
          <w:lang w:eastAsia="ru-RU"/>
        </w:rPr>
      </w:pPr>
    </w:p>
    <w:p w:rsidR="00897A60" w:rsidRPr="00897A60" w:rsidRDefault="00897A60" w:rsidP="00897A60">
      <w:pPr>
        <w:autoSpaceDE w:val="0"/>
        <w:autoSpaceDN w:val="0"/>
        <w:adjustRightInd w:val="0"/>
        <w:spacing w:line="245" w:lineRule="auto"/>
        <w:ind w:left="708" w:firstLine="708"/>
        <w:jc w:val="right"/>
        <w:rPr>
          <w:rFonts w:ascii="Times New Roman" w:hAnsi="Times New Roman" w:cs="Times New Roman"/>
          <w:iCs/>
          <w:color w:val="auto"/>
          <w:sz w:val="28"/>
          <w:szCs w:val="28"/>
          <w:lang w:eastAsia="ru-RU"/>
        </w:rPr>
      </w:pPr>
      <w:r w:rsidRPr="00897A60">
        <w:rPr>
          <w:rFonts w:ascii="Times New Roman" w:hAnsi="Times New Roman" w:cs="Times New Roman"/>
          <w:b/>
          <w:i/>
          <w:iCs/>
          <w:color w:val="auto"/>
          <w:sz w:val="28"/>
          <w:szCs w:val="28"/>
          <w:lang w:eastAsia="ru-RU"/>
        </w:rPr>
        <w:t>Місце знаходження (реєстрації ФОП)</w:t>
      </w:r>
      <w:r w:rsidRPr="00897A60">
        <w:rPr>
          <w:rFonts w:ascii="Times New Roman" w:hAnsi="Times New Roman" w:cs="Times New Roman"/>
          <w:b/>
          <w:iCs/>
          <w:color w:val="auto"/>
          <w:sz w:val="28"/>
          <w:szCs w:val="28"/>
          <w:lang w:eastAsia="ru-RU"/>
        </w:rPr>
        <w:t xml:space="preserve"> </w:t>
      </w:r>
      <w:r w:rsidRPr="00897A60">
        <w:rPr>
          <w:rFonts w:ascii="Times New Roman" w:hAnsi="Times New Roman" w:cs="Times New Roman"/>
          <w:iCs/>
          <w:color w:val="auto"/>
          <w:sz w:val="28"/>
          <w:szCs w:val="28"/>
          <w:lang w:eastAsia="ru-RU"/>
        </w:rPr>
        <w:t>____</w:t>
      </w:r>
    </w:p>
    <w:p w:rsidR="00897A60" w:rsidRPr="00897A60" w:rsidRDefault="00897A60" w:rsidP="00897A60">
      <w:pPr>
        <w:autoSpaceDE w:val="0"/>
        <w:autoSpaceDN w:val="0"/>
        <w:adjustRightInd w:val="0"/>
        <w:spacing w:line="245" w:lineRule="auto"/>
        <w:jc w:val="right"/>
        <w:rPr>
          <w:rFonts w:ascii="Times New Roman" w:hAnsi="Times New Roman" w:cs="Times New Roman"/>
          <w:iCs/>
          <w:color w:val="auto"/>
          <w:sz w:val="28"/>
          <w:szCs w:val="28"/>
          <w:lang w:eastAsia="ru-RU"/>
        </w:rPr>
      </w:pPr>
      <w:r w:rsidRPr="00897A60">
        <w:rPr>
          <w:rFonts w:ascii="Times New Roman" w:hAnsi="Times New Roman" w:cs="Times New Roman"/>
          <w:iCs/>
          <w:color w:val="auto"/>
          <w:sz w:val="28"/>
          <w:szCs w:val="28"/>
          <w:lang w:eastAsia="ru-RU"/>
        </w:rPr>
        <w:t>_______________________________________</w:t>
      </w:r>
    </w:p>
    <w:p w:rsidR="00897A60" w:rsidRPr="00897A60" w:rsidRDefault="00897A60" w:rsidP="00897A60">
      <w:pPr>
        <w:autoSpaceDE w:val="0"/>
        <w:autoSpaceDN w:val="0"/>
        <w:adjustRightInd w:val="0"/>
        <w:spacing w:line="245" w:lineRule="auto"/>
        <w:jc w:val="right"/>
        <w:rPr>
          <w:rFonts w:ascii="Times New Roman" w:hAnsi="Times New Roman" w:cs="Times New Roman"/>
          <w:iCs/>
          <w:color w:val="auto"/>
          <w:sz w:val="28"/>
          <w:szCs w:val="28"/>
          <w:lang w:eastAsia="ru-RU"/>
        </w:rPr>
      </w:pPr>
    </w:p>
    <w:p w:rsidR="00897A60" w:rsidRPr="00897A60" w:rsidRDefault="00897A60" w:rsidP="00897A60">
      <w:pPr>
        <w:autoSpaceDE w:val="0"/>
        <w:autoSpaceDN w:val="0"/>
        <w:adjustRightInd w:val="0"/>
        <w:spacing w:line="245" w:lineRule="auto"/>
        <w:ind w:left="2832" w:firstLine="708"/>
        <w:jc w:val="both"/>
        <w:rPr>
          <w:rFonts w:ascii="Times New Roman" w:hAnsi="Times New Roman" w:cs="Times New Roman"/>
          <w:b/>
          <w:color w:val="auto"/>
          <w:sz w:val="28"/>
          <w:szCs w:val="28"/>
          <w:lang w:eastAsia="ru-RU"/>
        </w:rPr>
      </w:pPr>
      <w:r w:rsidRPr="00897A60">
        <w:rPr>
          <w:rFonts w:ascii="Times New Roman" w:hAnsi="Times New Roman" w:cs="Times New Roman"/>
          <w:b/>
          <w:color w:val="auto"/>
          <w:sz w:val="28"/>
          <w:szCs w:val="28"/>
          <w:lang w:eastAsia="ru-RU"/>
        </w:rPr>
        <w:t xml:space="preserve">   </w:t>
      </w:r>
      <w:r w:rsidRPr="00897A60">
        <w:rPr>
          <w:rFonts w:ascii="Times New Roman" w:hAnsi="Times New Roman" w:cs="Times New Roman"/>
          <w:b/>
          <w:color w:val="auto"/>
          <w:sz w:val="28"/>
          <w:szCs w:val="28"/>
          <w:lang w:eastAsia="ru-RU"/>
        </w:rPr>
        <w:tab/>
      </w:r>
      <w:r w:rsidRPr="00897A60">
        <w:rPr>
          <w:rFonts w:ascii="Times New Roman" w:hAnsi="Times New Roman" w:cs="Times New Roman"/>
          <w:b/>
          <w:i/>
          <w:color w:val="auto"/>
          <w:sz w:val="28"/>
          <w:szCs w:val="28"/>
          <w:lang w:eastAsia="ru-RU"/>
        </w:rPr>
        <w:t>Засоби зв’язку (№ телефону)</w:t>
      </w:r>
      <w:r w:rsidRPr="00897A60">
        <w:rPr>
          <w:rFonts w:ascii="Times New Roman" w:hAnsi="Times New Roman" w:cs="Times New Roman"/>
          <w:b/>
          <w:color w:val="auto"/>
          <w:sz w:val="28"/>
          <w:szCs w:val="28"/>
          <w:lang w:eastAsia="ru-RU"/>
        </w:rPr>
        <w:t xml:space="preserve"> </w:t>
      </w:r>
      <w:r w:rsidRPr="00897A60">
        <w:rPr>
          <w:rFonts w:ascii="Times New Roman" w:hAnsi="Times New Roman" w:cs="Times New Roman"/>
          <w:color w:val="auto"/>
          <w:sz w:val="28"/>
          <w:szCs w:val="28"/>
          <w:lang w:eastAsia="ru-RU"/>
        </w:rPr>
        <w:t>____________</w:t>
      </w:r>
    </w:p>
    <w:p w:rsidR="00897A60" w:rsidRPr="00897A60" w:rsidRDefault="00897A60" w:rsidP="00897A60">
      <w:pPr>
        <w:autoSpaceDE w:val="0"/>
        <w:autoSpaceDN w:val="0"/>
        <w:adjustRightInd w:val="0"/>
        <w:spacing w:line="245" w:lineRule="auto"/>
        <w:jc w:val="right"/>
        <w:rPr>
          <w:rFonts w:ascii="Times New Roman" w:hAnsi="Times New Roman" w:cs="Times New Roman"/>
          <w:b/>
          <w:iCs/>
          <w:color w:val="auto"/>
          <w:sz w:val="28"/>
          <w:szCs w:val="28"/>
          <w:lang w:eastAsia="ru-RU"/>
        </w:rPr>
      </w:pPr>
    </w:p>
    <w:p w:rsidR="00897A60" w:rsidRPr="00897A60" w:rsidRDefault="00897A60" w:rsidP="00897A60">
      <w:pPr>
        <w:autoSpaceDE w:val="0"/>
        <w:autoSpaceDN w:val="0"/>
        <w:adjustRightInd w:val="0"/>
        <w:spacing w:line="245" w:lineRule="auto"/>
        <w:jc w:val="right"/>
        <w:rPr>
          <w:rFonts w:ascii="Times New Roman" w:hAnsi="Times New Roman" w:cs="Times New Roman"/>
          <w:b/>
          <w:iCs/>
          <w:color w:val="auto"/>
          <w:sz w:val="28"/>
          <w:szCs w:val="28"/>
          <w:lang w:eastAsia="ru-RU"/>
        </w:rPr>
      </w:pPr>
    </w:p>
    <w:p w:rsidR="00897A60" w:rsidRPr="00897A60" w:rsidRDefault="00897A60" w:rsidP="00897A60">
      <w:pPr>
        <w:autoSpaceDE w:val="0"/>
        <w:autoSpaceDN w:val="0"/>
        <w:adjustRightInd w:val="0"/>
        <w:spacing w:line="245" w:lineRule="auto"/>
        <w:jc w:val="center"/>
        <w:rPr>
          <w:rFonts w:ascii="Times New Roman" w:hAnsi="Times New Roman" w:cs="Times New Roman"/>
          <w:b/>
          <w:color w:val="auto"/>
          <w:sz w:val="28"/>
          <w:szCs w:val="28"/>
          <w:lang w:eastAsia="ru-RU"/>
        </w:rPr>
      </w:pPr>
      <w:r w:rsidRPr="00897A60">
        <w:rPr>
          <w:rFonts w:ascii="Times New Roman" w:hAnsi="Times New Roman" w:cs="Times New Roman"/>
          <w:b/>
          <w:color w:val="auto"/>
          <w:sz w:val="28"/>
          <w:szCs w:val="28"/>
          <w:lang w:eastAsia="ru-RU"/>
        </w:rPr>
        <w:t>ЗАЯВА</w:t>
      </w:r>
    </w:p>
    <w:p w:rsidR="00897A60" w:rsidRPr="00897A60" w:rsidRDefault="00897A60" w:rsidP="00897A60">
      <w:pPr>
        <w:autoSpaceDE w:val="0"/>
        <w:autoSpaceDN w:val="0"/>
        <w:adjustRightInd w:val="0"/>
        <w:spacing w:line="245" w:lineRule="auto"/>
        <w:jc w:val="center"/>
        <w:rPr>
          <w:rFonts w:ascii="Times New Roman" w:hAnsi="Times New Roman" w:cs="Times New Roman"/>
          <w:b/>
          <w:color w:val="auto"/>
          <w:sz w:val="28"/>
          <w:szCs w:val="28"/>
          <w:lang w:eastAsia="ru-RU"/>
        </w:rPr>
      </w:pPr>
    </w:p>
    <w:p w:rsidR="00897A60" w:rsidRPr="00897A60" w:rsidRDefault="00897A60" w:rsidP="00897A60">
      <w:pPr>
        <w:autoSpaceDE w:val="0"/>
        <w:autoSpaceDN w:val="0"/>
        <w:adjustRightInd w:val="0"/>
        <w:spacing w:line="247"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Відповідно до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  визначити можливість облаштування елемента благоустрою для розміщення __________________________тимчасової споруди для здійснення господарської</w:t>
      </w:r>
    </w:p>
    <w:p w:rsidR="00897A60" w:rsidRPr="00897A60" w:rsidRDefault="00897A60" w:rsidP="00897A60">
      <w:pPr>
        <w:autoSpaceDE w:val="0"/>
        <w:autoSpaceDN w:val="0"/>
        <w:adjustRightInd w:val="0"/>
        <w:spacing w:line="247" w:lineRule="auto"/>
        <w:jc w:val="both"/>
        <w:rPr>
          <w:rFonts w:ascii="Times New Roman" w:hAnsi="Times New Roman" w:cs="Times New Roman"/>
          <w:i/>
          <w:color w:val="auto"/>
          <w:sz w:val="28"/>
          <w:szCs w:val="28"/>
          <w:vertAlign w:val="superscript"/>
          <w:lang w:eastAsia="ru-RU"/>
        </w:rPr>
      </w:pPr>
      <w:r w:rsidRPr="00897A60">
        <w:rPr>
          <w:rFonts w:ascii="Times New Roman" w:hAnsi="Times New Roman" w:cs="Times New Roman"/>
          <w:i/>
          <w:color w:val="auto"/>
          <w:sz w:val="28"/>
          <w:szCs w:val="28"/>
          <w:vertAlign w:val="superscript"/>
          <w:lang w:eastAsia="ru-RU"/>
        </w:rPr>
        <w:t xml:space="preserve">       (стаціонарної/пересувної)</w:t>
      </w:r>
    </w:p>
    <w:p w:rsidR="00897A60" w:rsidRPr="00897A60" w:rsidRDefault="00897A60" w:rsidP="00897A60">
      <w:pPr>
        <w:autoSpaceDE w:val="0"/>
        <w:autoSpaceDN w:val="0"/>
        <w:adjustRightInd w:val="0"/>
        <w:spacing w:line="247"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діяльності з _________________________________________________________,</w:t>
      </w:r>
    </w:p>
    <w:p w:rsidR="00897A60" w:rsidRPr="00897A60" w:rsidRDefault="00897A60" w:rsidP="00897A60">
      <w:pPr>
        <w:autoSpaceDE w:val="0"/>
        <w:autoSpaceDN w:val="0"/>
        <w:adjustRightInd w:val="0"/>
        <w:spacing w:line="247" w:lineRule="auto"/>
        <w:jc w:val="both"/>
        <w:rPr>
          <w:rFonts w:ascii="Times New Roman" w:hAnsi="Times New Roman" w:cs="Times New Roman"/>
          <w:i/>
          <w:color w:val="auto"/>
          <w:sz w:val="28"/>
          <w:szCs w:val="28"/>
          <w:vertAlign w:val="superscript"/>
          <w:lang w:eastAsia="ru-RU"/>
        </w:rPr>
      </w:pPr>
      <w:r w:rsidRPr="00897A60">
        <w:rPr>
          <w:rFonts w:ascii="Times New Roman" w:hAnsi="Times New Roman" w:cs="Times New Roman"/>
          <w:i/>
          <w:color w:val="auto"/>
          <w:sz w:val="28"/>
          <w:szCs w:val="28"/>
          <w:vertAlign w:val="superscript"/>
          <w:lang w:eastAsia="ru-RU"/>
        </w:rPr>
        <w:t xml:space="preserve">                                                                                                         (вид діяльності)</w:t>
      </w:r>
    </w:p>
    <w:p w:rsidR="00897A60" w:rsidRPr="00897A60" w:rsidRDefault="00897A60" w:rsidP="00897A60">
      <w:pPr>
        <w:autoSpaceDE w:val="0"/>
        <w:autoSpaceDN w:val="0"/>
        <w:adjustRightInd w:val="0"/>
        <w:spacing w:line="247"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розташованої ________________________________________________________,</w:t>
      </w:r>
    </w:p>
    <w:p w:rsidR="00897A60" w:rsidRPr="00897A60" w:rsidRDefault="00897A60" w:rsidP="00897A60">
      <w:pPr>
        <w:autoSpaceDE w:val="0"/>
        <w:autoSpaceDN w:val="0"/>
        <w:adjustRightInd w:val="0"/>
        <w:spacing w:line="247" w:lineRule="auto"/>
        <w:jc w:val="center"/>
        <w:rPr>
          <w:rFonts w:ascii="Times New Roman" w:hAnsi="Times New Roman" w:cs="Times New Roman"/>
          <w:i/>
          <w:color w:val="auto"/>
          <w:sz w:val="28"/>
          <w:szCs w:val="28"/>
          <w:vertAlign w:val="superscript"/>
          <w:lang w:eastAsia="ru-RU"/>
        </w:rPr>
      </w:pPr>
      <w:r w:rsidRPr="00897A60">
        <w:rPr>
          <w:rFonts w:ascii="Times New Roman" w:hAnsi="Times New Roman" w:cs="Times New Roman"/>
          <w:i/>
          <w:color w:val="auto"/>
          <w:sz w:val="28"/>
          <w:szCs w:val="28"/>
          <w:vertAlign w:val="superscript"/>
          <w:lang w:eastAsia="ru-RU"/>
        </w:rPr>
        <w:t xml:space="preserve">                                (адреса )</w:t>
      </w:r>
    </w:p>
    <w:p w:rsidR="00897A60" w:rsidRPr="00897A60" w:rsidRDefault="00897A60" w:rsidP="00897A60">
      <w:pPr>
        <w:autoSpaceDE w:val="0"/>
        <w:autoSpaceDN w:val="0"/>
        <w:adjustRightInd w:val="0"/>
        <w:spacing w:line="247"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площею______________________________ (кв. м).</w:t>
      </w:r>
    </w:p>
    <w:p w:rsidR="00897A60" w:rsidRPr="00897A60" w:rsidRDefault="00897A60" w:rsidP="00897A60">
      <w:pPr>
        <w:autoSpaceDE w:val="0"/>
        <w:autoSpaceDN w:val="0"/>
        <w:adjustRightInd w:val="0"/>
        <w:spacing w:line="247"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       </w:t>
      </w:r>
    </w:p>
    <w:p w:rsidR="00897A60" w:rsidRPr="00897A60" w:rsidRDefault="00897A60" w:rsidP="00897A60">
      <w:pPr>
        <w:autoSpaceDE w:val="0"/>
        <w:autoSpaceDN w:val="0"/>
        <w:adjustRightInd w:val="0"/>
        <w:spacing w:line="247" w:lineRule="auto"/>
        <w:ind w:firstLine="708"/>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Відповідно до Закону України «Про захист персональних даних» надаю згоду на обробку, використання та зберігання моїх персональних даних.</w:t>
      </w:r>
    </w:p>
    <w:p w:rsidR="00897A60" w:rsidRPr="00897A60" w:rsidRDefault="00897A60" w:rsidP="00897A60">
      <w:pPr>
        <w:autoSpaceDE w:val="0"/>
        <w:autoSpaceDN w:val="0"/>
        <w:adjustRightInd w:val="0"/>
        <w:spacing w:line="245" w:lineRule="auto"/>
        <w:jc w:val="right"/>
        <w:rPr>
          <w:rFonts w:ascii="Times New Roman" w:hAnsi="Times New Roman" w:cs="Times New Roman"/>
          <w:i/>
          <w:color w:val="auto"/>
          <w:lang w:eastAsia="ru-RU"/>
        </w:rPr>
      </w:pPr>
      <w:r w:rsidRPr="00897A60">
        <w:rPr>
          <w:rFonts w:ascii="Times New Roman" w:hAnsi="Times New Roman" w:cs="Times New Roman"/>
          <w:color w:val="auto"/>
          <w:sz w:val="28"/>
          <w:szCs w:val="28"/>
          <w:lang w:eastAsia="ru-RU"/>
        </w:rPr>
        <w:t xml:space="preserve">       </w:t>
      </w:r>
      <w:r w:rsidRPr="00897A60">
        <w:rPr>
          <w:rFonts w:ascii="Times New Roman" w:hAnsi="Times New Roman" w:cs="Times New Roman"/>
          <w:i/>
          <w:color w:val="auto"/>
          <w:lang w:eastAsia="ru-RU"/>
        </w:rPr>
        <w:t>Продовження додатка 1</w:t>
      </w:r>
    </w:p>
    <w:p w:rsidR="00897A60" w:rsidRPr="00897A60" w:rsidRDefault="00897A60" w:rsidP="00897A60">
      <w:pPr>
        <w:autoSpaceDE w:val="0"/>
        <w:autoSpaceDN w:val="0"/>
        <w:adjustRightInd w:val="0"/>
        <w:spacing w:line="245" w:lineRule="auto"/>
        <w:ind w:firstLine="705"/>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Замовник/Представник </w:t>
      </w:r>
      <w:r w:rsidRPr="00897A60">
        <w:rPr>
          <w:rFonts w:ascii="Times New Roman" w:hAnsi="Times New Roman" w:cs="Times New Roman"/>
          <w:color w:val="auto"/>
          <w:sz w:val="28"/>
          <w:szCs w:val="28"/>
          <w:lang w:eastAsia="ru-RU"/>
        </w:rPr>
        <w:lastRenderedPageBreak/>
        <w:t>____________________________________________________________________</w:t>
      </w:r>
    </w:p>
    <w:p w:rsidR="00897A60" w:rsidRPr="00897A60" w:rsidRDefault="00897A60" w:rsidP="00897A60">
      <w:pPr>
        <w:autoSpaceDE w:val="0"/>
        <w:autoSpaceDN w:val="0"/>
        <w:adjustRightInd w:val="0"/>
        <w:spacing w:line="245" w:lineRule="auto"/>
        <w:ind w:firstLine="705"/>
        <w:jc w:val="both"/>
        <w:rPr>
          <w:rFonts w:ascii="Times New Roman" w:hAnsi="Times New Roman" w:cs="Times New Roman"/>
          <w:i/>
          <w:color w:val="auto"/>
          <w:sz w:val="28"/>
          <w:szCs w:val="28"/>
          <w:vertAlign w:val="superscript"/>
          <w:lang w:eastAsia="ru-RU"/>
        </w:rPr>
      </w:pPr>
      <w:r w:rsidRPr="00897A60">
        <w:rPr>
          <w:rFonts w:ascii="Times New Roman" w:hAnsi="Times New Roman" w:cs="Times New Roman"/>
          <w:i/>
          <w:color w:val="auto"/>
          <w:sz w:val="28"/>
          <w:szCs w:val="28"/>
          <w:vertAlign w:val="superscript"/>
          <w:lang w:eastAsia="ru-RU"/>
        </w:rPr>
        <w:t xml:space="preserve">                                                          (ініціали та прізвище)</w:t>
      </w:r>
    </w:p>
    <w:p w:rsidR="00897A60" w:rsidRPr="00897A60" w:rsidRDefault="00897A60" w:rsidP="00897A60">
      <w:pPr>
        <w:autoSpaceDE w:val="0"/>
        <w:autoSpaceDN w:val="0"/>
        <w:adjustRightInd w:val="0"/>
        <w:spacing w:line="245" w:lineRule="auto"/>
        <w:jc w:val="both"/>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 xml:space="preserve">____________________                    </w:t>
      </w:r>
      <w:r w:rsidRPr="00897A60">
        <w:rPr>
          <w:rFonts w:ascii="Times New Roman" w:hAnsi="Times New Roman" w:cs="Times New Roman"/>
          <w:color w:val="auto"/>
          <w:sz w:val="28"/>
          <w:szCs w:val="28"/>
          <w:lang w:eastAsia="ru-RU"/>
        </w:rPr>
        <w:tab/>
      </w:r>
      <w:r w:rsidRPr="00897A60">
        <w:rPr>
          <w:rFonts w:ascii="Times New Roman" w:hAnsi="Times New Roman" w:cs="Times New Roman"/>
          <w:color w:val="auto"/>
          <w:sz w:val="28"/>
          <w:szCs w:val="28"/>
          <w:lang w:eastAsia="ru-RU"/>
        </w:rPr>
        <w:tab/>
      </w:r>
      <w:r w:rsidRPr="00897A60">
        <w:rPr>
          <w:rFonts w:ascii="Times New Roman" w:hAnsi="Times New Roman" w:cs="Times New Roman"/>
          <w:color w:val="auto"/>
          <w:sz w:val="28"/>
          <w:szCs w:val="28"/>
          <w:lang w:eastAsia="ru-RU"/>
        </w:rPr>
        <w:tab/>
      </w:r>
      <w:r w:rsidRPr="00897A60">
        <w:rPr>
          <w:rFonts w:ascii="Times New Roman" w:hAnsi="Times New Roman" w:cs="Times New Roman"/>
          <w:color w:val="auto"/>
          <w:sz w:val="28"/>
          <w:szCs w:val="28"/>
          <w:lang w:eastAsia="ru-RU"/>
        </w:rPr>
        <w:tab/>
        <w:t>______________20___</w:t>
      </w:r>
    </w:p>
    <w:p w:rsidR="00897A60" w:rsidRPr="00897A60" w:rsidRDefault="00897A60" w:rsidP="00897A60">
      <w:pPr>
        <w:autoSpaceDE w:val="0"/>
        <w:autoSpaceDN w:val="0"/>
        <w:adjustRightInd w:val="0"/>
        <w:spacing w:line="245" w:lineRule="auto"/>
        <w:rPr>
          <w:rFonts w:ascii="Times New Roman" w:hAnsi="Times New Roman" w:cs="Times New Roman"/>
          <w:i/>
          <w:color w:val="auto"/>
          <w:sz w:val="28"/>
          <w:szCs w:val="28"/>
          <w:vertAlign w:val="superscript"/>
          <w:lang w:eastAsia="ru-RU"/>
        </w:rPr>
      </w:pPr>
      <w:r w:rsidRPr="00897A60">
        <w:rPr>
          <w:rFonts w:ascii="Times New Roman" w:hAnsi="Times New Roman" w:cs="Times New Roman"/>
          <w:i/>
          <w:color w:val="auto"/>
          <w:sz w:val="28"/>
          <w:szCs w:val="28"/>
          <w:vertAlign w:val="superscript"/>
          <w:lang w:eastAsia="ru-RU"/>
        </w:rPr>
        <w:t xml:space="preserve">                       (підпис)</w:t>
      </w:r>
      <w:r w:rsidRPr="00897A60">
        <w:rPr>
          <w:rFonts w:ascii="Times New Roman" w:hAnsi="Times New Roman" w:cs="Times New Roman"/>
          <w:i/>
          <w:color w:val="auto"/>
          <w:sz w:val="28"/>
          <w:szCs w:val="28"/>
          <w:lang w:eastAsia="ru-RU"/>
        </w:rPr>
        <w:t xml:space="preserve"> </w:t>
      </w:r>
      <w:r w:rsidRPr="00897A60">
        <w:rPr>
          <w:rFonts w:ascii="Times New Roman" w:hAnsi="Times New Roman" w:cs="Times New Roman"/>
          <w:color w:val="auto"/>
          <w:sz w:val="28"/>
          <w:szCs w:val="28"/>
          <w:lang w:eastAsia="ru-RU"/>
        </w:rPr>
        <w:t xml:space="preserve">         МП (за наявності)</w:t>
      </w:r>
      <w:r w:rsidRPr="00897A60">
        <w:rPr>
          <w:rFonts w:ascii="Times New Roman" w:hAnsi="Times New Roman" w:cs="Times New Roman"/>
          <w:i/>
          <w:color w:val="auto"/>
          <w:sz w:val="28"/>
          <w:szCs w:val="28"/>
          <w:vertAlign w:val="superscript"/>
          <w:lang w:eastAsia="ru-RU"/>
        </w:rPr>
        <w:tab/>
      </w:r>
      <w:r w:rsidRPr="00897A60">
        <w:rPr>
          <w:rFonts w:ascii="Times New Roman" w:hAnsi="Times New Roman" w:cs="Times New Roman"/>
          <w:i/>
          <w:color w:val="auto"/>
          <w:sz w:val="28"/>
          <w:szCs w:val="28"/>
          <w:vertAlign w:val="superscript"/>
          <w:lang w:eastAsia="ru-RU"/>
        </w:rPr>
        <w:tab/>
      </w:r>
      <w:r w:rsidRPr="00897A60">
        <w:rPr>
          <w:rFonts w:ascii="Times New Roman" w:hAnsi="Times New Roman" w:cs="Times New Roman"/>
          <w:i/>
          <w:color w:val="auto"/>
          <w:sz w:val="28"/>
          <w:szCs w:val="28"/>
          <w:vertAlign w:val="superscript"/>
          <w:lang w:eastAsia="ru-RU"/>
        </w:rPr>
        <w:tab/>
        <w:t xml:space="preserve">                     (дата)</w:t>
      </w:r>
    </w:p>
    <w:p w:rsidR="00897A60" w:rsidRPr="00897A60" w:rsidRDefault="00897A60" w:rsidP="00897A60">
      <w:pPr>
        <w:autoSpaceDE w:val="0"/>
        <w:autoSpaceDN w:val="0"/>
        <w:adjustRightInd w:val="0"/>
        <w:spacing w:line="245" w:lineRule="auto"/>
        <w:rPr>
          <w:rFonts w:ascii="Times New Roman" w:hAnsi="Times New Roman" w:cs="Times New Roman"/>
          <w:i/>
          <w:color w:val="auto"/>
          <w:lang w:eastAsia="ru-RU"/>
        </w:rPr>
      </w:pPr>
    </w:p>
    <w:p w:rsidR="00897A60" w:rsidRPr="00897A60" w:rsidRDefault="00897A60" w:rsidP="00897A60">
      <w:pPr>
        <w:autoSpaceDE w:val="0"/>
        <w:autoSpaceDN w:val="0"/>
        <w:adjustRightInd w:val="0"/>
        <w:spacing w:line="245" w:lineRule="auto"/>
        <w:ind w:left="1134" w:hanging="1276"/>
        <w:jc w:val="both"/>
        <w:rPr>
          <w:rFonts w:ascii="Times New Roman" w:hAnsi="Times New Roman" w:cs="Times New Roman"/>
          <w:b/>
          <w:i/>
          <w:color w:val="auto"/>
          <w:lang w:eastAsia="ru-RU"/>
        </w:rPr>
      </w:pPr>
    </w:p>
    <w:p w:rsidR="00897A60" w:rsidRPr="00897A60" w:rsidRDefault="00897A60" w:rsidP="00897A60">
      <w:pPr>
        <w:autoSpaceDE w:val="0"/>
        <w:autoSpaceDN w:val="0"/>
        <w:adjustRightInd w:val="0"/>
        <w:spacing w:line="245" w:lineRule="auto"/>
        <w:ind w:left="1134" w:hanging="1276"/>
        <w:jc w:val="both"/>
        <w:rPr>
          <w:rFonts w:ascii="Times New Roman" w:hAnsi="Times New Roman" w:cs="Times New Roman"/>
          <w:i/>
          <w:color w:val="auto"/>
          <w:lang w:eastAsia="ru-RU"/>
        </w:rPr>
      </w:pPr>
      <w:r w:rsidRPr="00897A60">
        <w:rPr>
          <w:rFonts w:ascii="Times New Roman" w:hAnsi="Times New Roman" w:cs="Times New Roman"/>
          <w:i/>
          <w:color w:val="auto"/>
          <w:lang w:eastAsia="ru-RU"/>
        </w:rPr>
        <w:t>Додаток:   копія мапи із зазначенням бажаного місця розміщення стаціонарної тимчасової споруди або пересувної тимчасової споруди.</w:t>
      </w:r>
    </w:p>
    <w:p w:rsidR="00897A60" w:rsidRPr="00897A60" w:rsidRDefault="00897A60" w:rsidP="00897A60">
      <w:pPr>
        <w:widowControl/>
        <w:jc w:val="center"/>
        <w:rPr>
          <w:rFonts w:ascii="Times New Roman" w:hAnsi="Times New Roman" w:cs="Times New Roman"/>
          <w:color w:val="auto"/>
          <w:sz w:val="28"/>
          <w:szCs w:val="28"/>
          <w:lang w:eastAsia="ru-RU"/>
        </w:rPr>
      </w:pPr>
    </w:p>
    <w:p w:rsidR="00897A60" w:rsidRPr="00897A60" w:rsidRDefault="00897A60" w:rsidP="00897A60">
      <w:pPr>
        <w:widowControl/>
        <w:jc w:val="center"/>
        <w:rPr>
          <w:rFonts w:ascii="Times New Roman" w:hAnsi="Times New Roman" w:cs="Times New Roman"/>
          <w:color w:val="auto"/>
          <w:sz w:val="28"/>
          <w:szCs w:val="28"/>
          <w:lang w:eastAsia="ru-RU"/>
        </w:rPr>
      </w:pPr>
    </w:p>
    <w:p w:rsidR="00897A60" w:rsidRPr="00897A60" w:rsidRDefault="00897A60" w:rsidP="00897A60">
      <w:pPr>
        <w:widowControl/>
        <w:jc w:val="center"/>
        <w:rPr>
          <w:rFonts w:ascii="Times New Roman" w:hAnsi="Times New Roman" w:cs="Times New Roman"/>
          <w:color w:val="auto"/>
          <w:sz w:val="28"/>
          <w:szCs w:val="28"/>
          <w:lang w:eastAsia="ru-RU"/>
        </w:rPr>
      </w:pPr>
    </w:p>
    <w:p w:rsidR="00897A60" w:rsidRPr="00897A60" w:rsidRDefault="00897A60" w:rsidP="00897A60">
      <w:pPr>
        <w:widowControl/>
        <w:jc w:val="center"/>
        <w:rPr>
          <w:rFonts w:ascii="Times New Roman" w:hAnsi="Times New Roman" w:cs="Times New Roman"/>
          <w:color w:val="auto"/>
          <w:sz w:val="28"/>
          <w:szCs w:val="28"/>
          <w:lang w:eastAsia="ru-RU"/>
        </w:rPr>
      </w:pPr>
      <w:r w:rsidRPr="00897A60">
        <w:rPr>
          <w:rFonts w:ascii="Times New Roman" w:hAnsi="Times New Roman" w:cs="Times New Roman"/>
          <w:color w:val="auto"/>
          <w:sz w:val="28"/>
          <w:szCs w:val="28"/>
          <w:lang w:eastAsia="ru-RU"/>
        </w:rPr>
        <w:t>____________________________________</w:t>
      </w:r>
    </w:p>
    <w:p w:rsidR="00897A60" w:rsidRPr="00897A60" w:rsidRDefault="00897A60" w:rsidP="00897A60">
      <w:pPr>
        <w:widowControl/>
        <w:jc w:val="center"/>
        <w:rPr>
          <w:rFonts w:ascii="Calibri" w:hAnsi="Calibri" w:cs="Times New Roman"/>
          <w:color w:val="auto"/>
          <w:lang w:eastAsia="ru-RU"/>
        </w:rPr>
      </w:pPr>
    </w:p>
    <w:p w:rsidR="008C1914" w:rsidRDefault="008C1914">
      <w:pPr>
        <w:widowControl/>
        <w:spacing w:after="200" w:line="276" w:lineRule="auto"/>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br w:type="page"/>
      </w:r>
    </w:p>
    <w:p w:rsidR="008C1914" w:rsidRPr="008C1914" w:rsidRDefault="008C1914" w:rsidP="008C1914">
      <w:pPr>
        <w:autoSpaceDE w:val="0"/>
        <w:autoSpaceDN w:val="0"/>
        <w:adjustRightInd w:val="0"/>
        <w:ind w:left="708" w:firstLine="708"/>
        <w:jc w:val="center"/>
        <w:rPr>
          <w:rFonts w:ascii="Times New Roman" w:hAnsi="Times New Roman" w:cs="Times New Roman"/>
          <w:i/>
          <w:color w:val="auto"/>
          <w:lang w:eastAsia="ru-RU"/>
        </w:rPr>
      </w:pPr>
      <w:r w:rsidRPr="008C1914">
        <w:rPr>
          <w:rFonts w:ascii="Times New Roman" w:hAnsi="Times New Roman" w:cs="Times New Roman"/>
          <w:i/>
          <w:color w:val="auto"/>
          <w:lang w:eastAsia="ru-RU"/>
        </w:rPr>
        <w:lastRenderedPageBreak/>
        <w:t>Д</w:t>
      </w:r>
      <w:r w:rsidRPr="008C1914">
        <w:rPr>
          <w:rFonts w:ascii="Times New Roman" w:hAnsi="Times New Roman" w:cs="Times New Roman"/>
          <w:i/>
          <w:color w:val="auto"/>
          <w:lang w:val="ru-RU" w:eastAsia="ru-RU"/>
        </w:rPr>
        <w:t xml:space="preserve">одаток </w:t>
      </w:r>
      <w:r w:rsidRPr="008C1914">
        <w:rPr>
          <w:rFonts w:ascii="Times New Roman" w:hAnsi="Times New Roman" w:cs="Times New Roman"/>
          <w:i/>
          <w:color w:val="auto"/>
          <w:lang w:eastAsia="ru-RU"/>
        </w:rPr>
        <w:t>2</w:t>
      </w:r>
    </w:p>
    <w:p w:rsidR="008C1914" w:rsidRPr="008C1914" w:rsidRDefault="008C1914" w:rsidP="008C1914">
      <w:pPr>
        <w:autoSpaceDE w:val="0"/>
        <w:autoSpaceDN w:val="0"/>
        <w:adjustRightInd w:val="0"/>
        <w:ind w:left="4956"/>
        <w:jc w:val="both"/>
        <w:rPr>
          <w:rFonts w:ascii="Times New Roman" w:hAnsi="Times New Roman" w:cs="Times New Roman"/>
          <w:i/>
          <w:color w:val="auto"/>
          <w:lang w:eastAsia="ru-RU"/>
        </w:rPr>
      </w:pPr>
      <w:r w:rsidRPr="008C1914">
        <w:rPr>
          <w:rFonts w:ascii="Times New Roman" w:hAnsi="Times New Roman" w:cs="Times New Roman"/>
          <w:i/>
          <w:color w:val="auto"/>
          <w:lang w:val="ru-RU" w:eastAsia="ru-RU"/>
        </w:rPr>
        <w:t xml:space="preserve">до Положення про надання права </w:t>
      </w:r>
      <w:r w:rsidRPr="008C1914">
        <w:rPr>
          <w:rFonts w:ascii="Times New Roman" w:hAnsi="Times New Roman" w:cs="Times New Roman"/>
          <w:i/>
          <w:color w:val="auto"/>
          <w:lang w:eastAsia="ru-RU"/>
        </w:rPr>
        <w:t xml:space="preserve">тимча-сового </w:t>
      </w:r>
      <w:r w:rsidRPr="008C1914">
        <w:rPr>
          <w:rFonts w:ascii="Times New Roman" w:hAnsi="Times New Roman" w:cs="Times New Roman"/>
          <w:i/>
          <w:color w:val="auto"/>
          <w:lang w:val="ru-RU" w:eastAsia="ru-RU"/>
        </w:rPr>
        <w:t xml:space="preserve">користування окремими елементами благоустрою комунальної власності та </w:t>
      </w:r>
      <w:r w:rsidRPr="008C1914">
        <w:rPr>
          <w:rFonts w:ascii="Times New Roman" w:hAnsi="Times New Roman" w:cs="Times New Roman"/>
          <w:i/>
          <w:color w:val="auto"/>
          <w:lang w:eastAsia="ru-RU"/>
        </w:rPr>
        <w:t xml:space="preserve">їх частинами при розміщенні тимчасових споруд для здійснення </w:t>
      </w:r>
      <w:proofErr w:type="gramStart"/>
      <w:r w:rsidRPr="008C1914">
        <w:rPr>
          <w:rFonts w:ascii="Times New Roman" w:hAnsi="Times New Roman" w:cs="Times New Roman"/>
          <w:i/>
          <w:color w:val="auto"/>
          <w:lang w:eastAsia="ru-RU"/>
        </w:rPr>
        <w:t>п</w:t>
      </w:r>
      <w:proofErr w:type="gramEnd"/>
      <w:r w:rsidRPr="008C1914">
        <w:rPr>
          <w:rFonts w:ascii="Times New Roman" w:hAnsi="Times New Roman" w:cs="Times New Roman"/>
          <w:i/>
          <w:color w:val="auto"/>
          <w:lang w:eastAsia="ru-RU"/>
        </w:rPr>
        <w:t>ідприємницької діяль-ності</w:t>
      </w:r>
      <w:r w:rsidRPr="008C1914">
        <w:rPr>
          <w:rFonts w:ascii="Times New Roman" w:hAnsi="Times New Roman" w:cs="Times New Roman"/>
          <w:i/>
          <w:color w:val="auto"/>
          <w:lang w:val="ru-RU" w:eastAsia="ru-RU"/>
        </w:rPr>
        <w:t xml:space="preserve"> на територі</w:t>
      </w:r>
      <w:r w:rsidRPr="008C1914">
        <w:rPr>
          <w:rFonts w:ascii="Times New Roman" w:hAnsi="Times New Roman" w:cs="Times New Roman"/>
          <w:i/>
          <w:color w:val="auto"/>
          <w:lang w:eastAsia="ru-RU"/>
        </w:rPr>
        <w:t>ях адміністративних районів</w:t>
      </w:r>
      <w:r w:rsidRPr="008C1914">
        <w:rPr>
          <w:rFonts w:ascii="Times New Roman" w:hAnsi="Times New Roman" w:cs="Times New Roman"/>
          <w:i/>
          <w:color w:val="auto"/>
          <w:lang w:val="ru-RU" w:eastAsia="ru-RU"/>
        </w:rPr>
        <w:t xml:space="preserve"> м</w:t>
      </w:r>
      <w:r w:rsidRPr="008C1914">
        <w:rPr>
          <w:rFonts w:ascii="Times New Roman" w:hAnsi="Times New Roman" w:cs="Times New Roman"/>
          <w:i/>
          <w:color w:val="auto"/>
          <w:lang w:eastAsia="ru-RU"/>
        </w:rPr>
        <w:t>.</w:t>
      </w:r>
      <w:r w:rsidRPr="008C1914">
        <w:rPr>
          <w:rFonts w:ascii="Times New Roman" w:hAnsi="Times New Roman" w:cs="Times New Roman"/>
          <w:i/>
          <w:color w:val="auto"/>
          <w:lang w:val="ru-RU" w:eastAsia="ru-RU"/>
        </w:rPr>
        <w:t xml:space="preserve"> Кривого Рогу (пункт </w:t>
      </w:r>
      <w:r w:rsidRPr="008C1914">
        <w:rPr>
          <w:rFonts w:ascii="Times New Roman" w:hAnsi="Times New Roman" w:cs="Times New Roman"/>
          <w:i/>
          <w:color w:val="auto"/>
          <w:lang w:eastAsia="ru-RU"/>
        </w:rPr>
        <w:t>3</w:t>
      </w:r>
      <w:r w:rsidRPr="008C1914">
        <w:rPr>
          <w:rFonts w:ascii="Times New Roman" w:hAnsi="Times New Roman" w:cs="Times New Roman"/>
          <w:i/>
          <w:color w:val="auto"/>
          <w:lang w:val="ru-RU" w:eastAsia="ru-RU"/>
        </w:rPr>
        <w:t>.</w:t>
      </w:r>
      <w:r w:rsidRPr="008C1914">
        <w:rPr>
          <w:rFonts w:ascii="Times New Roman" w:hAnsi="Times New Roman" w:cs="Times New Roman"/>
          <w:i/>
          <w:color w:val="auto"/>
          <w:lang w:eastAsia="ru-RU"/>
        </w:rPr>
        <w:t>3</w:t>
      </w:r>
      <w:r w:rsidRPr="008C1914">
        <w:rPr>
          <w:rFonts w:ascii="Times New Roman" w:hAnsi="Times New Roman" w:cs="Times New Roman"/>
          <w:i/>
          <w:color w:val="auto"/>
          <w:lang w:val="ru-RU" w:eastAsia="ru-RU"/>
        </w:rPr>
        <w:t>)</w:t>
      </w:r>
    </w:p>
    <w:p w:rsidR="008C1914" w:rsidRPr="008C1914" w:rsidRDefault="008C1914" w:rsidP="008C1914">
      <w:pPr>
        <w:autoSpaceDE w:val="0"/>
        <w:autoSpaceDN w:val="0"/>
        <w:adjustRightInd w:val="0"/>
        <w:ind w:left="4956"/>
        <w:jc w:val="both"/>
        <w:rPr>
          <w:rFonts w:ascii="Times New Roman" w:hAnsi="Times New Roman" w:cs="Times New Roman"/>
          <w:i/>
          <w:color w:val="auto"/>
          <w:lang w:eastAsia="ru-RU"/>
        </w:rPr>
      </w:pPr>
      <w:r w:rsidRPr="008C1914">
        <w:rPr>
          <w:rFonts w:ascii="Times New Roman" w:hAnsi="Times New Roman" w:cs="Times New Roman"/>
          <w:i/>
          <w:color w:val="auto"/>
          <w:lang w:eastAsia="ru-RU"/>
        </w:rPr>
        <w:t xml:space="preserve">      </w:t>
      </w:r>
    </w:p>
    <w:p w:rsidR="008C1914" w:rsidRPr="008C1914" w:rsidRDefault="008C1914" w:rsidP="008C1914">
      <w:pPr>
        <w:autoSpaceDE w:val="0"/>
        <w:autoSpaceDN w:val="0"/>
        <w:adjustRightInd w:val="0"/>
        <w:ind w:left="3540" w:firstLine="708"/>
        <w:jc w:val="both"/>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 xml:space="preserve">Департаменту регулювання містобудівної         </w:t>
      </w:r>
    </w:p>
    <w:p w:rsidR="008C1914" w:rsidRPr="008C1914" w:rsidRDefault="008C1914" w:rsidP="008C1914">
      <w:pPr>
        <w:autoSpaceDE w:val="0"/>
        <w:autoSpaceDN w:val="0"/>
        <w:adjustRightInd w:val="0"/>
        <w:ind w:left="3540" w:firstLine="708"/>
        <w:jc w:val="both"/>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 xml:space="preserve">діяльності та земельних відносин </w:t>
      </w:r>
    </w:p>
    <w:p w:rsidR="008C1914" w:rsidRPr="008C1914" w:rsidRDefault="008C1914" w:rsidP="008C1914">
      <w:pPr>
        <w:autoSpaceDE w:val="0"/>
        <w:autoSpaceDN w:val="0"/>
        <w:adjustRightInd w:val="0"/>
        <w:ind w:left="3540" w:firstLine="708"/>
        <w:jc w:val="both"/>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виконкому Криворізької міської ради</w:t>
      </w:r>
    </w:p>
    <w:p w:rsidR="008C1914" w:rsidRPr="008C1914" w:rsidRDefault="008C1914" w:rsidP="008C1914">
      <w:pPr>
        <w:autoSpaceDE w:val="0"/>
        <w:autoSpaceDN w:val="0"/>
        <w:adjustRightInd w:val="0"/>
        <w:jc w:val="both"/>
        <w:rPr>
          <w:rFonts w:ascii="Times New Roman" w:hAnsi="Times New Roman" w:cs="Times New Roman"/>
          <w:i/>
          <w:iCs/>
          <w:color w:val="auto"/>
          <w:sz w:val="28"/>
          <w:szCs w:val="28"/>
          <w:lang w:eastAsia="ru-RU"/>
        </w:rPr>
      </w:pPr>
    </w:p>
    <w:p w:rsidR="008C1914" w:rsidRPr="008C1914" w:rsidRDefault="008C1914" w:rsidP="008C1914">
      <w:pPr>
        <w:autoSpaceDE w:val="0"/>
        <w:autoSpaceDN w:val="0"/>
        <w:adjustRightInd w:val="0"/>
        <w:jc w:val="right"/>
        <w:rPr>
          <w:rFonts w:ascii="Times New Roman" w:hAnsi="Times New Roman" w:cs="Times New Roman"/>
          <w:b/>
          <w:iCs/>
          <w:color w:val="auto"/>
          <w:sz w:val="28"/>
          <w:szCs w:val="28"/>
          <w:lang w:eastAsia="ru-RU"/>
        </w:rPr>
      </w:pPr>
      <w:r w:rsidRPr="008C1914">
        <w:rPr>
          <w:rFonts w:ascii="Times New Roman" w:hAnsi="Times New Roman" w:cs="Times New Roman"/>
          <w:b/>
          <w:i/>
          <w:iCs/>
          <w:color w:val="auto"/>
          <w:sz w:val="28"/>
          <w:szCs w:val="28"/>
          <w:lang w:eastAsia="ru-RU"/>
        </w:rPr>
        <w:t xml:space="preserve"> Користувач/Представник</w:t>
      </w:r>
      <w:r w:rsidRPr="008C1914">
        <w:rPr>
          <w:rFonts w:ascii="Times New Roman" w:hAnsi="Times New Roman" w:cs="Times New Roman"/>
          <w:b/>
          <w:iCs/>
          <w:color w:val="auto"/>
          <w:sz w:val="28"/>
          <w:szCs w:val="28"/>
          <w:lang w:eastAsia="ru-RU"/>
        </w:rPr>
        <w:t>_______________</w:t>
      </w:r>
    </w:p>
    <w:p w:rsidR="008C1914" w:rsidRPr="008C1914" w:rsidRDefault="008C1914" w:rsidP="008C1914">
      <w:pPr>
        <w:autoSpaceDE w:val="0"/>
        <w:autoSpaceDN w:val="0"/>
        <w:adjustRightInd w:val="0"/>
        <w:jc w:val="center"/>
        <w:rPr>
          <w:rFonts w:ascii="Times New Roman" w:hAnsi="Times New Roman" w:cs="Times New Roman"/>
          <w:i/>
          <w:iCs/>
          <w:color w:val="auto"/>
          <w:sz w:val="28"/>
          <w:szCs w:val="28"/>
          <w:vertAlign w:val="superscript"/>
          <w:lang w:eastAsia="ru-RU"/>
        </w:rPr>
      </w:pPr>
      <w:r w:rsidRPr="008C1914">
        <w:rPr>
          <w:rFonts w:ascii="Times New Roman" w:hAnsi="Times New Roman" w:cs="Times New Roman"/>
          <w:iCs/>
          <w:color w:val="auto"/>
          <w:sz w:val="28"/>
          <w:szCs w:val="28"/>
          <w:lang w:eastAsia="ru-RU"/>
        </w:rPr>
        <w:t xml:space="preserve">                                                                       </w:t>
      </w:r>
      <w:r w:rsidRPr="008C1914">
        <w:rPr>
          <w:rFonts w:ascii="Times New Roman" w:hAnsi="Times New Roman" w:cs="Times New Roman"/>
          <w:i/>
          <w:iCs/>
          <w:color w:val="auto"/>
          <w:sz w:val="28"/>
          <w:szCs w:val="28"/>
          <w:vertAlign w:val="superscript"/>
          <w:lang w:eastAsia="ru-RU"/>
        </w:rPr>
        <w:t>(найменування, код ЄДРПОУ – для  юридичної особи,</w:t>
      </w:r>
    </w:p>
    <w:p w:rsidR="008C1914" w:rsidRPr="008C1914" w:rsidRDefault="008C1914" w:rsidP="008C1914">
      <w:pPr>
        <w:autoSpaceDE w:val="0"/>
        <w:autoSpaceDN w:val="0"/>
        <w:adjustRightInd w:val="0"/>
        <w:jc w:val="both"/>
        <w:rPr>
          <w:rFonts w:ascii="Times New Roman" w:hAnsi="Times New Roman" w:cs="Times New Roman"/>
          <w:b/>
          <w:i/>
          <w:iCs/>
          <w:color w:val="auto"/>
          <w:sz w:val="28"/>
          <w:szCs w:val="28"/>
          <w:lang w:eastAsia="ru-RU"/>
        </w:rPr>
      </w:pPr>
      <w:r w:rsidRPr="008C1914">
        <w:rPr>
          <w:rFonts w:ascii="Times New Roman" w:hAnsi="Times New Roman" w:cs="Times New Roman"/>
          <w:i/>
          <w:iCs/>
          <w:color w:val="auto"/>
          <w:sz w:val="28"/>
          <w:szCs w:val="28"/>
          <w:vertAlign w:val="superscript"/>
          <w:lang w:eastAsia="ru-RU"/>
        </w:rPr>
        <w:t xml:space="preserve">                                                                                               </w:t>
      </w:r>
      <w:r w:rsidRPr="008C1914">
        <w:rPr>
          <w:rFonts w:ascii="Times New Roman" w:hAnsi="Times New Roman" w:cs="Times New Roman"/>
          <w:b/>
          <w:i/>
          <w:iCs/>
          <w:color w:val="auto"/>
          <w:sz w:val="28"/>
          <w:szCs w:val="28"/>
          <w:lang w:eastAsia="ru-RU"/>
        </w:rPr>
        <w:t>______________________________________</w:t>
      </w:r>
    </w:p>
    <w:p w:rsidR="008C1914" w:rsidRPr="008C1914" w:rsidRDefault="008C1914" w:rsidP="008C1914">
      <w:pPr>
        <w:autoSpaceDE w:val="0"/>
        <w:autoSpaceDN w:val="0"/>
        <w:adjustRightInd w:val="0"/>
        <w:jc w:val="center"/>
        <w:rPr>
          <w:rFonts w:ascii="Times New Roman" w:hAnsi="Times New Roman" w:cs="Times New Roman"/>
          <w:i/>
          <w:iCs/>
          <w:color w:val="auto"/>
          <w:sz w:val="28"/>
          <w:szCs w:val="28"/>
          <w:vertAlign w:val="superscript"/>
          <w:lang w:eastAsia="ru-RU"/>
        </w:rPr>
      </w:pPr>
      <w:r w:rsidRPr="008C1914">
        <w:rPr>
          <w:rFonts w:ascii="Times New Roman" w:hAnsi="Times New Roman" w:cs="Times New Roman"/>
          <w:i/>
          <w:iCs/>
          <w:color w:val="auto"/>
          <w:sz w:val="28"/>
          <w:szCs w:val="28"/>
          <w:vertAlign w:val="superscript"/>
          <w:lang w:eastAsia="ru-RU"/>
        </w:rPr>
        <w:t xml:space="preserve">                                                                                або ПІБ  та ідентифікаційний номер – для ФОП)</w:t>
      </w:r>
    </w:p>
    <w:p w:rsidR="008C1914" w:rsidRPr="008C1914" w:rsidRDefault="008C1914" w:rsidP="008C1914">
      <w:pPr>
        <w:autoSpaceDE w:val="0"/>
        <w:autoSpaceDN w:val="0"/>
        <w:adjustRightInd w:val="0"/>
        <w:jc w:val="center"/>
        <w:rPr>
          <w:rFonts w:ascii="Times New Roman" w:hAnsi="Times New Roman" w:cs="Times New Roman"/>
          <w:b/>
          <w:i/>
          <w:iCs/>
          <w:color w:val="auto"/>
          <w:sz w:val="28"/>
          <w:szCs w:val="28"/>
          <w:lang w:eastAsia="ru-RU"/>
        </w:rPr>
      </w:pPr>
      <w:r w:rsidRPr="008C1914">
        <w:rPr>
          <w:rFonts w:ascii="Times New Roman" w:hAnsi="Times New Roman" w:cs="Times New Roman"/>
          <w:b/>
          <w:iCs/>
          <w:color w:val="auto"/>
          <w:sz w:val="28"/>
          <w:szCs w:val="28"/>
          <w:lang w:eastAsia="ru-RU"/>
        </w:rPr>
        <w:t xml:space="preserve">                                                  </w:t>
      </w:r>
      <w:r w:rsidRPr="008C1914">
        <w:rPr>
          <w:rFonts w:ascii="Times New Roman" w:hAnsi="Times New Roman" w:cs="Times New Roman"/>
          <w:b/>
          <w:i/>
          <w:iCs/>
          <w:color w:val="auto"/>
          <w:sz w:val="28"/>
          <w:szCs w:val="28"/>
          <w:lang w:eastAsia="ru-RU"/>
        </w:rPr>
        <w:t>Місцезнаходження (реєстрації ФОП)</w:t>
      </w:r>
    </w:p>
    <w:p w:rsidR="008C1914" w:rsidRPr="008C1914" w:rsidRDefault="008C1914" w:rsidP="008C1914">
      <w:pPr>
        <w:autoSpaceDE w:val="0"/>
        <w:autoSpaceDN w:val="0"/>
        <w:adjustRightInd w:val="0"/>
        <w:rPr>
          <w:rFonts w:ascii="Times New Roman" w:hAnsi="Times New Roman" w:cs="Times New Roman"/>
          <w:b/>
          <w:iCs/>
          <w:color w:val="auto"/>
          <w:sz w:val="28"/>
          <w:szCs w:val="28"/>
          <w:lang w:eastAsia="ru-RU"/>
        </w:rPr>
      </w:pPr>
      <w:r w:rsidRPr="008C1914">
        <w:rPr>
          <w:rFonts w:ascii="Times New Roman" w:hAnsi="Times New Roman" w:cs="Times New Roman"/>
          <w:b/>
          <w:i/>
          <w:iCs/>
          <w:color w:val="auto"/>
          <w:sz w:val="28"/>
          <w:szCs w:val="28"/>
          <w:lang w:eastAsia="ru-RU"/>
        </w:rPr>
        <w:tab/>
      </w:r>
      <w:r w:rsidRPr="008C1914">
        <w:rPr>
          <w:rFonts w:ascii="Times New Roman" w:hAnsi="Times New Roman" w:cs="Times New Roman"/>
          <w:b/>
          <w:i/>
          <w:iCs/>
          <w:color w:val="auto"/>
          <w:sz w:val="28"/>
          <w:szCs w:val="28"/>
          <w:lang w:eastAsia="ru-RU"/>
        </w:rPr>
        <w:tab/>
      </w:r>
      <w:r w:rsidRPr="008C1914">
        <w:rPr>
          <w:rFonts w:ascii="Times New Roman" w:hAnsi="Times New Roman" w:cs="Times New Roman"/>
          <w:b/>
          <w:i/>
          <w:iCs/>
          <w:color w:val="auto"/>
          <w:sz w:val="28"/>
          <w:szCs w:val="28"/>
          <w:lang w:eastAsia="ru-RU"/>
        </w:rPr>
        <w:tab/>
      </w:r>
      <w:r w:rsidRPr="008C1914">
        <w:rPr>
          <w:rFonts w:ascii="Times New Roman" w:hAnsi="Times New Roman" w:cs="Times New Roman"/>
          <w:b/>
          <w:i/>
          <w:iCs/>
          <w:color w:val="auto"/>
          <w:sz w:val="28"/>
          <w:szCs w:val="28"/>
          <w:lang w:eastAsia="ru-RU"/>
        </w:rPr>
        <w:tab/>
      </w:r>
      <w:r w:rsidRPr="008C1914">
        <w:rPr>
          <w:rFonts w:ascii="Times New Roman" w:hAnsi="Times New Roman" w:cs="Times New Roman"/>
          <w:b/>
          <w:i/>
          <w:iCs/>
          <w:color w:val="auto"/>
          <w:sz w:val="28"/>
          <w:szCs w:val="28"/>
          <w:lang w:eastAsia="ru-RU"/>
        </w:rPr>
        <w:tab/>
      </w:r>
      <w:r w:rsidRPr="008C1914">
        <w:rPr>
          <w:rFonts w:ascii="Times New Roman" w:hAnsi="Times New Roman" w:cs="Times New Roman"/>
          <w:b/>
          <w:i/>
          <w:iCs/>
          <w:color w:val="auto"/>
          <w:sz w:val="28"/>
          <w:szCs w:val="28"/>
          <w:lang w:eastAsia="ru-RU"/>
        </w:rPr>
        <w:tab/>
      </w:r>
      <w:r w:rsidRPr="008C1914">
        <w:rPr>
          <w:rFonts w:ascii="Times New Roman" w:hAnsi="Times New Roman" w:cs="Times New Roman"/>
          <w:b/>
          <w:iCs/>
          <w:color w:val="auto"/>
          <w:sz w:val="28"/>
          <w:szCs w:val="28"/>
          <w:lang w:eastAsia="ru-RU"/>
        </w:rPr>
        <w:t>______________________________________</w:t>
      </w:r>
    </w:p>
    <w:p w:rsidR="008C1914" w:rsidRPr="008C1914" w:rsidRDefault="008C1914" w:rsidP="008C1914">
      <w:pPr>
        <w:autoSpaceDE w:val="0"/>
        <w:autoSpaceDN w:val="0"/>
        <w:adjustRightInd w:val="0"/>
        <w:ind w:left="2832" w:firstLine="708"/>
        <w:jc w:val="both"/>
        <w:rPr>
          <w:rFonts w:ascii="Times New Roman" w:hAnsi="Times New Roman" w:cs="Times New Roman"/>
          <w:b/>
          <w:color w:val="auto"/>
          <w:sz w:val="28"/>
          <w:szCs w:val="28"/>
          <w:lang w:eastAsia="ru-RU"/>
        </w:rPr>
      </w:pPr>
      <w:r w:rsidRPr="008C1914">
        <w:rPr>
          <w:rFonts w:ascii="Times New Roman" w:hAnsi="Times New Roman" w:cs="Times New Roman"/>
          <w:b/>
          <w:color w:val="auto"/>
          <w:sz w:val="28"/>
          <w:szCs w:val="28"/>
          <w:lang w:eastAsia="ru-RU"/>
        </w:rPr>
        <w:t xml:space="preserve">  </w:t>
      </w:r>
      <w:r w:rsidRPr="008C1914">
        <w:rPr>
          <w:rFonts w:ascii="Times New Roman" w:hAnsi="Times New Roman" w:cs="Times New Roman"/>
          <w:b/>
          <w:color w:val="auto"/>
          <w:sz w:val="28"/>
          <w:szCs w:val="28"/>
          <w:lang w:eastAsia="ru-RU"/>
        </w:rPr>
        <w:tab/>
      </w:r>
      <w:r w:rsidRPr="008C1914">
        <w:rPr>
          <w:rFonts w:ascii="Times New Roman" w:hAnsi="Times New Roman" w:cs="Times New Roman"/>
          <w:b/>
          <w:i/>
          <w:color w:val="auto"/>
          <w:sz w:val="28"/>
          <w:szCs w:val="28"/>
          <w:lang w:eastAsia="ru-RU"/>
        </w:rPr>
        <w:t>Засоби зв’язку (№ телефону)</w:t>
      </w:r>
      <w:r w:rsidRPr="008C1914">
        <w:rPr>
          <w:rFonts w:ascii="Times New Roman" w:hAnsi="Times New Roman" w:cs="Times New Roman"/>
          <w:b/>
          <w:color w:val="auto"/>
          <w:sz w:val="28"/>
          <w:szCs w:val="28"/>
          <w:lang w:eastAsia="ru-RU"/>
        </w:rPr>
        <w:t xml:space="preserve"> ____________</w:t>
      </w:r>
    </w:p>
    <w:p w:rsidR="008C1914" w:rsidRPr="008C1914" w:rsidRDefault="008C1914" w:rsidP="008C1914">
      <w:pPr>
        <w:autoSpaceDE w:val="0"/>
        <w:autoSpaceDN w:val="0"/>
        <w:adjustRightInd w:val="0"/>
        <w:jc w:val="right"/>
        <w:rPr>
          <w:rFonts w:ascii="Times New Roman" w:hAnsi="Times New Roman" w:cs="Times New Roman"/>
          <w:b/>
          <w:iCs/>
          <w:color w:val="auto"/>
          <w:sz w:val="28"/>
          <w:szCs w:val="28"/>
          <w:lang w:eastAsia="ru-RU"/>
        </w:rPr>
      </w:pPr>
    </w:p>
    <w:p w:rsidR="008C1914" w:rsidRPr="008C1914" w:rsidRDefault="008C1914" w:rsidP="008C1914">
      <w:pPr>
        <w:autoSpaceDE w:val="0"/>
        <w:autoSpaceDN w:val="0"/>
        <w:adjustRightInd w:val="0"/>
        <w:jc w:val="center"/>
        <w:rPr>
          <w:rFonts w:ascii="Times New Roman" w:hAnsi="Times New Roman" w:cs="Times New Roman"/>
          <w:b/>
          <w:color w:val="auto"/>
          <w:sz w:val="28"/>
          <w:szCs w:val="28"/>
          <w:lang w:eastAsia="ru-RU"/>
        </w:rPr>
      </w:pPr>
      <w:r w:rsidRPr="008C1914">
        <w:rPr>
          <w:rFonts w:ascii="Times New Roman" w:hAnsi="Times New Roman" w:cs="Times New Roman"/>
          <w:b/>
          <w:color w:val="auto"/>
          <w:sz w:val="28"/>
          <w:szCs w:val="28"/>
          <w:lang w:eastAsia="ru-RU"/>
        </w:rPr>
        <w:t>ЗАЯВА</w:t>
      </w:r>
    </w:p>
    <w:p w:rsidR="008C1914" w:rsidRPr="008C1914" w:rsidRDefault="008C1914" w:rsidP="008C1914">
      <w:pPr>
        <w:autoSpaceDE w:val="0"/>
        <w:autoSpaceDN w:val="0"/>
        <w:adjustRightInd w:val="0"/>
        <w:jc w:val="center"/>
        <w:rPr>
          <w:rFonts w:ascii="Times New Roman" w:hAnsi="Times New Roman" w:cs="Times New Roman"/>
          <w:color w:val="auto"/>
          <w:sz w:val="28"/>
          <w:szCs w:val="28"/>
          <w:lang w:eastAsia="ru-RU"/>
        </w:rPr>
      </w:pP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         Відповідно до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w:t>
      </w:r>
    </w:p>
    <w:p w:rsidR="008C1914" w:rsidRPr="008C1914" w:rsidRDefault="008C1914" w:rsidP="008C1914">
      <w:pPr>
        <w:autoSpaceDE w:val="0"/>
        <w:autoSpaceDN w:val="0"/>
        <w:adjustRightInd w:val="0"/>
        <w:spacing w:line="20" w:lineRule="atLeast"/>
        <w:jc w:val="center"/>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____________________________________________________________________</w:t>
      </w:r>
    </w:p>
    <w:p w:rsidR="008C1914" w:rsidRPr="008C1914" w:rsidRDefault="008C1914" w:rsidP="008C1914">
      <w:pPr>
        <w:autoSpaceDE w:val="0"/>
        <w:autoSpaceDN w:val="0"/>
        <w:adjustRightInd w:val="0"/>
        <w:jc w:val="center"/>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укласти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унести зміни до договору/ продовжити/ припинити дію договіру (необхідне зазначити)]</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____________________________________________________________________,</w:t>
      </w:r>
    </w:p>
    <w:p w:rsidR="008C1914" w:rsidRPr="008C1914" w:rsidRDefault="008C1914" w:rsidP="008C1914">
      <w:pPr>
        <w:autoSpaceDE w:val="0"/>
        <w:autoSpaceDN w:val="0"/>
        <w:adjustRightInd w:val="0"/>
        <w:jc w:val="both"/>
        <w:rPr>
          <w:rFonts w:ascii="Times New Roman" w:hAnsi="Times New Roman" w:cs="Times New Roman"/>
          <w:i/>
          <w:color w:val="auto"/>
          <w:sz w:val="28"/>
          <w:szCs w:val="28"/>
          <w:vertAlign w:val="superscript"/>
          <w:lang w:eastAsia="ru-RU"/>
        </w:rPr>
      </w:pP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i/>
          <w:color w:val="auto"/>
          <w:sz w:val="28"/>
          <w:szCs w:val="28"/>
          <w:vertAlign w:val="superscript"/>
          <w:lang w:eastAsia="ru-RU"/>
        </w:rPr>
        <w:t>(дата, номер договору)</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___________</w:t>
      </w:r>
      <w:r w:rsidRPr="008C1914">
        <w:rPr>
          <w:rFonts w:ascii="Times New Roman" w:hAnsi="Times New Roman" w:cs="Times New Roman"/>
          <w:color w:val="auto"/>
          <w:sz w:val="28"/>
          <w:szCs w:val="28"/>
          <w:lang w:eastAsia="ru-RU"/>
        </w:rPr>
        <w:t>___________________________</w:t>
      </w:r>
      <w:r w:rsidRPr="008C1914">
        <w:rPr>
          <w:rFonts w:ascii="Times New Roman" w:hAnsi="Times New Roman" w:cs="Times New Roman"/>
          <w:color w:val="auto"/>
          <w:sz w:val="28"/>
          <w:szCs w:val="28"/>
          <w:lang w:val="ru-RU" w:eastAsia="ru-RU"/>
        </w:rPr>
        <w:t>_______</w:t>
      </w:r>
      <w:r w:rsidRPr="008C1914">
        <w:rPr>
          <w:rFonts w:ascii="Times New Roman" w:hAnsi="Times New Roman" w:cs="Times New Roman"/>
          <w:color w:val="auto"/>
          <w:sz w:val="28"/>
          <w:szCs w:val="28"/>
          <w:lang w:eastAsia="ru-RU"/>
        </w:rPr>
        <w:t>_______</w:t>
      </w:r>
      <w:r w:rsidRPr="008C1914">
        <w:rPr>
          <w:rFonts w:ascii="Times New Roman" w:hAnsi="Times New Roman" w:cs="Times New Roman"/>
          <w:color w:val="auto"/>
          <w:sz w:val="28"/>
          <w:szCs w:val="28"/>
          <w:lang w:val="ru-RU" w:eastAsia="ru-RU"/>
        </w:rPr>
        <w:t>________</w:t>
      </w:r>
      <w:r w:rsidRPr="008C1914">
        <w:rPr>
          <w:rFonts w:ascii="Times New Roman" w:hAnsi="Times New Roman" w:cs="Times New Roman"/>
          <w:color w:val="auto"/>
          <w:sz w:val="28"/>
          <w:szCs w:val="28"/>
          <w:lang w:eastAsia="ru-RU"/>
        </w:rPr>
        <w:t>________</w:t>
      </w:r>
      <w:r w:rsidRPr="008C1914">
        <w:rPr>
          <w:rFonts w:ascii="Times New Roman" w:hAnsi="Times New Roman" w:cs="Times New Roman"/>
          <w:color w:val="auto"/>
          <w:sz w:val="28"/>
          <w:szCs w:val="28"/>
          <w:lang w:val="ru-RU" w:eastAsia="ru-RU"/>
        </w:rPr>
        <w:t>,</w:t>
      </w:r>
    </w:p>
    <w:p w:rsidR="008C1914" w:rsidRPr="008C1914" w:rsidRDefault="008C1914" w:rsidP="008C1914">
      <w:pPr>
        <w:autoSpaceDE w:val="0"/>
        <w:autoSpaceDN w:val="0"/>
        <w:adjustRightInd w:val="0"/>
        <w:ind w:firstLine="705"/>
        <w:jc w:val="center"/>
        <w:rPr>
          <w:rFonts w:ascii="Times New Roman" w:hAnsi="Times New Roman" w:cs="Times New Roman"/>
          <w:i/>
          <w:color w:val="auto"/>
          <w:sz w:val="28"/>
          <w:szCs w:val="28"/>
          <w:vertAlign w:val="superscript"/>
          <w:lang w:val="ru-RU" w:eastAsia="ru-RU"/>
        </w:rPr>
      </w:pPr>
      <w:r w:rsidRPr="008C1914">
        <w:rPr>
          <w:rFonts w:ascii="Times New Roman" w:hAnsi="Times New Roman" w:cs="Times New Roman"/>
          <w:i/>
          <w:color w:val="auto"/>
          <w:sz w:val="28"/>
          <w:szCs w:val="28"/>
          <w:vertAlign w:val="superscript"/>
          <w:lang w:val="ru-RU" w:eastAsia="ru-RU"/>
        </w:rPr>
        <w:t>(тип тимчасов</w:t>
      </w:r>
      <w:r w:rsidRPr="008C1914">
        <w:rPr>
          <w:rFonts w:ascii="Times New Roman" w:hAnsi="Times New Roman" w:cs="Times New Roman"/>
          <w:i/>
          <w:color w:val="auto"/>
          <w:sz w:val="28"/>
          <w:szCs w:val="28"/>
          <w:vertAlign w:val="superscript"/>
          <w:lang w:eastAsia="ru-RU"/>
        </w:rPr>
        <w:t>ої</w:t>
      </w:r>
      <w:r w:rsidRPr="008C1914">
        <w:rPr>
          <w:rFonts w:ascii="Times New Roman" w:hAnsi="Times New Roman" w:cs="Times New Roman"/>
          <w:i/>
          <w:color w:val="auto"/>
          <w:sz w:val="28"/>
          <w:szCs w:val="28"/>
          <w:vertAlign w:val="superscript"/>
          <w:lang w:val="ru-RU" w:eastAsia="ru-RU"/>
        </w:rPr>
        <w:t xml:space="preserve"> </w:t>
      </w:r>
      <w:r w:rsidRPr="008C1914">
        <w:rPr>
          <w:rFonts w:ascii="Times New Roman" w:hAnsi="Times New Roman" w:cs="Times New Roman"/>
          <w:i/>
          <w:color w:val="auto"/>
          <w:sz w:val="28"/>
          <w:szCs w:val="28"/>
          <w:vertAlign w:val="superscript"/>
          <w:lang w:eastAsia="ru-RU"/>
        </w:rPr>
        <w:t>споруди</w:t>
      </w:r>
      <w:r w:rsidRPr="008C1914">
        <w:rPr>
          <w:rFonts w:ascii="Times New Roman" w:hAnsi="Times New Roman" w:cs="Times New Roman"/>
          <w:i/>
          <w:color w:val="auto"/>
          <w:sz w:val="28"/>
          <w:szCs w:val="28"/>
          <w:vertAlign w:val="superscript"/>
          <w:lang w:val="ru-RU" w:eastAsia="ru-RU"/>
        </w:rPr>
        <w:t>)</w:t>
      </w:r>
    </w:p>
    <w:p w:rsidR="008C1914" w:rsidRPr="008C1914" w:rsidRDefault="008C1914" w:rsidP="008C1914">
      <w:pPr>
        <w:autoSpaceDE w:val="0"/>
        <w:autoSpaceDN w:val="0"/>
        <w:adjustRightInd w:val="0"/>
        <w:spacing w:line="240" w:lineRule="atLeast"/>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розташован</w:t>
      </w:r>
      <w:r w:rsidRPr="008C1914">
        <w:rPr>
          <w:rFonts w:ascii="Times New Roman" w:hAnsi="Times New Roman" w:cs="Times New Roman"/>
          <w:color w:val="auto"/>
          <w:sz w:val="28"/>
          <w:szCs w:val="28"/>
          <w:lang w:eastAsia="ru-RU"/>
        </w:rPr>
        <w:t>ої</w:t>
      </w:r>
      <w:r w:rsidRPr="008C1914">
        <w:rPr>
          <w:rFonts w:ascii="Times New Roman" w:hAnsi="Times New Roman" w:cs="Times New Roman"/>
          <w:color w:val="auto"/>
          <w:sz w:val="28"/>
          <w:szCs w:val="28"/>
          <w:lang w:val="ru-RU" w:eastAsia="ru-RU"/>
        </w:rPr>
        <w:t xml:space="preserve"> за адресою:</w:t>
      </w:r>
      <w:r w:rsidRPr="008C1914">
        <w:rPr>
          <w:rFonts w:ascii="Times New Roman" w:hAnsi="Times New Roman" w:cs="Times New Roman"/>
          <w:color w:val="auto"/>
          <w:sz w:val="28"/>
          <w:szCs w:val="28"/>
          <w:lang w:eastAsia="ru-RU"/>
        </w:rPr>
        <w:t>________</w:t>
      </w:r>
      <w:r w:rsidRPr="008C1914">
        <w:rPr>
          <w:rFonts w:ascii="Times New Roman" w:hAnsi="Times New Roman" w:cs="Times New Roman"/>
          <w:color w:val="auto"/>
          <w:sz w:val="28"/>
          <w:szCs w:val="28"/>
          <w:lang w:val="ru-RU" w:eastAsia="ru-RU"/>
        </w:rPr>
        <w:t>______________________________________</w:t>
      </w:r>
    </w:p>
    <w:p w:rsidR="008C1914" w:rsidRPr="008C1914" w:rsidRDefault="008C1914" w:rsidP="008C1914">
      <w:pPr>
        <w:autoSpaceDE w:val="0"/>
        <w:autoSpaceDN w:val="0"/>
        <w:adjustRightInd w:val="0"/>
        <w:spacing w:line="240" w:lineRule="atLeast"/>
        <w:jc w:val="center"/>
        <w:rPr>
          <w:rFonts w:ascii="Times New Roman" w:hAnsi="Times New Roman" w:cs="Times New Roman"/>
          <w:i/>
          <w:color w:val="auto"/>
          <w:sz w:val="28"/>
          <w:szCs w:val="28"/>
          <w:vertAlign w:val="superscript"/>
          <w:lang w:val="ru-RU" w:eastAsia="ru-RU"/>
        </w:rPr>
      </w:pPr>
      <w:r w:rsidRPr="008C1914">
        <w:rPr>
          <w:rFonts w:ascii="Times New Roman" w:hAnsi="Times New Roman" w:cs="Times New Roman"/>
          <w:i/>
          <w:color w:val="auto"/>
          <w:sz w:val="28"/>
          <w:szCs w:val="28"/>
          <w:vertAlign w:val="superscript"/>
          <w:lang w:val="ru-RU" w:eastAsia="ru-RU"/>
        </w:rPr>
        <w:t xml:space="preserve">                                                                        (зазначається поштова адреса згідно зі схемою роз</w:t>
      </w:r>
      <w:r w:rsidRPr="008C1914">
        <w:rPr>
          <w:rFonts w:ascii="Times New Roman" w:hAnsi="Times New Roman" w:cs="Times New Roman"/>
          <w:i/>
          <w:color w:val="auto"/>
          <w:sz w:val="28"/>
          <w:szCs w:val="28"/>
          <w:vertAlign w:val="superscript"/>
          <w:lang w:eastAsia="ru-RU"/>
        </w:rPr>
        <w:t>міще</w:t>
      </w:r>
      <w:r w:rsidRPr="008C1914">
        <w:rPr>
          <w:rFonts w:ascii="Times New Roman" w:hAnsi="Times New Roman" w:cs="Times New Roman"/>
          <w:i/>
          <w:color w:val="auto"/>
          <w:sz w:val="28"/>
          <w:szCs w:val="28"/>
          <w:vertAlign w:val="superscript"/>
          <w:lang w:val="ru-RU" w:eastAsia="ru-RU"/>
        </w:rPr>
        <w:t>ння)</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__________________________________________________________________</w:t>
      </w:r>
      <w:r w:rsidRPr="008C1914">
        <w:rPr>
          <w:rFonts w:ascii="Times New Roman" w:hAnsi="Times New Roman" w:cs="Times New Roman"/>
          <w:color w:val="auto"/>
          <w:sz w:val="28"/>
          <w:szCs w:val="28"/>
          <w:lang w:eastAsia="ru-RU"/>
        </w:rPr>
        <w:t>__.</w:t>
      </w:r>
    </w:p>
    <w:p w:rsidR="008C1914" w:rsidRPr="008C1914" w:rsidRDefault="008C1914" w:rsidP="008C1914">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Інформація про розмі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 xml:space="preserve"> та спосіб розміщення тимчасово</w:t>
      </w:r>
      <w:r w:rsidRPr="008C1914">
        <w:rPr>
          <w:rFonts w:ascii="Times New Roman" w:hAnsi="Times New Roman" w:cs="Times New Roman"/>
          <w:color w:val="auto"/>
          <w:sz w:val="28"/>
          <w:szCs w:val="28"/>
          <w:lang w:eastAsia="ru-RU"/>
        </w:rPr>
        <w:t>ї</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споруди</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val="ru-RU" w:eastAsia="ru-RU"/>
        </w:rPr>
        <w:br/>
        <w:t>__________________________________________________________________</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Площа окремого елемента благоустрою: ________________________ (кв. м).</w:t>
      </w:r>
    </w:p>
    <w:p w:rsidR="008C1914" w:rsidRPr="008C1914" w:rsidRDefault="008C1914" w:rsidP="008C1914">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xml:space="preserve">                                                                                              (зазначається згідно зі схемою розміщення)</w:t>
      </w:r>
    </w:p>
    <w:p w:rsidR="008C1914" w:rsidRPr="008C1914" w:rsidRDefault="008C1914" w:rsidP="008C1914">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 xml:space="preserve">Наявність вітрин, </w:t>
      </w:r>
      <w:proofErr w:type="gramStart"/>
      <w:r w:rsidRPr="008C1914">
        <w:rPr>
          <w:rFonts w:ascii="Times New Roman" w:hAnsi="Times New Roman" w:cs="Times New Roman"/>
          <w:color w:val="auto"/>
          <w:sz w:val="28"/>
          <w:szCs w:val="28"/>
          <w:lang w:val="ru-RU" w:eastAsia="ru-RU"/>
        </w:rPr>
        <w:t>холодильного</w:t>
      </w:r>
      <w:proofErr w:type="gramEnd"/>
      <w:r w:rsidRPr="008C1914">
        <w:rPr>
          <w:rFonts w:ascii="Times New Roman" w:hAnsi="Times New Roman" w:cs="Times New Roman"/>
          <w:color w:val="auto"/>
          <w:sz w:val="28"/>
          <w:szCs w:val="28"/>
          <w:lang w:val="ru-RU" w:eastAsia="ru-RU"/>
        </w:rPr>
        <w:t xml:space="preserve"> та іншого технологічного обладнання із зазначенням</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площі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за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зовнішнім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контуром,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опису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та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характеристики</w:t>
      </w:r>
    </w:p>
    <w:p w:rsidR="008C1914" w:rsidRPr="008C1914" w:rsidRDefault="008C1914" w:rsidP="008C1914">
      <w:pPr>
        <w:autoSpaceDE w:val="0"/>
        <w:autoSpaceDN w:val="0"/>
        <w:adjustRightInd w:val="0"/>
        <w:spacing w:before="120" w:after="120"/>
        <w:ind w:left="708"/>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2</w:t>
      </w:r>
    </w:p>
    <w:p w:rsidR="008C1914" w:rsidRPr="008C1914" w:rsidRDefault="008C1914" w:rsidP="008C1914">
      <w:pPr>
        <w:autoSpaceDE w:val="0"/>
        <w:autoSpaceDN w:val="0"/>
        <w:adjustRightInd w:val="0"/>
        <w:spacing w:before="120" w:after="120"/>
        <w:jc w:val="both"/>
        <w:rPr>
          <w:rFonts w:ascii="Times New Roman" w:hAnsi="Times New Roman" w:cs="Times New Roman"/>
          <w:i/>
          <w:color w:val="auto"/>
          <w:lang w:eastAsia="ru-RU"/>
        </w:rPr>
      </w:pPr>
      <w:r w:rsidRPr="008C1914">
        <w:rPr>
          <w:rFonts w:ascii="Times New Roman" w:hAnsi="Times New Roman" w:cs="Times New Roman"/>
          <w:color w:val="auto"/>
          <w:sz w:val="28"/>
          <w:szCs w:val="28"/>
          <w:lang w:val="ru-RU" w:eastAsia="ru-RU"/>
        </w:rPr>
        <w:lastRenderedPageBreak/>
        <w:t>(зазначається в разі наявності):</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_________</w:t>
      </w:r>
      <w:r w:rsidRPr="008C1914">
        <w:rPr>
          <w:rFonts w:ascii="Times New Roman" w:hAnsi="Times New Roman" w:cs="Times New Roman"/>
          <w:color w:val="auto"/>
          <w:sz w:val="28"/>
          <w:szCs w:val="28"/>
          <w:lang w:eastAsia="ru-RU"/>
        </w:rPr>
        <w:t xml:space="preserve">____________________ </w:t>
      </w:r>
      <w:r w:rsidRPr="008C1914">
        <w:rPr>
          <w:rFonts w:ascii="Times New Roman" w:hAnsi="Times New Roman" w:cs="Times New Roman"/>
          <w:color w:val="auto"/>
          <w:sz w:val="28"/>
          <w:szCs w:val="28"/>
          <w:lang w:val="ru-RU" w:eastAsia="ru-RU"/>
        </w:rPr>
        <w:t xml:space="preserve">площею _______________ кв. м; </w:t>
      </w:r>
    </w:p>
    <w:p w:rsidR="008C1914" w:rsidRPr="008C1914" w:rsidRDefault="008C1914" w:rsidP="008C1914">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xml:space="preserve">         (вид обладнання)</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________________</w:t>
      </w:r>
      <w:r w:rsidRPr="008C1914">
        <w:rPr>
          <w:rFonts w:ascii="Times New Roman" w:hAnsi="Times New Roman" w:cs="Times New Roman"/>
          <w:color w:val="auto"/>
          <w:sz w:val="28"/>
          <w:szCs w:val="28"/>
          <w:lang w:eastAsia="ru-RU"/>
        </w:rPr>
        <w:t xml:space="preserve">_____________ </w:t>
      </w:r>
      <w:r w:rsidRPr="008C1914">
        <w:rPr>
          <w:rFonts w:ascii="Times New Roman" w:hAnsi="Times New Roman" w:cs="Times New Roman"/>
          <w:color w:val="auto"/>
          <w:sz w:val="28"/>
          <w:szCs w:val="28"/>
          <w:lang w:val="ru-RU" w:eastAsia="ru-RU"/>
        </w:rPr>
        <w:t>площею __</w:t>
      </w:r>
      <w:r w:rsidRPr="008C1914">
        <w:rPr>
          <w:rFonts w:ascii="Times New Roman" w:hAnsi="Times New Roman" w:cs="Times New Roman"/>
          <w:color w:val="auto"/>
          <w:sz w:val="28"/>
          <w:szCs w:val="28"/>
          <w:lang w:eastAsia="ru-RU"/>
        </w:rPr>
        <w:t>_________</w:t>
      </w:r>
      <w:r w:rsidRPr="008C1914">
        <w:rPr>
          <w:rFonts w:ascii="Times New Roman" w:hAnsi="Times New Roman" w:cs="Times New Roman"/>
          <w:color w:val="auto"/>
          <w:sz w:val="28"/>
          <w:szCs w:val="28"/>
          <w:lang w:val="ru-RU" w:eastAsia="ru-RU"/>
        </w:rPr>
        <w:t>____</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кв. м</w:t>
      </w:r>
      <w:r w:rsidRPr="008C1914">
        <w:rPr>
          <w:rFonts w:ascii="Times New Roman" w:hAnsi="Times New Roman" w:cs="Times New Roman"/>
          <w:color w:val="auto"/>
          <w:sz w:val="28"/>
          <w:szCs w:val="28"/>
          <w:lang w:eastAsia="ru-RU"/>
        </w:rPr>
        <w:t>;</w:t>
      </w:r>
    </w:p>
    <w:p w:rsidR="008C1914" w:rsidRPr="008C1914" w:rsidRDefault="008C1914" w:rsidP="008C1914">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xml:space="preserve">         (вид обладнання)</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_____________</w:t>
      </w:r>
      <w:r w:rsidRPr="008C1914">
        <w:rPr>
          <w:rFonts w:ascii="Times New Roman" w:hAnsi="Times New Roman" w:cs="Times New Roman"/>
          <w:color w:val="auto"/>
          <w:sz w:val="28"/>
          <w:szCs w:val="28"/>
          <w:lang w:eastAsia="ru-RU"/>
        </w:rPr>
        <w:t xml:space="preserve">________________ </w:t>
      </w:r>
      <w:r w:rsidRPr="008C1914">
        <w:rPr>
          <w:rFonts w:ascii="Times New Roman" w:hAnsi="Times New Roman" w:cs="Times New Roman"/>
          <w:color w:val="auto"/>
          <w:sz w:val="28"/>
          <w:szCs w:val="28"/>
          <w:lang w:val="ru-RU" w:eastAsia="ru-RU"/>
        </w:rPr>
        <w:t>площею ____</w:t>
      </w:r>
      <w:r w:rsidRPr="008C1914">
        <w:rPr>
          <w:rFonts w:ascii="Times New Roman" w:hAnsi="Times New Roman" w:cs="Times New Roman"/>
          <w:color w:val="auto"/>
          <w:sz w:val="28"/>
          <w:szCs w:val="28"/>
          <w:lang w:eastAsia="ru-RU"/>
        </w:rPr>
        <w:t>________</w:t>
      </w:r>
      <w:r w:rsidRPr="008C1914">
        <w:rPr>
          <w:rFonts w:ascii="Times New Roman" w:hAnsi="Times New Roman" w:cs="Times New Roman"/>
          <w:color w:val="auto"/>
          <w:sz w:val="28"/>
          <w:szCs w:val="28"/>
          <w:lang w:val="ru-RU" w:eastAsia="ru-RU"/>
        </w:rPr>
        <w:t>___</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кв. м.</w:t>
      </w:r>
    </w:p>
    <w:p w:rsidR="008C1914" w:rsidRPr="008C1914" w:rsidRDefault="008C1914" w:rsidP="008C1914">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xml:space="preserve">         (вид обладнання)</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Пропозиції щодо розміру плати у відсотках (%)*</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____________________________________________________________________</w:t>
      </w:r>
    </w:p>
    <w:p w:rsidR="008C1914" w:rsidRPr="008C1914" w:rsidRDefault="008C1914" w:rsidP="008C1914">
      <w:pPr>
        <w:autoSpaceDE w:val="0"/>
        <w:autoSpaceDN w:val="0"/>
        <w:adjustRightInd w:val="0"/>
        <w:spacing w:before="120" w:after="120"/>
        <w:ind w:left="709"/>
        <w:contextualSpacing/>
        <w:jc w:val="center"/>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(указуються цифрами та прописом)</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________________________________________________________________ грн.</w:t>
      </w:r>
    </w:p>
    <w:p w:rsidR="008C1914" w:rsidRPr="008C1914" w:rsidRDefault="008C1914" w:rsidP="008C1914">
      <w:pPr>
        <w:autoSpaceDE w:val="0"/>
        <w:autoSpaceDN w:val="0"/>
        <w:adjustRightInd w:val="0"/>
        <w:spacing w:before="120" w:after="1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*Пропозиції щодо розміру плати за місяць указуються з наростанням, починаючи від 10%.</w:t>
      </w:r>
    </w:p>
    <w:p w:rsidR="008C1914" w:rsidRPr="008C1914" w:rsidRDefault="008C1914" w:rsidP="008C1914">
      <w:pPr>
        <w:widowControl/>
        <w:ind w:left="1416" w:hanging="1416"/>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Додатки: - </w:t>
      </w:r>
      <w:r w:rsidRPr="008C1914">
        <w:rPr>
          <w:rFonts w:ascii="Times New Roman" w:hAnsi="Times New Roman" w:cs="Times New Roman"/>
          <w:color w:val="auto"/>
          <w:sz w:val="28"/>
          <w:szCs w:val="28"/>
          <w:lang w:val="ru-RU" w:eastAsia="ru-RU"/>
        </w:rPr>
        <w:t>схема роз</w:t>
      </w:r>
      <w:r w:rsidRPr="008C1914">
        <w:rPr>
          <w:rFonts w:ascii="Times New Roman" w:hAnsi="Times New Roman" w:cs="Times New Roman"/>
          <w:color w:val="auto"/>
          <w:sz w:val="28"/>
          <w:szCs w:val="28"/>
          <w:lang w:eastAsia="ru-RU"/>
        </w:rPr>
        <w:t>міщення</w:t>
      </w:r>
      <w:r w:rsidRPr="008C1914">
        <w:rPr>
          <w:rFonts w:ascii="Times New Roman" w:hAnsi="Times New Roman" w:cs="Times New Roman"/>
          <w:color w:val="auto"/>
          <w:sz w:val="28"/>
          <w:szCs w:val="28"/>
          <w:lang w:val="ru-RU" w:eastAsia="ru-RU"/>
        </w:rPr>
        <w:t xml:space="preserve"> окремого елемента благоустрою комунальної власності;</w:t>
      </w:r>
    </w:p>
    <w:p w:rsidR="008C1914" w:rsidRPr="008C1914" w:rsidRDefault="008C1914" w:rsidP="008C1914">
      <w:pPr>
        <w:widowControl/>
        <w:ind w:left="1276"/>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ескізна пропозиція вигляду фасаду </w:t>
      </w:r>
      <w:r w:rsidRPr="008C1914">
        <w:rPr>
          <w:rFonts w:ascii="Times New Roman" w:hAnsi="Times New Roman" w:cs="Times New Roman"/>
          <w:color w:val="auto"/>
          <w:sz w:val="28"/>
          <w:szCs w:val="28"/>
          <w:lang w:eastAsia="ru-RU"/>
        </w:rPr>
        <w:t>(у разі наявності кількох затверджених ескізів)</w:t>
      </w:r>
      <w:r w:rsidRPr="008C1914">
        <w:rPr>
          <w:rFonts w:ascii="Times New Roman" w:hAnsi="Times New Roman" w:cs="Times New Roman"/>
          <w:color w:val="auto"/>
          <w:sz w:val="28"/>
          <w:szCs w:val="28"/>
          <w:lang w:val="ru-RU" w:eastAsia="ru-RU"/>
        </w:rPr>
        <w:t>;</w:t>
      </w:r>
    </w:p>
    <w:p w:rsidR="008C1914" w:rsidRPr="008C1914" w:rsidRDefault="008C1914" w:rsidP="008C1914">
      <w:pPr>
        <w:widowControl/>
        <w:ind w:left="1276"/>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засвідчує повноваження представника на вчинення дій, пов'язаних з оформленням Замовником права тимчасового користування окремим елементом благоустрою комунальної власності м. </w:t>
      </w:r>
      <w:r w:rsidRPr="008C1914">
        <w:rPr>
          <w:rFonts w:ascii="Times New Roman" w:hAnsi="Times New Roman" w:cs="Times New Roman"/>
          <w:color w:val="auto"/>
          <w:sz w:val="28"/>
          <w:szCs w:val="28"/>
          <w:lang w:eastAsia="ru-RU"/>
        </w:rPr>
        <w:t>Кривого Рогу</w:t>
      </w:r>
      <w:r w:rsidRPr="008C1914">
        <w:rPr>
          <w:rFonts w:ascii="Times New Roman" w:hAnsi="Times New Roman" w:cs="Times New Roman"/>
          <w:color w:val="auto"/>
          <w:sz w:val="28"/>
          <w:szCs w:val="28"/>
          <w:lang w:val="ru-RU" w:eastAsia="ru-RU"/>
        </w:rPr>
        <w:t xml:space="preserve"> (у разі</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якщо заява подається представником)</w:t>
      </w:r>
      <w:r w:rsidRPr="008C1914">
        <w:rPr>
          <w:rFonts w:ascii="Times New Roman" w:hAnsi="Times New Roman" w:cs="Times New Roman"/>
          <w:color w:val="auto"/>
          <w:sz w:val="28"/>
          <w:szCs w:val="28"/>
          <w:lang w:eastAsia="ru-RU"/>
        </w:rPr>
        <w:t>.</w:t>
      </w:r>
    </w:p>
    <w:p w:rsidR="008C1914" w:rsidRPr="008C1914" w:rsidRDefault="008C1914" w:rsidP="008C1914">
      <w:pPr>
        <w:widowControl/>
        <w:ind w:left="1276"/>
        <w:jc w:val="both"/>
        <w:rPr>
          <w:rFonts w:ascii="Times New Roman" w:hAnsi="Times New Roman" w:cs="Times New Roman"/>
          <w:color w:val="auto"/>
          <w:sz w:val="28"/>
          <w:szCs w:val="28"/>
          <w:lang w:val="ru-RU" w:eastAsia="ru-RU"/>
        </w:rPr>
      </w:pPr>
    </w:p>
    <w:p w:rsidR="008C1914" w:rsidRPr="008C1914" w:rsidRDefault="008C1914" w:rsidP="008C1914">
      <w:pPr>
        <w:autoSpaceDE w:val="0"/>
        <w:autoSpaceDN w:val="0"/>
        <w:adjustRightInd w:val="0"/>
        <w:ind w:firstLine="705"/>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В</w:t>
      </w:r>
      <w:r w:rsidRPr="008C1914">
        <w:rPr>
          <w:rFonts w:ascii="Times New Roman" w:hAnsi="Times New Roman" w:cs="Times New Roman"/>
          <w:color w:val="auto"/>
          <w:sz w:val="28"/>
          <w:szCs w:val="28"/>
          <w:lang w:val="ru-RU" w:eastAsia="ru-RU"/>
        </w:rPr>
        <w:t xml:space="preserve">ідповідно до Закону України «Про захист персональних даних» </w:t>
      </w:r>
      <w:r w:rsidRPr="008C1914">
        <w:rPr>
          <w:rFonts w:ascii="Times New Roman" w:hAnsi="Times New Roman" w:cs="Times New Roman"/>
          <w:color w:val="auto"/>
          <w:sz w:val="28"/>
          <w:szCs w:val="28"/>
          <w:lang w:eastAsia="ru-RU"/>
        </w:rPr>
        <w:t xml:space="preserve">надаю згоду на обробку, використання та зберігання моїх </w:t>
      </w:r>
      <w:r w:rsidRPr="008C1914">
        <w:rPr>
          <w:rFonts w:ascii="Times New Roman" w:hAnsi="Times New Roman" w:cs="Times New Roman"/>
          <w:color w:val="auto"/>
          <w:sz w:val="28"/>
          <w:szCs w:val="28"/>
          <w:lang w:val="ru-RU" w:eastAsia="ru-RU"/>
        </w:rPr>
        <w:t>персональних даних.</w:t>
      </w:r>
    </w:p>
    <w:p w:rsidR="008C1914" w:rsidRPr="008C1914" w:rsidRDefault="008C1914" w:rsidP="008C1914">
      <w:pPr>
        <w:autoSpaceDE w:val="0"/>
        <w:autoSpaceDN w:val="0"/>
        <w:adjustRightInd w:val="0"/>
        <w:ind w:firstLine="705"/>
        <w:jc w:val="both"/>
        <w:rPr>
          <w:rFonts w:ascii="Times New Roman" w:hAnsi="Times New Roman" w:cs="Times New Roman"/>
          <w:color w:val="auto"/>
          <w:sz w:val="28"/>
          <w:szCs w:val="28"/>
          <w:lang w:val="ru-RU" w:eastAsia="ru-RU"/>
        </w:rPr>
      </w:pPr>
    </w:p>
    <w:p w:rsidR="008C1914" w:rsidRPr="008C1914" w:rsidRDefault="008C1914" w:rsidP="008C1914">
      <w:pPr>
        <w:autoSpaceDE w:val="0"/>
        <w:autoSpaceDN w:val="0"/>
        <w:adjustRightInd w:val="0"/>
        <w:ind w:firstLine="705"/>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 xml:space="preserve">Попереджений, що </w:t>
      </w:r>
      <w:r w:rsidRPr="008C1914">
        <w:rPr>
          <w:rFonts w:ascii="Times New Roman" w:hAnsi="Times New Roman" w:cs="Times New Roman"/>
          <w:color w:val="auto"/>
          <w:sz w:val="28"/>
          <w:szCs w:val="28"/>
          <w:lang w:eastAsia="ru-RU"/>
        </w:rPr>
        <w:t>подача</w:t>
      </w:r>
      <w:r w:rsidRPr="008C1914">
        <w:rPr>
          <w:rFonts w:ascii="Times New Roman" w:hAnsi="Times New Roman" w:cs="Times New Roman"/>
          <w:color w:val="auto"/>
          <w:sz w:val="28"/>
          <w:szCs w:val="28"/>
          <w:lang w:val="ru-RU" w:eastAsia="ru-RU"/>
        </w:rPr>
        <w:t xml:space="preserve"> неповного пакет</w:t>
      </w:r>
      <w:r w:rsidRPr="008C1914">
        <w:rPr>
          <w:rFonts w:ascii="Times New Roman" w:hAnsi="Times New Roman" w:cs="Times New Roman"/>
          <w:color w:val="auto"/>
          <w:sz w:val="28"/>
          <w:szCs w:val="28"/>
          <w:lang w:eastAsia="ru-RU"/>
        </w:rPr>
        <w:t>а</w:t>
      </w:r>
      <w:r w:rsidRPr="008C1914">
        <w:rPr>
          <w:rFonts w:ascii="Times New Roman" w:hAnsi="Times New Roman" w:cs="Times New Roman"/>
          <w:color w:val="auto"/>
          <w:sz w:val="28"/>
          <w:szCs w:val="28"/>
          <w:lang w:val="ru-RU" w:eastAsia="ru-RU"/>
        </w:rPr>
        <w:t xml:space="preserve"> документів</w:t>
      </w:r>
      <w:r w:rsidRPr="008C1914">
        <w:rPr>
          <w:rFonts w:ascii="Times New Roman" w:hAnsi="Times New Roman" w:cs="Times New Roman"/>
          <w:color w:val="auto"/>
          <w:sz w:val="28"/>
          <w:szCs w:val="28"/>
          <w:lang w:eastAsia="ru-RU"/>
        </w:rPr>
        <w:t xml:space="preserve"> є </w:t>
      </w:r>
      <w:proofErr w:type="gramStart"/>
      <w:r w:rsidRPr="008C1914">
        <w:rPr>
          <w:rFonts w:ascii="Times New Roman" w:hAnsi="Times New Roman" w:cs="Times New Roman"/>
          <w:color w:val="auto"/>
          <w:sz w:val="28"/>
          <w:szCs w:val="28"/>
          <w:lang w:eastAsia="ru-RU"/>
        </w:rPr>
        <w:t>п</w:t>
      </w:r>
      <w:proofErr w:type="gramEnd"/>
      <w:r w:rsidRPr="008C1914">
        <w:rPr>
          <w:rFonts w:ascii="Times New Roman" w:hAnsi="Times New Roman" w:cs="Times New Roman"/>
          <w:color w:val="auto"/>
          <w:sz w:val="28"/>
          <w:szCs w:val="28"/>
          <w:lang w:eastAsia="ru-RU"/>
        </w:rPr>
        <w:t>ідставою для відмови в наданні послуги ____________________________________________</w:t>
      </w:r>
    </w:p>
    <w:p w:rsidR="008C1914" w:rsidRPr="008C1914" w:rsidRDefault="008C1914" w:rsidP="008C1914">
      <w:pPr>
        <w:autoSpaceDE w:val="0"/>
        <w:autoSpaceDN w:val="0"/>
        <w:adjustRightInd w:val="0"/>
        <w:ind w:firstLine="705"/>
        <w:jc w:val="both"/>
        <w:rPr>
          <w:rFonts w:ascii="Times New Roman" w:hAnsi="Times New Roman" w:cs="Times New Roman"/>
          <w:color w:val="auto"/>
          <w:sz w:val="28"/>
          <w:szCs w:val="28"/>
          <w:lang w:eastAsia="ru-RU"/>
        </w:rPr>
      </w:pPr>
    </w:p>
    <w:p w:rsidR="008C1914" w:rsidRPr="008C1914" w:rsidRDefault="008C1914" w:rsidP="008C1914">
      <w:pPr>
        <w:autoSpaceDE w:val="0"/>
        <w:autoSpaceDN w:val="0"/>
        <w:adjustRightInd w:val="0"/>
        <w:ind w:firstLine="705"/>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Замовник</w:t>
      </w:r>
      <w:r w:rsidRPr="008C1914">
        <w:rPr>
          <w:rFonts w:ascii="Times New Roman" w:hAnsi="Times New Roman" w:cs="Times New Roman"/>
          <w:color w:val="auto"/>
          <w:sz w:val="28"/>
          <w:szCs w:val="28"/>
          <w:lang w:eastAsia="ru-RU"/>
        </w:rPr>
        <w:t>/Представник</w:t>
      </w:r>
      <w:r w:rsidRPr="008C1914">
        <w:rPr>
          <w:rFonts w:ascii="Times New Roman" w:hAnsi="Times New Roman" w:cs="Times New Roman"/>
          <w:color w:val="auto"/>
          <w:sz w:val="28"/>
          <w:szCs w:val="28"/>
          <w:lang w:val="ru-RU" w:eastAsia="ru-RU"/>
        </w:rPr>
        <w:t xml:space="preserve"> _____________________________________________</w:t>
      </w:r>
      <w:r w:rsidRPr="008C1914">
        <w:rPr>
          <w:rFonts w:ascii="Times New Roman" w:hAnsi="Times New Roman" w:cs="Times New Roman"/>
          <w:color w:val="auto"/>
          <w:sz w:val="28"/>
          <w:szCs w:val="28"/>
          <w:lang w:eastAsia="ru-RU"/>
        </w:rPr>
        <w:t>_______________________</w:t>
      </w:r>
    </w:p>
    <w:p w:rsidR="008C1914" w:rsidRPr="008C1914" w:rsidRDefault="008C1914" w:rsidP="008C1914">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xml:space="preserve">                                                          (ініціали та прізвище)</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____________________                    </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t>______________20___</w:t>
      </w:r>
    </w:p>
    <w:p w:rsidR="008C1914" w:rsidRPr="008C1914" w:rsidRDefault="008C1914" w:rsidP="008C1914">
      <w:pPr>
        <w:autoSpaceDE w:val="0"/>
        <w:autoSpaceDN w:val="0"/>
        <w:adjustRightInd w:val="0"/>
        <w:rPr>
          <w:rFonts w:ascii="Times New Roman" w:hAnsi="Times New Roman" w:cs="Times New Roman"/>
          <w:i/>
          <w:color w:val="auto"/>
          <w:sz w:val="28"/>
          <w:szCs w:val="28"/>
          <w:vertAlign w:val="superscript"/>
          <w:lang w:eastAsia="ru-RU"/>
        </w:rPr>
      </w:pPr>
      <w:r w:rsidRPr="008C1914">
        <w:rPr>
          <w:rFonts w:ascii="Times New Roman" w:hAnsi="Times New Roman" w:cs="Times New Roman"/>
          <w:i/>
          <w:color w:val="auto"/>
          <w:sz w:val="28"/>
          <w:szCs w:val="28"/>
          <w:vertAlign w:val="superscript"/>
          <w:lang w:eastAsia="ru-RU"/>
        </w:rPr>
        <w:t xml:space="preserve">                       (підпис)</w:t>
      </w:r>
      <w:r w:rsidRPr="008C1914">
        <w:rPr>
          <w:rFonts w:ascii="Times New Roman" w:hAnsi="Times New Roman" w:cs="Times New Roman"/>
          <w:i/>
          <w:color w:val="auto"/>
          <w:sz w:val="28"/>
          <w:szCs w:val="28"/>
          <w:lang w:eastAsia="ru-RU"/>
        </w:rPr>
        <w:t xml:space="preserve"> </w:t>
      </w:r>
      <w:r w:rsidRPr="008C1914">
        <w:rPr>
          <w:rFonts w:ascii="Times New Roman" w:hAnsi="Times New Roman" w:cs="Times New Roman"/>
          <w:color w:val="auto"/>
          <w:sz w:val="28"/>
          <w:szCs w:val="28"/>
          <w:lang w:eastAsia="ru-RU"/>
        </w:rPr>
        <w:t xml:space="preserve">         МП (за наявності)</w:t>
      </w:r>
      <w:r w:rsidRPr="008C1914">
        <w:rPr>
          <w:rFonts w:ascii="Times New Roman" w:hAnsi="Times New Roman" w:cs="Times New Roman"/>
          <w:i/>
          <w:color w:val="auto"/>
          <w:sz w:val="28"/>
          <w:szCs w:val="28"/>
          <w:vertAlign w:val="superscript"/>
          <w:lang w:eastAsia="ru-RU"/>
        </w:rPr>
        <w:tab/>
      </w:r>
      <w:r w:rsidRPr="008C1914">
        <w:rPr>
          <w:rFonts w:ascii="Times New Roman" w:hAnsi="Times New Roman" w:cs="Times New Roman"/>
          <w:i/>
          <w:color w:val="auto"/>
          <w:sz w:val="28"/>
          <w:szCs w:val="28"/>
          <w:vertAlign w:val="superscript"/>
          <w:lang w:eastAsia="ru-RU"/>
        </w:rPr>
        <w:tab/>
      </w:r>
      <w:r w:rsidRPr="008C1914">
        <w:rPr>
          <w:rFonts w:ascii="Times New Roman" w:hAnsi="Times New Roman" w:cs="Times New Roman"/>
          <w:i/>
          <w:color w:val="auto"/>
          <w:sz w:val="28"/>
          <w:szCs w:val="28"/>
          <w:vertAlign w:val="superscript"/>
          <w:lang w:eastAsia="ru-RU"/>
        </w:rPr>
        <w:tab/>
        <w:t xml:space="preserve">                     (дата)</w:t>
      </w:r>
    </w:p>
    <w:p w:rsidR="008C1914" w:rsidRPr="008C1914" w:rsidRDefault="008C1914" w:rsidP="008C1914">
      <w:pPr>
        <w:autoSpaceDE w:val="0"/>
        <w:autoSpaceDN w:val="0"/>
        <w:adjustRightInd w:val="0"/>
        <w:spacing w:before="120" w:after="120"/>
        <w:jc w:val="both"/>
        <w:rPr>
          <w:rFonts w:ascii="Times New Roman" w:hAnsi="Times New Roman" w:cs="Times New Roman"/>
          <w:i/>
          <w:color w:val="auto"/>
          <w:lang w:eastAsia="ru-RU"/>
        </w:rPr>
      </w:pPr>
      <w:r w:rsidRPr="008C1914">
        <w:rPr>
          <w:rFonts w:ascii="Times New Roman" w:hAnsi="Times New Roman" w:cs="Times New Roman"/>
          <w:i/>
          <w:color w:val="auto"/>
          <w:lang w:eastAsia="ru-RU"/>
        </w:rPr>
        <w:t xml:space="preserve">Примітка. </w:t>
      </w:r>
      <w:r w:rsidRPr="008C1914">
        <w:rPr>
          <w:rFonts w:ascii="Times New Roman" w:hAnsi="Times New Roman" w:cs="Times New Roman"/>
          <w:i/>
          <w:color w:val="auto"/>
          <w:lang w:val="ru-RU" w:eastAsia="ru-RU"/>
        </w:rPr>
        <w:t xml:space="preserve">Кожна сторінка заяви </w:t>
      </w:r>
      <w:proofErr w:type="gramStart"/>
      <w:r w:rsidRPr="008C1914">
        <w:rPr>
          <w:rFonts w:ascii="Times New Roman" w:hAnsi="Times New Roman" w:cs="Times New Roman"/>
          <w:i/>
          <w:color w:val="auto"/>
          <w:lang w:val="ru-RU" w:eastAsia="ru-RU"/>
        </w:rPr>
        <w:t>п</w:t>
      </w:r>
      <w:proofErr w:type="gramEnd"/>
      <w:r w:rsidRPr="008C1914">
        <w:rPr>
          <w:rFonts w:ascii="Times New Roman" w:hAnsi="Times New Roman" w:cs="Times New Roman"/>
          <w:i/>
          <w:color w:val="auto"/>
          <w:lang w:val="ru-RU" w:eastAsia="ru-RU"/>
        </w:rPr>
        <w:t>ідписується Замовником.</w:t>
      </w:r>
    </w:p>
    <w:p w:rsidR="008C1914" w:rsidRPr="008C1914" w:rsidRDefault="008C1914" w:rsidP="008C1914">
      <w:pPr>
        <w:autoSpaceDE w:val="0"/>
        <w:autoSpaceDN w:val="0"/>
        <w:adjustRightInd w:val="0"/>
        <w:spacing w:before="120" w:after="120"/>
        <w:jc w:val="both"/>
        <w:rPr>
          <w:rFonts w:ascii="Times New Roman" w:hAnsi="Times New Roman" w:cs="Times New Roman"/>
          <w:i/>
          <w:color w:val="auto"/>
          <w:lang w:eastAsia="ru-RU"/>
        </w:rPr>
      </w:pPr>
    </w:p>
    <w:p w:rsidR="008C1914" w:rsidRPr="008C1914" w:rsidRDefault="008C1914" w:rsidP="008C1914">
      <w:pPr>
        <w:autoSpaceDE w:val="0"/>
        <w:autoSpaceDN w:val="0"/>
        <w:adjustRightInd w:val="0"/>
        <w:spacing w:before="120" w:after="120"/>
        <w:jc w:val="both"/>
        <w:rPr>
          <w:rFonts w:ascii="Times New Roman" w:hAnsi="Times New Roman" w:cs="Times New Roman"/>
          <w:i/>
          <w:color w:val="auto"/>
          <w:lang w:eastAsia="ru-RU"/>
        </w:rPr>
      </w:pPr>
    </w:p>
    <w:p w:rsidR="008C1914" w:rsidRPr="008C1914" w:rsidRDefault="008C1914" w:rsidP="008C1914">
      <w:pPr>
        <w:autoSpaceDE w:val="0"/>
        <w:autoSpaceDN w:val="0"/>
        <w:adjustRightInd w:val="0"/>
        <w:spacing w:before="120" w:after="120"/>
        <w:jc w:val="center"/>
        <w:rPr>
          <w:rFonts w:ascii="Times New Roman" w:hAnsi="Times New Roman" w:cs="Times New Roman"/>
          <w:color w:val="auto"/>
          <w:sz w:val="28"/>
          <w:szCs w:val="28"/>
          <w:lang w:eastAsia="ru-RU"/>
        </w:rPr>
      </w:pPr>
      <w:r w:rsidRPr="008C1914">
        <w:rPr>
          <w:rFonts w:ascii="Times New Roman" w:hAnsi="Times New Roman" w:cs="Times New Roman"/>
          <w:color w:val="auto"/>
          <w:lang w:eastAsia="ru-RU"/>
        </w:rPr>
        <w:t>____________________________________</w:t>
      </w:r>
    </w:p>
    <w:p w:rsidR="008C1914" w:rsidRDefault="008C1914">
      <w:pPr>
        <w:widowControl/>
        <w:spacing w:after="200" w:line="276" w:lineRule="auto"/>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br w:type="page"/>
      </w:r>
    </w:p>
    <w:p w:rsidR="008C1914" w:rsidRPr="008C1914" w:rsidRDefault="008C1914" w:rsidP="008C1914">
      <w:pPr>
        <w:autoSpaceDE w:val="0"/>
        <w:autoSpaceDN w:val="0"/>
        <w:adjustRightInd w:val="0"/>
        <w:ind w:left="4956" w:firstLine="708"/>
        <w:jc w:val="both"/>
        <w:rPr>
          <w:rFonts w:ascii="Times New Roman" w:hAnsi="Times New Roman" w:cs="Times New Roman"/>
          <w:i/>
          <w:color w:val="auto"/>
          <w:lang w:eastAsia="ru-RU"/>
        </w:rPr>
      </w:pPr>
      <w:r w:rsidRPr="008C1914">
        <w:rPr>
          <w:rFonts w:ascii="Times New Roman" w:hAnsi="Times New Roman" w:cs="Times New Roman"/>
          <w:i/>
          <w:color w:val="auto"/>
          <w:lang w:val="ru-RU" w:eastAsia="ru-RU"/>
        </w:rPr>
        <w:lastRenderedPageBreak/>
        <w:t xml:space="preserve">Додаток </w:t>
      </w:r>
      <w:r w:rsidRPr="008C1914">
        <w:rPr>
          <w:rFonts w:ascii="Times New Roman" w:hAnsi="Times New Roman" w:cs="Times New Roman"/>
          <w:i/>
          <w:color w:val="auto"/>
          <w:lang w:val="en-US" w:eastAsia="ru-RU"/>
        </w:rPr>
        <w:t>3</w:t>
      </w:r>
    </w:p>
    <w:p w:rsidR="008C1914" w:rsidRPr="008C1914" w:rsidRDefault="008C1914" w:rsidP="008C1914">
      <w:pPr>
        <w:autoSpaceDE w:val="0"/>
        <w:autoSpaceDN w:val="0"/>
        <w:adjustRightInd w:val="0"/>
        <w:ind w:left="5664"/>
        <w:jc w:val="both"/>
        <w:rPr>
          <w:rFonts w:ascii="Times New Roman" w:hAnsi="Times New Roman" w:cs="Times New Roman"/>
          <w:i/>
          <w:color w:val="auto"/>
          <w:lang w:eastAsia="ru-RU"/>
        </w:rPr>
      </w:pPr>
      <w:r w:rsidRPr="008C1914">
        <w:rPr>
          <w:rFonts w:ascii="Times New Roman" w:hAnsi="Times New Roman" w:cs="Times New Roman"/>
          <w:i/>
          <w:color w:val="auto"/>
          <w:lang w:val="ru-RU" w:eastAsia="ru-RU"/>
        </w:rPr>
        <w:t xml:space="preserve">до Положення про надання права </w:t>
      </w:r>
      <w:r w:rsidRPr="008C1914">
        <w:rPr>
          <w:rFonts w:ascii="Times New Roman" w:hAnsi="Times New Roman" w:cs="Times New Roman"/>
          <w:i/>
          <w:color w:val="auto"/>
          <w:lang w:eastAsia="ru-RU"/>
        </w:rPr>
        <w:t xml:space="preserve">тимчасового </w:t>
      </w:r>
      <w:r w:rsidRPr="008C1914">
        <w:rPr>
          <w:rFonts w:ascii="Times New Roman" w:hAnsi="Times New Roman" w:cs="Times New Roman"/>
          <w:i/>
          <w:color w:val="auto"/>
          <w:lang w:val="ru-RU" w:eastAsia="ru-RU"/>
        </w:rPr>
        <w:t>користування окреми-ми елементами благоустрою кому</w:t>
      </w:r>
      <w:r w:rsidRPr="008C1914">
        <w:rPr>
          <w:rFonts w:ascii="Times New Roman" w:hAnsi="Times New Roman" w:cs="Times New Roman"/>
          <w:i/>
          <w:color w:val="auto"/>
          <w:lang w:eastAsia="ru-RU"/>
        </w:rPr>
        <w:t>-</w:t>
      </w:r>
      <w:r w:rsidRPr="008C1914">
        <w:rPr>
          <w:rFonts w:ascii="Times New Roman" w:hAnsi="Times New Roman" w:cs="Times New Roman"/>
          <w:i/>
          <w:color w:val="auto"/>
          <w:lang w:val="ru-RU" w:eastAsia="ru-RU"/>
        </w:rPr>
        <w:t xml:space="preserve">нальної власності та </w:t>
      </w:r>
      <w:r w:rsidRPr="008C1914">
        <w:rPr>
          <w:rFonts w:ascii="Times New Roman" w:hAnsi="Times New Roman" w:cs="Times New Roman"/>
          <w:i/>
          <w:color w:val="auto"/>
          <w:lang w:eastAsia="ru-RU"/>
        </w:rPr>
        <w:t xml:space="preserve">їх частинами при розміщенні тимчасових споруд для здійснення </w:t>
      </w:r>
      <w:proofErr w:type="gramStart"/>
      <w:r w:rsidRPr="008C1914">
        <w:rPr>
          <w:rFonts w:ascii="Times New Roman" w:hAnsi="Times New Roman" w:cs="Times New Roman"/>
          <w:i/>
          <w:color w:val="auto"/>
          <w:lang w:eastAsia="ru-RU"/>
        </w:rPr>
        <w:t>п</w:t>
      </w:r>
      <w:proofErr w:type="gramEnd"/>
      <w:r w:rsidRPr="008C1914">
        <w:rPr>
          <w:rFonts w:ascii="Times New Roman" w:hAnsi="Times New Roman" w:cs="Times New Roman"/>
          <w:i/>
          <w:color w:val="auto"/>
          <w:lang w:eastAsia="ru-RU"/>
        </w:rPr>
        <w:t>ідприємницької діяль-ності</w:t>
      </w:r>
      <w:r w:rsidRPr="008C1914">
        <w:rPr>
          <w:rFonts w:ascii="Times New Roman" w:hAnsi="Times New Roman" w:cs="Times New Roman"/>
          <w:i/>
          <w:color w:val="auto"/>
          <w:lang w:val="ru-RU" w:eastAsia="ru-RU"/>
        </w:rPr>
        <w:t xml:space="preserve"> на територі</w:t>
      </w:r>
      <w:r w:rsidRPr="008C1914">
        <w:rPr>
          <w:rFonts w:ascii="Times New Roman" w:hAnsi="Times New Roman" w:cs="Times New Roman"/>
          <w:i/>
          <w:color w:val="auto"/>
          <w:lang w:eastAsia="ru-RU"/>
        </w:rPr>
        <w:t>ях адміністра-тивних районів</w:t>
      </w:r>
      <w:r w:rsidRPr="008C1914">
        <w:rPr>
          <w:rFonts w:ascii="Times New Roman" w:hAnsi="Times New Roman" w:cs="Times New Roman"/>
          <w:i/>
          <w:color w:val="auto"/>
          <w:lang w:val="ru-RU" w:eastAsia="ru-RU"/>
        </w:rPr>
        <w:t xml:space="preserve"> м</w:t>
      </w:r>
      <w:r w:rsidRPr="008C1914">
        <w:rPr>
          <w:rFonts w:ascii="Times New Roman" w:hAnsi="Times New Roman" w:cs="Times New Roman"/>
          <w:i/>
          <w:color w:val="auto"/>
          <w:lang w:eastAsia="ru-RU"/>
        </w:rPr>
        <w:t>.</w:t>
      </w:r>
      <w:r w:rsidRPr="008C1914">
        <w:rPr>
          <w:rFonts w:ascii="Times New Roman" w:hAnsi="Times New Roman" w:cs="Times New Roman"/>
          <w:i/>
          <w:color w:val="auto"/>
          <w:lang w:val="ru-RU" w:eastAsia="ru-RU"/>
        </w:rPr>
        <w:t xml:space="preserve"> Кривого Рогу</w:t>
      </w:r>
      <w:r w:rsidRPr="008C1914">
        <w:rPr>
          <w:rFonts w:ascii="Times New Roman" w:hAnsi="Times New Roman" w:cs="Times New Roman"/>
          <w:i/>
          <w:color w:val="auto"/>
          <w:lang w:eastAsia="ru-RU"/>
        </w:rPr>
        <w:t xml:space="preserve"> (пункт 3.12)</w:t>
      </w:r>
    </w:p>
    <w:p w:rsidR="008C1914" w:rsidRPr="008C1914" w:rsidRDefault="008C1914" w:rsidP="008C1914">
      <w:pPr>
        <w:autoSpaceDE w:val="0"/>
        <w:autoSpaceDN w:val="0"/>
        <w:adjustRightInd w:val="0"/>
        <w:ind w:left="5664"/>
        <w:jc w:val="both"/>
        <w:rPr>
          <w:rFonts w:ascii="Times New Roman" w:hAnsi="Times New Roman" w:cs="Times New Roman"/>
          <w:i/>
          <w:color w:val="auto"/>
          <w:lang w:eastAsia="ru-RU"/>
        </w:rPr>
      </w:pPr>
    </w:p>
    <w:p w:rsidR="008C1914" w:rsidRPr="008C1914" w:rsidRDefault="008C1914" w:rsidP="008C1914">
      <w:pPr>
        <w:autoSpaceDE w:val="0"/>
        <w:autoSpaceDN w:val="0"/>
        <w:adjustRightInd w:val="0"/>
        <w:ind w:left="5664"/>
        <w:jc w:val="both"/>
        <w:rPr>
          <w:rFonts w:ascii="Times New Roman" w:hAnsi="Times New Roman" w:cs="Times New Roman"/>
          <w:i/>
          <w:color w:val="auto"/>
          <w:lang w:eastAsia="ru-RU"/>
        </w:rPr>
      </w:pPr>
    </w:p>
    <w:p w:rsidR="008C1914" w:rsidRPr="008C1914" w:rsidRDefault="008C1914" w:rsidP="008C1914">
      <w:pPr>
        <w:autoSpaceDE w:val="0"/>
        <w:autoSpaceDN w:val="0"/>
        <w:adjustRightInd w:val="0"/>
        <w:ind w:left="5664"/>
        <w:jc w:val="both"/>
        <w:rPr>
          <w:rFonts w:ascii="Times New Roman" w:hAnsi="Times New Roman" w:cs="Times New Roman"/>
          <w:i/>
          <w:color w:val="auto"/>
          <w:lang w:eastAsia="ru-RU"/>
        </w:rPr>
      </w:pPr>
    </w:p>
    <w:p w:rsidR="008C1914" w:rsidRPr="008C1914" w:rsidRDefault="008C1914" w:rsidP="008C1914">
      <w:pPr>
        <w:autoSpaceDE w:val="0"/>
        <w:autoSpaceDN w:val="0"/>
        <w:adjustRightInd w:val="0"/>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Типовий договір</w:t>
      </w:r>
    </w:p>
    <w:p w:rsidR="008C1914" w:rsidRPr="008C1914" w:rsidRDefault="008C1914" w:rsidP="008C1914">
      <w:pPr>
        <w:autoSpaceDE w:val="0"/>
        <w:autoSpaceDN w:val="0"/>
        <w:adjustRightInd w:val="0"/>
        <w:jc w:val="center"/>
        <w:rPr>
          <w:rFonts w:ascii="Times New Roman" w:hAnsi="Times New Roman" w:cs="Times New Roman"/>
          <w:b/>
          <w:i/>
          <w:color w:val="auto"/>
          <w:sz w:val="28"/>
          <w:szCs w:val="28"/>
          <w:u w:val="single"/>
          <w:lang w:eastAsia="ru-RU"/>
        </w:rPr>
      </w:pPr>
      <w:r w:rsidRPr="008C1914">
        <w:rPr>
          <w:rFonts w:ascii="Times New Roman" w:hAnsi="Times New Roman" w:cs="Times New Roman"/>
          <w:b/>
          <w:i/>
          <w:color w:val="auto"/>
          <w:sz w:val="28"/>
          <w:szCs w:val="28"/>
          <w:u w:val="single"/>
          <w:lang w:eastAsia="ru-RU"/>
        </w:rPr>
        <w:t xml:space="preserve">про надання права тимчасового користування окремим елементом благоустрою комунальної власності або його частиною для розміщення тимчасової споруди  </w:t>
      </w:r>
    </w:p>
    <w:p w:rsidR="008C1914" w:rsidRPr="008C1914" w:rsidRDefault="008C1914" w:rsidP="008C1914">
      <w:pPr>
        <w:autoSpaceDE w:val="0"/>
        <w:autoSpaceDN w:val="0"/>
        <w:adjustRightInd w:val="0"/>
        <w:jc w:val="center"/>
        <w:rPr>
          <w:rFonts w:ascii="Times New Roman" w:hAnsi="Times New Roman" w:cs="Times New Roman"/>
          <w:b/>
          <w:i/>
          <w:color w:val="auto"/>
          <w:sz w:val="28"/>
          <w:szCs w:val="28"/>
          <w:lang w:eastAsia="ru-RU"/>
        </w:rPr>
      </w:pP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м. Кривий Ріг                                                           «____» _____________20____р.</w:t>
      </w:r>
    </w:p>
    <w:p w:rsidR="008C1914" w:rsidRPr="008C1914" w:rsidRDefault="008C1914" w:rsidP="008C1914">
      <w:pPr>
        <w:widowControl/>
        <w:rPr>
          <w:rFonts w:ascii="Times New Roman" w:hAnsi="Times New Roman" w:cs="Times New Roman"/>
          <w:color w:val="auto"/>
          <w:sz w:val="28"/>
          <w:szCs w:val="28"/>
          <w:lang w:eastAsia="ru-RU"/>
        </w:rPr>
      </w:pPr>
    </w:p>
    <w:p w:rsidR="008C1914" w:rsidRPr="008C1914" w:rsidRDefault="008C1914" w:rsidP="008C1914">
      <w:pPr>
        <w:autoSpaceDE w:val="0"/>
        <w:autoSpaceDN w:val="0"/>
        <w:adjustRightInd w:val="0"/>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Виконавець, уповноважений рішенням міської ради від «___»________20____, № ______,  в особі _______________________________,</w:t>
      </w:r>
    </w:p>
    <w:p w:rsidR="008C1914" w:rsidRPr="008C1914" w:rsidRDefault="008C1914" w:rsidP="008C1914">
      <w:pPr>
        <w:autoSpaceDE w:val="0"/>
        <w:autoSpaceDN w:val="0"/>
        <w:adjustRightInd w:val="0"/>
        <w:ind w:firstLine="708"/>
        <w:jc w:val="center"/>
        <w:rPr>
          <w:rFonts w:ascii="Times New Roman" w:hAnsi="Times New Roman" w:cs="Times New Roman"/>
          <w:i/>
          <w:color w:val="auto"/>
          <w:vertAlign w:val="superscript"/>
          <w:lang w:eastAsia="ru-RU"/>
        </w:rPr>
      </w:pPr>
      <w:r w:rsidRPr="008C1914">
        <w:rPr>
          <w:rFonts w:ascii="Times New Roman" w:hAnsi="Times New Roman" w:cs="Times New Roman"/>
          <w:i/>
          <w:color w:val="auto"/>
          <w:vertAlign w:val="superscript"/>
          <w:lang w:eastAsia="ru-RU"/>
        </w:rPr>
        <w:t xml:space="preserve">                                                                                 (ПІБ, посада)</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я</w:t>
      </w:r>
      <w:r w:rsidRPr="008C1914">
        <w:rPr>
          <w:rFonts w:ascii="Times New Roman" w:hAnsi="Times New Roman" w:cs="Times New Roman"/>
          <w:color w:val="auto"/>
          <w:sz w:val="28"/>
          <w:szCs w:val="28"/>
          <w:lang w:val="ru-RU" w:eastAsia="ru-RU"/>
        </w:rPr>
        <w:t xml:space="preserve">кий діє на підставі </w:t>
      </w:r>
      <w:r w:rsidRPr="008C1914">
        <w:rPr>
          <w:rFonts w:ascii="Times New Roman" w:hAnsi="Times New Roman" w:cs="Times New Roman"/>
          <w:color w:val="auto"/>
          <w:sz w:val="28"/>
          <w:szCs w:val="28"/>
          <w:lang w:eastAsia="ru-RU"/>
        </w:rPr>
        <w:t xml:space="preserve"> __________________________________________________, </w:t>
      </w:r>
    </w:p>
    <w:p w:rsidR="008C1914" w:rsidRPr="008C1914" w:rsidRDefault="008C1914" w:rsidP="008C1914">
      <w:pPr>
        <w:widowControl/>
        <w:jc w:val="both"/>
        <w:rPr>
          <w:rFonts w:ascii="Times New Roman" w:hAnsi="Times New Roman" w:cs="Times New Roman"/>
          <w:i/>
          <w:color w:val="auto"/>
          <w:vertAlign w:val="superscript"/>
          <w:lang w:eastAsia="ru-RU"/>
        </w:rPr>
      </w:pP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i/>
          <w:color w:val="auto"/>
          <w:vertAlign w:val="superscript"/>
          <w:lang w:eastAsia="ru-RU"/>
        </w:rPr>
        <w:t>(назва документа, № і дата видачі)</w:t>
      </w:r>
    </w:p>
    <w:p w:rsidR="008C1914" w:rsidRPr="008C1914" w:rsidRDefault="008C1914" w:rsidP="008C1914">
      <w:pPr>
        <w:autoSpaceDE w:val="0"/>
        <w:autoSpaceDN w:val="0"/>
        <w:adjustRightInd w:val="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з одного боку,</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та________________</w:t>
      </w:r>
      <w:r w:rsidRPr="008C1914">
        <w:rPr>
          <w:rFonts w:ascii="Times New Roman" w:hAnsi="Times New Roman" w:cs="Times New Roman"/>
          <w:color w:val="auto"/>
          <w:sz w:val="28"/>
          <w:szCs w:val="28"/>
          <w:lang w:eastAsia="ru-RU"/>
        </w:rPr>
        <w:t>____</w:t>
      </w:r>
      <w:r w:rsidRPr="008C1914">
        <w:rPr>
          <w:rFonts w:ascii="Times New Roman" w:hAnsi="Times New Roman" w:cs="Times New Roman"/>
          <w:color w:val="auto"/>
          <w:sz w:val="28"/>
          <w:szCs w:val="28"/>
          <w:lang w:val="ru-RU" w:eastAsia="ru-RU"/>
        </w:rPr>
        <w:t>_________</w:t>
      </w:r>
      <w:r w:rsidRPr="008C1914">
        <w:rPr>
          <w:rFonts w:ascii="Times New Roman" w:hAnsi="Times New Roman" w:cs="Times New Roman"/>
          <w:color w:val="auto"/>
          <w:sz w:val="28"/>
          <w:szCs w:val="28"/>
          <w:lang w:eastAsia="ru-RU"/>
        </w:rPr>
        <w:t>________________________</w:t>
      </w:r>
      <w:r w:rsidRPr="008C1914">
        <w:rPr>
          <w:rFonts w:ascii="Times New Roman" w:hAnsi="Times New Roman" w:cs="Times New Roman"/>
          <w:color w:val="auto"/>
          <w:sz w:val="28"/>
          <w:szCs w:val="28"/>
          <w:lang w:val="ru-RU" w:eastAsia="ru-RU"/>
        </w:rPr>
        <w:t>,</w:t>
      </w:r>
    </w:p>
    <w:p w:rsidR="008C1914" w:rsidRPr="008C1914" w:rsidRDefault="008C1914" w:rsidP="008C1914">
      <w:pPr>
        <w:autoSpaceDE w:val="0"/>
        <w:autoSpaceDN w:val="0"/>
        <w:adjustRightInd w:val="0"/>
        <w:jc w:val="center"/>
        <w:rPr>
          <w:rFonts w:ascii="Times New Roman" w:hAnsi="Times New Roman" w:cs="Times New Roman"/>
          <w:i/>
          <w:color w:val="auto"/>
          <w:vertAlign w:val="superscript"/>
          <w:lang w:eastAsia="ru-RU"/>
        </w:rPr>
      </w:pPr>
      <w:r w:rsidRPr="008C1914">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в особі ____________________________________________, </w:t>
      </w:r>
      <w:r w:rsidRPr="008C1914">
        <w:rPr>
          <w:rFonts w:ascii="Times New Roman" w:hAnsi="Times New Roman" w:cs="Times New Roman"/>
          <w:color w:val="auto"/>
          <w:sz w:val="28"/>
          <w:szCs w:val="28"/>
          <w:lang w:val="ru-RU" w:eastAsia="ru-RU"/>
        </w:rPr>
        <w:t>що далі іменується</w:t>
      </w:r>
    </w:p>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r w:rsidRPr="008C1914">
        <w:rPr>
          <w:rFonts w:ascii="Times New Roman" w:hAnsi="Times New Roman" w:cs="Times New Roman"/>
          <w:color w:val="auto"/>
          <w:lang w:eastAsia="ru-RU"/>
        </w:rPr>
        <w:t xml:space="preserve">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який діє на підставі _______________________________</w:t>
      </w:r>
      <w:r w:rsidRPr="008C1914">
        <w:rPr>
          <w:rFonts w:ascii="Times New Roman" w:hAnsi="Times New Roman" w:cs="Times New Roman"/>
          <w:color w:val="auto"/>
          <w:sz w:val="28"/>
          <w:szCs w:val="28"/>
          <w:lang w:eastAsia="ru-RU"/>
        </w:rPr>
        <w:t>_______</w:t>
      </w:r>
    </w:p>
    <w:p w:rsidR="008C1914" w:rsidRPr="008C1914" w:rsidRDefault="008C1914" w:rsidP="008C1914">
      <w:pPr>
        <w:widowControl/>
        <w:jc w:val="both"/>
        <w:rPr>
          <w:rFonts w:ascii="Times New Roman" w:hAnsi="Times New Roman" w:cs="Times New Roman"/>
          <w:i/>
          <w:color w:val="auto"/>
          <w:vertAlign w:val="superscript"/>
          <w:lang w:eastAsia="ru-RU"/>
        </w:rPr>
      </w:pP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r>
      <w:r w:rsidRPr="008C1914">
        <w:rPr>
          <w:rFonts w:ascii="Times New Roman" w:hAnsi="Times New Roman" w:cs="Times New Roman"/>
          <w:color w:val="auto"/>
          <w:vertAlign w:val="superscript"/>
          <w:lang w:eastAsia="ru-RU"/>
        </w:rPr>
        <w:tab/>
        <w:t xml:space="preserve">                                 </w:t>
      </w:r>
      <w:r w:rsidRPr="008C1914">
        <w:rPr>
          <w:rFonts w:ascii="Times New Roman" w:hAnsi="Times New Roman" w:cs="Times New Roman"/>
          <w:i/>
          <w:color w:val="auto"/>
          <w:vertAlign w:val="superscript"/>
          <w:lang w:eastAsia="ru-RU"/>
        </w:rPr>
        <w:t>(назва документа, № і дата видачі)</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____________________________________________________________________, </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з іншого боку, які разом іменуються «Сторони», а кожен окремо – «Сторона», уклали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(надалі – Договір) про таке:</w:t>
      </w:r>
    </w:p>
    <w:p w:rsidR="008C1914" w:rsidRPr="008C1914" w:rsidRDefault="008C1914" w:rsidP="008C1914">
      <w:pPr>
        <w:autoSpaceDE w:val="0"/>
        <w:autoSpaceDN w:val="0"/>
        <w:adjustRightInd w:val="0"/>
        <w:ind w:firstLine="573"/>
        <w:jc w:val="center"/>
        <w:rPr>
          <w:rFonts w:ascii="Times New Roman" w:hAnsi="Times New Roman" w:cs="Times New Roman"/>
          <w:b/>
          <w:i/>
          <w:color w:val="auto"/>
          <w:sz w:val="28"/>
          <w:szCs w:val="28"/>
          <w:lang w:eastAsia="ru-RU"/>
        </w:rPr>
      </w:pPr>
    </w:p>
    <w:p w:rsidR="008C1914" w:rsidRPr="008C1914" w:rsidRDefault="008C1914" w:rsidP="008C1914">
      <w:pPr>
        <w:autoSpaceDE w:val="0"/>
        <w:autoSpaceDN w:val="0"/>
        <w:adjustRightInd w:val="0"/>
        <w:ind w:firstLine="573"/>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val="ru-RU" w:eastAsia="ru-RU"/>
        </w:rPr>
        <w:t>1. Предмет Договору</w:t>
      </w:r>
    </w:p>
    <w:p w:rsidR="008C1914" w:rsidRPr="008C1914" w:rsidRDefault="008C1914" w:rsidP="008C1914">
      <w:pPr>
        <w:autoSpaceDE w:val="0"/>
        <w:autoSpaceDN w:val="0"/>
        <w:adjustRightInd w:val="0"/>
        <w:ind w:firstLine="573"/>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За Договором Виконавець надає </w:t>
      </w:r>
      <w:r w:rsidRPr="008C1914">
        <w:rPr>
          <w:rFonts w:ascii="Times New Roman" w:hAnsi="Times New Roman" w:cs="Times New Roman"/>
          <w:color w:val="auto"/>
          <w:sz w:val="28"/>
          <w:szCs w:val="28"/>
          <w:lang w:eastAsia="ru-RU"/>
        </w:rPr>
        <w:t>Користувачу</w:t>
      </w:r>
      <w:r w:rsidRPr="008C1914">
        <w:rPr>
          <w:rFonts w:ascii="Times New Roman" w:hAnsi="Times New Roman" w:cs="Times New Roman"/>
          <w:color w:val="auto"/>
          <w:sz w:val="28"/>
          <w:szCs w:val="28"/>
          <w:lang w:val="ru-RU" w:eastAsia="ru-RU"/>
        </w:rPr>
        <w:t xml:space="preserve"> право тимчасово</w:t>
      </w:r>
      <w:r w:rsidRPr="008C1914">
        <w:rPr>
          <w:rFonts w:ascii="Times New Roman" w:hAnsi="Times New Roman" w:cs="Times New Roman"/>
          <w:color w:val="auto"/>
          <w:sz w:val="28"/>
          <w:szCs w:val="28"/>
          <w:lang w:eastAsia="ru-RU"/>
        </w:rPr>
        <w:t>го</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користування</w:t>
      </w:r>
      <w:r w:rsidRPr="008C1914">
        <w:rPr>
          <w:rFonts w:ascii="Times New Roman" w:hAnsi="Times New Roman" w:cs="Times New Roman"/>
          <w:color w:val="auto"/>
          <w:sz w:val="28"/>
          <w:szCs w:val="28"/>
          <w:lang w:val="ru-RU" w:eastAsia="ru-RU"/>
        </w:rPr>
        <w:t xml:space="preserve"> окремим елементом благоустрою комунальної власності міста </w:t>
      </w:r>
      <w:r w:rsidRPr="008C1914">
        <w:rPr>
          <w:rFonts w:ascii="Times New Roman" w:hAnsi="Times New Roman" w:cs="Times New Roman"/>
          <w:color w:val="auto"/>
          <w:sz w:val="28"/>
          <w:szCs w:val="28"/>
          <w:lang w:eastAsia="ru-RU"/>
        </w:rPr>
        <w:t>Кривого Рогу</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на</w:t>
      </w:r>
      <w:r w:rsidRPr="008C1914">
        <w:rPr>
          <w:rFonts w:ascii="Times New Roman" w:hAnsi="Times New Roman" w:cs="Times New Roman"/>
          <w:color w:val="auto"/>
          <w:sz w:val="28"/>
          <w:szCs w:val="28"/>
          <w:lang w:val="ru-RU" w:eastAsia="ru-RU"/>
        </w:rPr>
        <w:t xml:space="preserve">далі –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з метою </w:t>
      </w:r>
      <w:r w:rsidRPr="008C1914">
        <w:rPr>
          <w:rFonts w:ascii="Times New Roman" w:hAnsi="Times New Roman" w:cs="Times New Roman"/>
          <w:color w:val="auto"/>
          <w:sz w:val="28"/>
          <w:szCs w:val="28"/>
          <w:lang w:eastAsia="ru-RU"/>
        </w:rPr>
        <w:t xml:space="preserve"> розміщення тимчасової споруди  для здійснення </w:t>
      </w:r>
      <w:proofErr w:type="gramStart"/>
      <w:r w:rsidRPr="008C1914">
        <w:rPr>
          <w:rFonts w:ascii="Times New Roman" w:hAnsi="Times New Roman" w:cs="Times New Roman"/>
          <w:color w:val="auto"/>
          <w:sz w:val="28"/>
          <w:szCs w:val="28"/>
          <w:lang w:eastAsia="ru-RU"/>
        </w:rPr>
        <w:t>п</w:t>
      </w:r>
      <w:proofErr w:type="gramEnd"/>
      <w:r w:rsidRPr="008C1914">
        <w:rPr>
          <w:rFonts w:ascii="Times New Roman" w:hAnsi="Times New Roman" w:cs="Times New Roman"/>
          <w:color w:val="auto"/>
          <w:sz w:val="28"/>
          <w:szCs w:val="28"/>
          <w:lang w:eastAsia="ru-RU"/>
        </w:rPr>
        <w:t>ідприємницької діяльності (надалі – споруда).</w:t>
      </w:r>
    </w:p>
    <w:p w:rsidR="008C1914" w:rsidRPr="008C1914" w:rsidRDefault="008C1914" w:rsidP="008C1914">
      <w:pPr>
        <w:widowControl/>
        <w:jc w:val="both"/>
        <w:rPr>
          <w:rFonts w:ascii="Times New Roman" w:hAnsi="Times New Roman" w:cs="Times New Roman"/>
          <w:color w:val="auto"/>
          <w:sz w:val="28"/>
          <w:szCs w:val="28"/>
          <w:lang w:eastAsia="ru-RU"/>
        </w:rPr>
      </w:pP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2. Характеристика елемента благоустрою</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2.1. Вид:</w:t>
      </w:r>
      <w:r w:rsidRPr="008C1914">
        <w:rPr>
          <w:rFonts w:ascii="Times New Roman" w:hAnsi="Times New Roman" w:cs="Times New Roman"/>
          <w:color w:val="auto"/>
          <w:sz w:val="28"/>
          <w:szCs w:val="28"/>
          <w:lang w:eastAsia="ru-RU"/>
        </w:rPr>
        <w:t xml:space="preserve"> ______________________________________________________</w:t>
      </w:r>
      <w:r w:rsidRPr="008C1914">
        <w:rPr>
          <w:rFonts w:ascii="Times New Roman" w:hAnsi="Times New Roman" w:cs="Times New Roman"/>
          <w:color w:val="auto"/>
          <w:sz w:val="28"/>
          <w:szCs w:val="28"/>
          <w:lang w:val="ru-RU" w:eastAsia="ru-RU"/>
        </w:rPr>
        <w:t>.</w:t>
      </w:r>
    </w:p>
    <w:p w:rsidR="008C1914" w:rsidRPr="008C1914" w:rsidRDefault="008C1914" w:rsidP="008C1914">
      <w:pPr>
        <w:widowControl/>
        <w:rPr>
          <w:rFonts w:ascii="Times New Roman" w:hAnsi="Times New Roman" w:cs="Times New Roman"/>
          <w:i/>
          <w:color w:val="auto"/>
          <w:vertAlign w:val="superscript"/>
          <w:lang w:eastAsia="ru-RU"/>
        </w:rPr>
      </w:pPr>
      <w:r w:rsidRPr="008C1914">
        <w:rPr>
          <w:rFonts w:ascii="Times New Roman" w:hAnsi="Times New Roman" w:cs="Times New Roman"/>
          <w:i/>
          <w:color w:val="auto"/>
          <w:vertAlign w:val="superscript"/>
          <w:lang w:eastAsia="ru-RU"/>
        </w:rPr>
        <w:t xml:space="preserve">                                                                                                                (стисла  інформація)</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2.2. Місцезнаходження:</w:t>
      </w:r>
      <w:r w:rsidRPr="008C1914">
        <w:rPr>
          <w:rFonts w:ascii="Times New Roman" w:hAnsi="Times New Roman" w:cs="Times New Roman"/>
          <w:color w:val="auto"/>
          <w:sz w:val="28"/>
          <w:szCs w:val="28"/>
          <w:lang w:eastAsia="ru-RU"/>
        </w:rPr>
        <w:t xml:space="preserve"> _________________________________________</w:t>
      </w:r>
      <w:r w:rsidRPr="008C1914">
        <w:rPr>
          <w:rFonts w:ascii="Times New Roman" w:hAnsi="Times New Roman" w:cs="Times New Roman"/>
          <w:color w:val="auto"/>
          <w:sz w:val="28"/>
          <w:szCs w:val="28"/>
          <w:lang w:val="ru-RU" w:eastAsia="ru-RU"/>
        </w:rPr>
        <w:t>.</w:t>
      </w:r>
    </w:p>
    <w:p w:rsidR="008C1914" w:rsidRPr="008C1914" w:rsidRDefault="008C1914" w:rsidP="008C1914">
      <w:pPr>
        <w:widowControl/>
        <w:ind w:firstLine="708"/>
        <w:jc w:val="center"/>
        <w:rPr>
          <w:rFonts w:ascii="Times New Roman" w:hAnsi="Times New Roman" w:cs="Times New Roman"/>
          <w:i/>
          <w:color w:val="auto"/>
          <w:vertAlign w:val="superscript"/>
          <w:lang w:eastAsia="ru-RU"/>
        </w:rPr>
      </w:pPr>
      <w:r w:rsidRPr="008C1914">
        <w:rPr>
          <w:rFonts w:ascii="Times New Roman" w:hAnsi="Times New Roman" w:cs="Times New Roman"/>
          <w:i/>
          <w:color w:val="auto"/>
          <w:vertAlign w:val="superscript"/>
          <w:lang w:eastAsia="ru-RU"/>
        </w:rPr>
        <w:t>(адреса розташування)</w:t>
      </w:r>
    </w:p>
    <w:p w:rsidR="008C1914" w:rsidRPr="008C1914" w:rsidRDefault="008C1914" w:rsidP="008C1914">
      <w:pPr>
        <w:widowControl/>
        <w:spacing w:line="238" w:lineRule="auto"/>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widowControl/>
        <w:spacing w:line="238" w:lineRule="auto"/>
        <w:ind w:firstLine="708"/>
        <w:jc w:val="both"/>
        <w:rPr>
          <w:rFonts w:ascii="Times New Roman" w:hAnsi="Times New Roman" w:cs="Times New Roman"/>
          <w:color w:val="auto"/>
          <w:sz w:val="16"/>
          <w:szCs w:val="16"/>
          <w:lang w:eastAsia="ru-RU"/>
        </w:rPr>
      </w:pP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lastRenderedPageBreak/>
        <w:t>2.3. Площа</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розміри</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______________________</w:t>
      </w:r>
      <w:r w:rsidRPr="008C1914">
        <w:rPr>
          <w:rFonts w:ascii="Times New Roman" w:hAnsi="Times New Roman" w:cs="Times New Roman"/>
          <w:color w:val="auto"/>
          <w:sz w:val="28"/>
          <w:szCs w:val="28"/>
          <w:lang w:eastAsia="ru-RU"/>
        </w:rPr>
        <w:t>________________</w:t>
      </w:r>
      <w:r w:rsidRPr="008C1914">
        <w:rPr>
          <w:rFonts w:ascii="Times New Roman" w:hAnsi="Times New Roman" w:cs="Times New Roman"/>
          <w:color w:val="auto"/>
          <w:sz w:val="28"/>
          <w:szCs w:val="28"/>
          <w:lang w:val="ru-RU" w:eastAsia="ru-RU"/>
        </w:rPr>
        <w:t xml:space="preserve"> кв.</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м.</w:t>
      </w:r>
    </w:p>
    <w:p w:rsidR="008C1914" w:rsidRPr="008C1914" w:rsidRDefault="008C1914" w:rsidP="008C1914">
      <w:pPr>
        <w:widowControl/>
        <w:spacing w:line="245" w:lineRule="auto"/>
        <w:jc w:val="center"/>
        <w:rPr>
          <w:rFonts w:ascii="Times New Roman" w:hAnsi="Times New Roman" w:cs="Times New Roman"/>
          <w:b/>
          <w:i/>
          <w:color w:val="auto"/>
          <w:sz w:val="28"/>
          <w:szCs w:val="28"/>
          <w:lang w:eastAsia="ru-RU"/>
        </w:rPr>
      </w:pPr>
    </w:p>
    <w:p w:rsidR="008C1914" w:rsidRPr="008C1914" w:rsidRDefault="008C1914" w:rsidP="008C1914">
      <w:pPr>
        <w:widowControl/>
        <w:spacing w:line="245" w:lineRule="auto"/>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val="ru-RU" w:eastAsia="ru-RU"/>
        </w:rPr>
        <w:t xml:space="preserve">3.  Характеристика </w:t>
      </w:r>
      <w:r w:rsidRPr="008C1914">
        <w:rPr>
          <w:rFonts w:ascii="Times New Roman" w:hAnsi="Times New Roman" w:cs="Times New Roman"/>
          <w:b/>
          <w:i/>
          <w:color w:val="auto"/>
          <w:sz w:val="28"/>
          <w:szCs w:val="28"/>
          <w:lang w:eastAsia="ru-RU"/>
        </w:rPr>
        <w:t xml:space="preserve"> та вимоги до  розміщення споруди</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 xml:space="preserve">3.1. </w:t>
      </w:r>
      <w:r w:rsidRPr="008C1914">
        <w:rPr>
          <w:rFonts w:ascii="Times New Roman" w:hAnsi="Times New Roman" w:cs="Times New Roman"/>
          <w:color w:val="auto"/>
          <w:sz w:val="28"/>
          <w:szCs w:val="28"/>
          <w:lang w:eastAsia="ru-RU"/>
        </w:rPr>
        <w:t>Споруда  __________________________________________________</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left="3540" w:firstLine="708"/>
        <w:jc w:val="both"/>
        <w:rPr>
          <w:rFonts w:ascii="Times New Roman" w:hAnsi="Times New Roman" w:cs="Times New Roman"/>
          <w:i/>
          <w:color w:val="auto"/>
          <w:vertAlign w:val="superscript"/>
          <w:lang w:val="ru-RU" w:eastAsia="ru-RU"/>
        </w:rPr>
      </w:pPr>
      <w:r w:rsidRPr="008C1914">
        <w:rPr>
          <w:rFonts w:ascii="Times New Roman" w:hAnsi="Times New Roman" w:cs="Times New Roman"/>
          <w:i/>
          <w:color w:val="auto"/>
          <w:vertAlign w:val="superscript"/>
          <w:lang w:val="ru-RU" w:eastAsia="ru-RU"/>
        </w:rPr>
        <w:t xml:space="preserve">(назва, </w:t>
      </w:r>
      <w:r w:rsidRPr="008C1914">
        <w:rPr>
          <w:rFonts w:ascii="Times New Roman" w:hAnsi="Times New Roman" w:cs="Times New Roman"/>
          <w:i/>
          <w:color w:val="auto"/>
          <w:vertAlign w:val="superscript"/>
          <w:lang w:eastAsia="ru-RU"/>
        </w:rPr>
        <w:t xml:space="preserve">вид, </w:t>
      </w:r>
      <w:r w:rsidRPr="008C1914">
        <w:rPr>
          <w:rFonts w:ascii="Times New Roman" w:hAnsi="Times New Roman" w:cs="Times New Roman"/>
          <w:i/>
          <w:color w:val="auto"/>
          <w:vertAlign w:val="superscript"/>
          <w:lang w:val="ru-RU" w:eastAsia="ru-RU"/>
        </w:rPr>
        <w:t>тип об’єкта)</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3.</w:t>
      </w:r>
      <w:r w:rsidRPr="008C1914">
        <w:rPr>
          <w:rFonts w:ascii="Times New Roman" w:hAnsi="Times New Roman" w:cs="Times New Roman"/>
          <w:color w:val="auto"/>
          <w:sz w:val="28"/>
          <w:szCs w:val="28"/>
          <w:lang w:eastAsia="ru-RU"/>
        </w:rPr>
        <w:t>2</w:t>
      </w:r>
      <w:r w:rsidRPr="008C1914">
        <w:rPr>
          <w:rFonts w:ascii="Times New Roman" w:hAnsi="Times New Roman" w:cs="Times New Roman"/>
          <w:color w:val="auto"/>
          <w:sz w:val="28"/>
          <w:szCs w:val="28"/>
          <w:lang w:val="ru-RU" w:eastAsia="ru-RU"/>
        </w:rPr>
        <w:t>. Функціональне призначення</w:t>
      </w:r>
      <w:r w:rsidRPr="008C1914">
        <w:rPr>
          <w:rFonts w:ascii="Times New Roman" w:hAnsi="Times New Roman" w:cs="Times New Roman"/>
          <w:color w:val="auto"/>
          <w:sz w:val="28"/>
          <w:szCs w:val="28"/>
          <w:lang w:eastAsia="ru-RU"/>
        </w:rPr>
        <w:t>_________________________________</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3.</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П</w:t>
      </w:r>
      <w:r w:rsidRPr="008C1914">
        <w:rPr>
          <w:rFonts w:ascii="Times New Roman" w:hAnsi="Times New Roman" w:cs="Times New Roman"/>
          <w:color w:val="auto"/>
          <w:sz w:val="28"/>
          <w:szCs w:val="28"/>
          <w:lang w:val="ru-RU" w:eastAsia="ru-RU"/>
        </w:rPr>
        <w:t>лоща за зовнішнім контуром ___________</w:t>
      </w:r>
      <w:r w:rsidRPr="008C1914">
        <w:rPr>
          <w:rFonts w:ascii="Times New Roman" w:hAnsi="Times New Roman" w:cs="Times New Roman"/>
          <w:color w:val="auto"/>
          <w:sz w:val="28"/>
          <w:szCs w:val="28"/>
          <w:lang w:eastAsia="ru-RU"/>
        </w:rPr>
        <w:t>_________________</w:t>
      </w:r>
      <w:r w:rsidRPr="008C1914">
        <w:rPr>
          <w:rFonts w:ascii="Times New Roman" w:hAnsi="Times New Roman" w:cs="Times New Roman"/>
          <w:color w:val="auto"/>
          <w:sz w:val="28"/>
          <w:szCs w:val="28"/>
          <w:lang w:val="ru-RU" w:eastAsia="ru-RU"/>
        </w:rPr>
        <w:t>кв.</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м.</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3.</w:t>
      </w:r>
      <w:r w:rsidRPr="008C1914">
        <w:rPr>
          <w:rFonts w:ascii="Times New Roman" w:hAnsi="Times New Roman" w:cs="Times New Roman"/>
          <w:color w:val="auto"/>
          <w:sz w:val="28"/>
          <w:szCs w:val="28"/>
          <w:lang w:eastAsia="ru-RU"/>
        </w:rPr>
        <w:t>4</w:t>
      </w:r>
      <w:r w:rsidRPr="008C1914">
        <w:rPr>
          <w:rFonts w:ascii="Times New Roman" w:hAnsi="Times New Roman" w:cs="Times New Roman"/>
          <w:color w:val="auto"/>
          <w:sz w:val="28"/>
          <w:szCs w:val="28"/>
          <w:lang w:val="ru-RU" w:eastAsia="ru-RU"/>
        </w:rPr>
        <w:t xml:space="preserve">. Наявність вітрин, </w:t>
      </w:r>
      <w:proofErr w:type="gramStart"/>
      <w:r w:rsidRPr="008C1914">
        <w:rPr>
          <w:rFonts w:ascii="Times New Roman" w:hAnsi="Times New Roman" w:cs="Times New Roman"/>
          <w:color w:val="auto"/>
          <w:sz w:val="28"/>
          <w:szCs w:val="28"/>
          <w:lang w:val="ru-RU" w:eastAsia="ru-RU"/>
        </w:rPr>
        <w:t>холодильного</w:t>
      </w:r>
      <w:proofErr w:type="gramEnd"/>
      <w:r w:rsidRPr="008C1914">
        <w:rPr>
          <w:rFonts w:ascii="Times New Roman" w:hAnsi="Times New Roman" w:cs="Times New Roman"/>
          <w:color w:val="auto"/>
          <w:sz w:val="28"/>
          <w:szCs w:val="28"/>
          <w:lang w:val="ru-RU" w:eastAsia="ru-RU"/>
        </w:rPr>
        <w:t xml:space="preserve"> та іншого технологічного обладнан</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ня, їх опис і площа за зовнішнім контуром:</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_______________________ площею __________ кв.</w:t>
      </w:r>
      <w:r w:rsidRPr="008C1914">
        <w:rPr>
          <w:rFonts w:ascii="Times New Roman" w:hAnsi="Times New Roman" w:cs="Times New Roman"/>
          <w:color w:val="auto"/>
          <w:sz w:val="28"/>
          <w:szCs w:val="28"/>
          <w:lang w:eastAsia="ru-RU"/>
        </w:rPr>
        <w:t xml:space="preserve"> </w:t>
      </w:r>
      <w:proofErr w:type="gramStart"/>
      <w:r w:rsidRPr="008C1914">
        <w:rPr>
          <w:rFonts w:ascii="Times New Roman" w:hAnsi="Times New Roman" w:cs="Times New Roman"/>
          <w:color w:val="auto"/>
          <w:sz w:val="28"/>
          <w:szCs w:val="28"/>
          <w:lang w:val="ru-RU" w:eastAsia="ru-RU"/>
        </w:rPr>
        <w:t>м</w:t>
      </w:r>
      <w:proofErr w:type="gramEnd"/>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_______________________ площею __________ кв. м.</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3.</w:t>
      </w:r>
      <w:r w:rsidRPr="008C1914">
        <w:rPr>
          <w:rFonts w:ascii="Times New Roman" w:hAnsi="Times New Roman" w:cs="Times New Roman"/>
          <w:color w:val="auto"/>
          <w:sz w:val="28"/>
          <w:szCs w:val="28"/>
          <w:lang w:eastAsia="ru-RU"/>
        </w:rPr>
        <w:t>5</w:t>
      </w:r>
      <w:r w:rsidRPr="008C1914">
        <w:rPr>
          <w:rFonts w:ascii="Times New Roman" w:hAnsi="Times New Roman" w:cs="Times New Roman"/>
          <w:color w:val="auto"/>
          <w:sz w:val="28"/>
          <w:szCs w:val="28"/>
          <w:lang w:val="ru-RU" w:eastAsia="ru-RU"/>
        </w:rPr>
        <w:t xml:space="preserve">. Вигляд </w:t>
      </w:r>
      <w:r w:rsidRPr="008C1914">
        <w:rPr>
          <w:rFonts w:ascii="Times New Roman" w:hAnsi="Times New Roman" w:cs="Times New Roman"/>
          <w:color w:val="auto"/>
          <w:sz w:val="28"/>
          <w:szCs w:val="28"/>
          <w:lang w:eastAsia="ru-RU"/>
        </w:rPr>
        <w:t>споруди має</w:t>
      </w:r>
      <w:r w:rsidRPr="008C1914">
        <w:rPr>
          <w:rFonts w:ascii="Times New Roman" w:hAnsi="Times New Roman" w:cs="Times New Roman"/>
          <w:color w:val="auto"/>
          <w:sz w:val="28"/>
          <w:szCs w:val="28"/>
          <w:lang w:val="ru-RU" w:eastAsia="ru-RU"/>
        </w:rPr>
        <w:t xml:space="preserve"> відповідати ескіз</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фасаду споруди.</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3.</w:t>
      </w:r>
      <w:r w:rsidRPr="008C1914">
        <w:rPr>
          <w:rFonts w:ascii="Times New Roman" w:hAnsi="Times New Roman" w:cs="Times New Roman"/>
          <w:color w:val="auto"/>
          <w:sz w:val="28"/>
          <w:szCs w:val="28"/>
          <w:lang w:eastAsia="ru-RU"/>
        </w:rPr>
        <w:t>6</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Споруда має</w:t>
      </w:r>
      <w:r w:rsidRPr="008C1914">
        <w:rPr>
          <w:rFonts w:ascii="Times New Roman" w:hAnsi="Times New Roman" w:cs="Times New Roman"/>
          <w:color w:val="auto"/>
          <w:sz w:val="28"/>
          <w:szCs w:val="28"/>
          <w:lang w:val="ru-RU" w:eastAsia="ru-RU"/>
        </w:rPr>
        <w:t xml:space="preserve"> розміщуватися відповідно до </w:t>
      </w:r>
      <w:r w:rsidRPr="008C1914">
        <w:rPr>
          <w:rFonts w:ascii="Times New Roman" w:hAnsi="Times New Roman" w:cs="Times New Roman"/>
          <w:color w:val="auto"/>
          <w:sz w:val="28"/>
          <w:szCs w:val="28"/>
          <w:lang w:eastAsia="ru-RU"/>
        </w:rPr>
        <w:t xml:space="preserve">паспорта прив’язки та </w:t>
      </w:r>
      <w:r w:rsidRPr="008C1914">
        <w:rPr>
          <w:rFonts w:ascii="Times New Roman" w:hAnsi="Times New Roman" w:cs="Times New Roman"/>
          <w:color w:val="auto"/>
          <w:sz w:val="28"/>
          <w:szCs w:val="28"/>
          <w:lang w:val="ru-RU" w:eastAsia="ru-RU"/>
        </w:rPr>
        <w:t xml:space="preserve">схеми </w:t>
      </w:r>
      <w:r w:rsidRPr="008C1914">
        <w:rPr>
          <w:rFonts w:ascii="Times New Roman" w:hAnsi="Times New Roman" w:cs="Times New Roman"/>
          <w:color w:val="auto"/>
          <w:sz w:val="28"/>
          <w:szCs w:val="28"/>
          <w:lang w:eastAsia="ru-RU"/>
        </w:rPr>
        <w:t>розміщення окремого елеме</w:t>
      </w:r>
      <w:r w:rsidRPr="008C1914">
        <w:rPr>
          <w:rFonts w:ascii="Times New Roman" w:hAnsi="Times New Roman" w:cs="Times New Roman"/>
          <w:color w:val="auto"/>
          <w:sz w:val="28"/>
          <w:szCs w:val="28"/>
          <w:lang w:val="ru-RU" w:eastAsia="ru-RU"/>
        </w:rPr>
        <w:t>нта благоустрою.</w:t>
      </w: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p>
    <w:p w:rsidR="008C1914" w:rsidRPr="008C1914" w:rsidRDefault="008C1914" w:rsidP="008C1914">
      <w:pPr>
        <w:widowControl/>
        <w:spacing w:line="245" w:lineRule="auto"/>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val="ru-RU" w:eastAsia="ru-RU"/>
        </w:rPr>
        <w:t>4. Плата та порядок розрахункі</w:t>
      </w:r>
      <w:proofErr w:type="gramStart"/>
      <w:r w:rsidRPr="008C1914">
        <w:rPr>
          <w:rFonts w:ascii="Times New Roman" w:hAnsi="Times New Roman" w:cs="Times New Roman"/>
          <w:b/>
          <w:i/>
          <w:color w:val="auto"/>
          <w:sz w:val="28"/>
          <w:szCs w:val="28"/>
          <w:lang w:val="ru-RU" w:eastAsia="ru-RU"/>
        </w:rPr>
        <w:t>в</w:t>
      </w:r>
      <w:proofErr w:type="gramEnd"/>
      <w:r w:rsidRPr="008C1914">
        <w:rPr>
          <w:rFonts w:ascii="Times New Roman" w:hAnsi="Times New Roman" w:cs="Times New Roman"/>
          <w:b/>
          <w:i/>
          <w:color w:val="auto"/>
          <w:sz w:val="28"/>
          <w:szCs w:val="28"/>
          <w:lang w:val="ru-RU" w:eastAsia="ru-RU"/>
        </w:rPr>
        <w:t xml:space="preserve"> за Договором</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 xml:space="preserve">4.1. </w:t>
      </w:r>
      <w:r w:rsidRPr="008C1914">
        <w:rPr>
          <w:rFonts w:ascii="Times New Roman" w:hAnsi="Times New Roman" w:cs="Times New Roman"/>
          <w:color w:val="auto"/>
          <w:sz w:val="28"/>
          <w:szCs w:val="28"/>
          <w:lang w:eastAsia="ru-RU"/>
        </w:rPr>
        <w:t>На дату укладення Договору р</w:t>
      </w:r>
      <w:r w:rsidRPr="008C1914">
        <w:rPr>
          <w:rFonts w:ascii="Times New Roman" w:hAnsi="Times New Roman" w:cs="Times New Roman"/>
          <w:color w:val="auto"/>
          <w:sz w:val="28"/>
          <w:szCs w:val="28"/>
          <w:lang w:val="ru-RU" w:eastAsia="ru-RU"/>
        </w:rPr>
        <w:t>озмір плати за прав</w:t>
      </w:r>
      <w:r w:rsidRPr="008C1914">
        <w:rPr>
          <w:rFonts w:ascii="Times New Roman" w:hAnsi="Times New Roman" w:cs="Times New Roman"/>
          <w:color w:val="auto"/>
          <w:sz w:val="28"/>
          <w:szCs w:val="28"/>
          <w:lang w:eastAsia="ru-RU"/>
        </w:rPr>
        <w:t>о</w:t>
      </w:r>
      <w:r w:rsidRPr="008C1914">
        <w:rPr>
          <w:rFonts w:ascii="Times New Roman" w:hAnsi="Times New Roman" w:cs="Times New Roman"/>
          <w:color w:val="auto"/>
          <w:sz w:val="28"/>
          <w:szCs w:val="28"/>
          <w:lang w:val="ru-RU" w:eastAsia="ru-RU"/>
        </w:rPr>
        <w:t xml:space="preserve"> тимчасового користування </w:t>
      </w:r>
      <w:r w:rsidRPr="008C1914">
        <w:rPr>
          <w:rFonts w:ascii="Times New Roman" w:hAnsi="Times New Roman" w:cs="Times New Roman"/>
          <w:color w:val="auto"/>
          <w:sz w:val="28"/>
          <w:szCs w:val="28"/>
          <w:lang w:eastAsia="ru-RU"/>
        </w:rPr>
        <w:t xml:space="preserve"> е</w:t>
      </w:r>
      <w:r w:rsidRPr="008C1914">
        <w:rPr>
          <w:rFonts w:ascii="Times New Roman" w:hAnsi="Times New Roman" w:cs="Times New Roman"/>
          <w:color w:val="auto"/>
          <w:sz w:val="28"/>
          <w:szCs w:val="28"/>
          <w:lang w:val="ru-RU" w:eastAsia="ru-RU"/>
        </w:rPr>
        <w:t>лементом благоустрою становить ____________________</w:t>
      </w:r>
      <w:r w:rsidRPr="008C1914">
        <w:rPr>
          <w:rFonts w:ascii="Times New Roman" w:hAnsi="Times New Roman" w:cs="Times New Roman"/>
          <w:color w:val="auto"/>
          <w:sz w:val="28"/>
          <w:szCs w:val="28"/>
          <w:lang w:eastAsia="ru-RU"/>
        </w:rPr>
        <w:t xml:space="preserve">__ </w:t>
      </w:r>
      <w:r w:rsidRPr="008C1914">
        <w:rPr>
          <w:rFonts w:ascii="Times New Roman" w:hAnsi="Times New Roman" w:cs="Times New Roman"/>
          <w:color w:val="auto"/>
          <w:sz w:val="28"/>
          <w:szCs w:val="28"/>
          <w:lang w:val="ru-RU" w:eastAsia="ru-RU"/>
        </w:rPr>
        <w:t xml:space="preserve">грн </w:t>
      </w: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pacing w:line="245" w:lineRule="auto"/>
        <w:ind w:firstLine="708"/>
        <w:jc w:val="both"/>
        <w:rPr>
          <w:rFonts w:ascii="Times New Roman" w:hAnsi="Times New Roman" w:cs="Times New Roman"/>
          <w:i/>
          <w:color w:val="auto"/>
          <w:vertAlign w:val="superscript"/>
          <w:lang w:eastAsia="ru-RU"/>
        </w:rPr>
      </w:pP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i/>
          <w:color w:val="auto"/>
          <w:vertAlign w:val="superscript"/>
          <w:lang w:eastAsia="ru-RU"/>
        </w:rPr>
        <w:t>(розмір плати)</w:t>
      </w:r>
    </w:p>
    <w:p w:rsidR="008C1914" w:rsidRPr="008C1914" w:rsidRDefault="008C1914" w:rsidP="008C1914">
      <w:pPr>
        <w:autoSpaceDE w:val="0"/>
        <w:autoSpaceDN w:val="0"/>
        <w:adjustRightInd w:val="0"/>
        <w:spacing w:line="245" w:lineRule="auto"/>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 xml:space="preserve">на </w:t>
      </w:r>
      <w:r w:rsidRPr="008C1914">
        <w:rPr>
          <w:rFonts w:ascii="Times New Roman" w:hAnsi="Times New Roman" w:cs="Times New Roman"/>
          <w:color w:val="auto"/>
          <w:sz w:val="28"/>
          <w:szCs w:val="28"/>
          <w:lang w:val="ru-RU" w:eastAsia="ru-RU"/>
        </w:rPr>
        <w:t>місяць (надалі – плата).</w:t>
      </w:r>
      <w:r w:rsidRPr="008C1914">
        <w:rPr>
          <w:rFonts w:ascii="Times New Roman" w:hAnsi="Times New Roman" w:cs="Times New Roman"/>
          <w:color w:val="auto"/>
          <w:sz w:val="28"/>
          <w:szCs w:val="28"/>
          <w:lang w:eastAsia="ru-RU"/>
        </w:rPr>
        <w:t xml:space="preserve"> У подальшому п</w:t>
      </w:r>
      <w:r w:rsidRPr="008C1914">
        <w:rPr>
          <w:rFonts w:ascii="Times New Roman" w:hAnsi="Times New Roman" w:cs="Times New Roman"/>
          <w:color w:val="auto"/>
          <w:sz w:val="28"/>
          <w:szCs w:val="28"/>
          <w:lang w:val="ru-RU" w:eastAsia="ru-RU"/>
        </w:rPr>
        <w:t xml:space="preserve">лата за Договором визначається </w:t>
      </w:r>
      <w:r w:rsidRPr="008C1914">
        <w:rPr>
          <w:rFonts w:ascii="Times New Roman" w:hAnsi="Times New Roman" w:cs="Times New Roman"/>
          <w:color w:val="auto"/>
          <w:sz w:val="28"/>
          <w:szCs w:val="28"/>
          <w:lang w:eastAsia="ru-RU"/>
        </w:rPr>
        <w:t>шляхом</w:t>
      </w:r>
      <w:r w:rsidRPr="008C1914">
        <w:rPr>
          <w:rFonts w:ascii="Times New Roman" w:hAnsi="Times New Roman" w:cs="Times New Roman"/>
          <w:color w:val="auto"/>
          <w:sz w:val="28"/>
          <w:szCs w:val="28"/>
          <w:lang w:val="ru-RU" w:eastAsia="ru-RU"/>
        </w:rPr>
        <w:t xml:space="preserve"> коригування розміру </w:t>
      </w:r>
      <w:r w:rsidRPr="008C1914">
        <w:rPr>
          <w:rFonts w:ascii="Times New Roman" w:hAnsi="Times New Roman" w:cs="Times New Roman"/>
          <w:color w:val="auto"/>
          <w:sz w:val="28"/>
          <w:szCs w:val="28"/>
          <w:lang w:eastAsia="ru-RU"/>
        </w:rPr>
        <w:t xml:space="preserve">місячної </w:t>
      </w:r>
      <w:r w:rsidRPr="008C1914">
        <w:rPr>
          <w:rFonts w:ascii="Times New Roman" w:hAnsi="Times New Roman" w:cs="Times New Roman"/>
          <w:color w:val="auto"/>
          <w:sz w:val="28"/>
          <w:szCs w:val="28"/>
          <w:lang w:val="ru-RU" w:eastAsia="ru-RU"/>
        </w:rPr>
        <w:t xml:space="preserve">плати </w:t>
      </w:r>
      <w:r w:rsidRPr="008C1914">
        <w:rPr>
          <w:rFonts w:ascii="Times New Roman" w:hAnsi="Times New Roman" w:cs="Times New Roman"/>
          <w:color w:val="auto"/>
          <w:sz w:val="28"/>
          <w:szCs w:val="28"/>
          <w:lang w:eastAsia="ru-RU"/>
        </w:rPr>
        <w:t xml:space="preserve">за попередній місяць </w:t>
      </w:r>
      <w:r w:rsidRPr="008C1914">
        <w:rPr>
          <w:rFonts w:ascii="Times New Roman" w:hAnsi="Times New Roman" w:cs="Times New Roman"/>
          <w:color w:val="auto"/>
          <w:sz w:val="28"/>
          <w:szCs w:val="28"/>
          <w:lang w:val="ru-RU" w:eastAsia="ru-RU"/>
        </w:rPr>
        <w:t>за користування</w:t>
      </w:r>
      <w:r w:rsidRPr="008C1914">
        <w:rPr>
          <w:rFonts w:ascii="Times New Roman" w:hAnsi="Times New Roman" w:cs="Times New Roman"/>
          <w:color w:val="auto"/>
          <w:sz w:val="28"/>
          <w:szCs w:val="28"/>
          <w:lang w:eastAsia="ru-RU"/>
        </w:rPr>
        <w:t xml:space="preserve"> елементом благоустрою на індекс інфляції </w:t>
      </w:r>
      <w:r w:rsidRPr="008C1914">
        <w:rPr>
          <w:rFonts w:ascii="Times New Roman" w:hAnsi="Times New Roman" w:cs="Times New Roman"/>
          <w:color w:val="auto"/>
          <w:sz w:val="28"/>
          <w:szCs w:val="28"/>
          <w:lang w:val="ru-RU" w:eastAsia="ru-RU"/>
        </w:rPr>
        <w:t>за по</w:t>
      </w:r>
      <w:r w:rsidRPr="008C1914">
        <w:rPr>
          <w:rFonts w:ascii="Times New Roman" w:hAnsi="Times New Roman" w:cs="Times New Roman"/>
          <w:color w:val="auto"/>
          <w:sz w:val="28"/>
          <w:szCs w:val="28"/>
          <w:lang w:eastAsia="ru-RU"/>
        </w:rPr>
        <w:t xml:space="preserve">точний </w:t>
      </w:r>
      <w:r w:rsidRPr="008C1914">
        <w:rPr>
          <w:rFonts w:ascii="Times New Roman" w:hAnsi="Times New Roman" w:cs="Times New Roman"/>
          <w:color w:val="auto"/>
          <w:sz w:val="28"/>
          <w:szCs w:val="28"/>
          <w:lang w:val="ru-RU" w:eastAsia="ru-RU"/>
        </w:rPr>
        <w:t>місяць.</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4.2.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ідставою для нарахування та внесення </w:t>
      </w:r>
      <w:r w:rsidRPr="008C1914">
        <w:rPr>
          <w:rFonts w:ascii="Times New Roman" w:hAnsi="Times New Roman" w:cs="Times New Roman"/>
          <w:color w:val="auto"/>
          <w:sz w:val="28"/>
          <w:szCs w:val="28"/>
          <w:lang w:eastAsia="ru-RU"/>
        </w:rPr>
        <w:t>Користувачем</w:t>
      </w:r>
      <w:r w:rsidRPr="008C1914">
        <w:rPr>
          <w:rFonts w:ascii="Times New Roman" w:hAnsi="Times New Roman" w:cs="Times New Roman"/>
          <w:color w:val="auto"/>
          <w:sz w:val="28"/>
          <w:szCs w:val="28"/>
          <w:lang w:val="ru-RU" w:eastAsia="ru-RU"/>
        </w:rPr>
        <w:t xml:space="preserve"> плати є </w:t>
      </w:r>
      <w:r w:rsidRPr="008C1914">
        <w:rPr>
          <w:rFonts w:ascii="Times New Roman" w:hAnsi="Times New Roman" w:cs="Times New Roman"/>
          <w:color w:val="auto"/>
          <w:sz w:val="28"/>
          <w:szCs w:val="28"/>
          <w:lang w:eastAsia="ru-RU"/>
        </w:rPr>
        <w:t>акт приймання-передачі місця під розміщення елемента благоустрою. При припиненні користування або закінченні строку дії Договору також складається акт приймання-передачі, що може складатися Виконавцем в односторонньому порядку в разі, якщо Користувач ухиляється від його підписання, після фактичного звільнення місця від тимчасової споруди.</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Плата перераховується </w:t>
      </w:r>
      <w:r w:rsidRPr="008C1914">
        <w:rPr>
          <w:rFonts w:ascii="Times New Roman" w:hAnsi="Times New Roman" w:cs="Times New Roman"/>
          <w:color w:val="auto"/>
          <w:sz w:val="28"/>
          <w:szCs w:val="28"/>
          <w:lang w:eastAsia="ru-RU"/>
        </w:rPr>
        <w:t xml:space="preserve">Користувачем </w:t>
      </w:r>
      <w:r w:rsidRPr="008C1914">
        <w:rPr>
          <w:rFonts w:ascii="Times New Roman" w:hAnsi="Times New Roman" w:cs="Times New Roman"/>
          <w:color w:val="auto"/>
          <w:sz w:val="28"/>
          <w:szCs w:val="28"/>
          <w:lang w:val="ru-RU" w:eastAsia="ru-RU"/>
        </w:rPr>
        <w:t xml:space="preserve"> в безготівковій формі до 2</w:t>
      </w:r>
      <w:r w:rsidRPr="008C1914">
        <w:rPr>
          <w:rFonts w:ascii="Times New Roman" w:hAnsi="Times New Roman" w:cs="Times New Roman"/>
          <w:color w:val="auto"/>
          <w:sz w:val="28"/>
          <w:szCs w:val="28"/>
          <w:lang w:eastAsia="ru-RU"/>
        </w:rPr>
        <w:t>0</w:t>
      </w:r>
      <w:r w:rsidRPr="008C1914">
        <w:rPr>
          <w:rFonts w:ascii="Times New Roman" w:hAnsi="Times New Roman" w:cs="Times New Roman"/>
          <w:color w:val="auto"/>
          <w:sz w:val="28"/>
          <w:szCs w:val="28"/>
          <w:lang w:val="ru-RU" w:eastAsia="ru-RU"/>
        </w:rPr>
        <w:t xml:space="preserve"> числа </w:t>
      </w:r>
      <w:proofErr w:type="gramStart"/>
      <w:r w:rsidRPr="008C1914">
        <w:rPr>
          <w:rFonts w:ascii="Times New Roman" w:hAnsi="Times New Roman" w:cs="Times New Roman"/>
          <w:color w:val="auto"/>
          <w:sz w:val="28"/>
          <w:szCs w:val="28"/>
          <w:lang w:val="ru-RU" w:eastAsia="ru-RU"/>
        </w:rPr>
        <w:t>м</w:t>
      </w:r>
      <w:proofErr w:type="gramEnd"/>
      <w:r w:rsidRPr="008C1914">
        <w:rPr>
          <w:rFonts w:ascii="Times New Roman" w:hAnsi="Times New Roman" w:cs="Times New Roman"/>
          <w:color w:val="auto"/>
          <w:sz w:val="28"/>
          <w:szCs w:val="28"/>
          <w:lang w:val="ru-RU" w:eastAsia="ru-RU"/>
        </w:rPr>
        <w:t>ісяця</w:t>
      </w:r>
      <w:r w:rsidRPr="008C1914">
        <w:rPr>
          <w:rFonts w:ascii="Times New Roman" w:hAnsi="Times New Roman" w:cs="Times New Roman"/>
          <w:color w:val="auto"/>
          <w:sz w:val="28"/>
          <w:szCs w:val="28"/>
          <w:lang w:eastAsia="ru-RU"/>
        </w:rPr>
        <w:t>, наступного за розрахунковим</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4.4. Протягом п’яти днів після підписання акта приймання-передачі або укладання угоди про продовження строку дії Договору, Користувач відшкодовує Виконавцю понесені останнім витрати з оформлення документів для одержання паспорта прив’язки та з проведення незалежної оцінки окремого елемента благоустрою комунальної власності або його частини на підставі виставленого рахунку шляхом перерахування коштів на розрахунковий рахунок Виконавця. </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5</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Якщо Договір укладено з Користувачем без проведення конкурсу, р</w:t>
      </w:r>
      <w:r w:rsidRPr="008C1914">
        <w:rPr>
          <w:rFonts w:ascii="Times New Roman" w:hAnsi="Times New Roman" w:cs="Times New Roman"/>
          <w:color w:val="auto"/>
          <w:sz w:val="28"/>
          <w:szCs w:val="28"/>
          <w:lang w:val="ru-RU" w:eastAsia="ru-RU"/>
        </w:rPr>
        <w:t>озмір плати переглядається</w:t>
      </w: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4.5.1 в разі</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4.5.1.1</w:t>
      </w:r>
      <w:r w:rsidRPr="008C1914">
        <w:rPr>
          <w:rFonts w:ascii="Times New Roman" w:hAnsi="Times New Roman" w:cs="Times New Roman"/>
          <w:color w:val="auto"/>
          <w:sz w:val="28"/>
          <w:szCs w:val="28"/>
          <w:lang w:val="ru-RU" w:eastAsia="ru-RU"/>
        </w:rPr>
        <w:t xml:space="preserve"> про</w:t>
      </w:r>
      <w:r w:rsidRPr="008C1914">
        <w:rPr>
          <w:rFonts w:ascii="Times New Roman" w:hAnsi="Times New Roman" w:cs="Times New Roman"/>
          <w:color w:val="auto"/>
          <w:sz w:val="28"/>
          <w:szCs w:val="28"/>
          <w:lang w:eastAsia="ru-RU"/>
        </w:rPr>
        <w:t>довження</w:t>
      </w:r>
      <w:r w:rsidRPr="008C1914">
        <w:rPr>
          <w:rFonts w:ascii="Times New Roman" w:hAnsi="Times New Roman" w:cs="Times New Roman"/>
          <w:color w:val="auto"/>
          <w:sz w:val="28"/>
          <w:szCs w:val="28"/>
          <w:lang w:val="ru-RU" w:eastAsia="ru-RU"/>
        </w:rPr>
        <w:t xml:space="preserve"> строку дії Договору;</w:t>
      </w:r>
    </w:p>
    <w:p w:rsidR="008C1914" w:rsidRPr="008C1914" w:rsidRDefault="008C1914" w:rsidP="008C1914">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4.5.1.2</w:t>
      </w:r>
      <w:r w:rsidRPr="008C1914">
        <w:rPr>
          <w:rFonts w:ascii="Times New Roman" w:hAnsi="Times New Roman" w:cs="Times New Roman"/>
          <w:color w:val="auto"/>
          <w:sz w:val="28"/>
          <w:szCs w:val="28"/>
          <w:lang w:val="ru-RU" w:eastAsia="ru-RU"/>
        </w:rPr>
        <w:t xml:space="preserve"> зміни порядку визначення плати</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установленого Положенням </w:t>
      </w:r>
      <w:r w:rsidRPr="008C1914">
        <w:rPr>
          <w:rFonts w:ascii="Times New Roman" w:hAnsi="Times New Roman" w:cs="Times New Roman"/>
          <w:color w:val="auto"/>
          <w:sz w:val="28"/>
          <w:szCs w:val="28"/>
          <w:lang w:val="ru-RU" w:eastAsia="ru-RU"/>
        </w:rPr>
        <w:t xml:space="preserve">про надання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права</w:t>
      </w:r>
      <w:r w:rsidRPr="008C1914">
        <w:rPr>
          <w:rFonts w:ascii="Times New Roman" w:hAnsi="Times New Roman" w:cs="Times New Roman"/>
          <w:color w:val="auto"/>
          <w:sz w:val="28"/>
          <w:szCs w:val="28"/>
          <w:lang w:eastAsia="ru-RU"/>
        </w:rPr>
        <w:t xml:space="preserve"> тимчасового  </w:t>
      </w:r>
      <w:r w:rsidRPr="008C1914">
        <w:rPr>
          <w:rFonts w:ascii="Times New Roman" w:hAnsi="Times New Roman" w:cs="Times New Roman"/>
          <w:color w:val="auto"/>
          <w:sz w:val="28"/>
          <w:szCs w:val="28"/>
          <w:lang w:val="ru-RU" w:eastAsia="ru-RU"/>
        </w:rPr>
        <w:t>користування</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окремими</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елементами</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благоустрою </w:t>
      </w: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autoSpaceDE w:val="0"/>
        <w:autoSpaceDN w:val="0"/>
        <w:adjustRightInd w:val="0"/>
        <w:spacing w:line="245" w:lineRule="auto"/>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w:t>
      </w:r>
      <w:r w:rsidRPr="008C1914">
        <w:rPr>
          <w:rFonts w:ascii="Times New Roman" w:hAnsi="Times New Roman" w:cs="Times New Roman"/>
          <w:color w:val="auto"/>
          <w:sz w:val="28"/>
          <w:szCs w:val="28"/>
          <w:lang w:eastAsia="ru-RU"/>
        </w:rPr>
        <w:lastRenderedPageBreak/>
        <w:t>м. Кривого Рогу;</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4.5.2</w:t>
      </w:r>
      <w:r w:rsidRPr="008C1914">
        <w:rPr>
          <w:rFonts w:ascii="Times New Roman" w:hAnsi="Times New Roman" w:cs="Times New Roman"/>
          <w:color w:val="auto"/>
          <w:sz w:val="28"/>
          <w:szCs w:val="28"/>
          <w:lang w:val="ru-RU" w:eastAsia="ru-RU"/>
        </w:rPr>
        <w:t xml:space="preserve"> в інших випадках, передбачених законом.</w:t>
      </w:r>
    </w:p>
    <w:p w:rsidR="008C1914" w:rsidRPr="008C1914" w:rsidRDefault="008C1914" w:rsidP="008C1914">
      <w:pPr>
        <w:widowControl/>
        <w:spacing w:line="245"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6</w:t>
      </w:r>
      <w:r w:rsidRPr="008C1914">
        <w:rPr>
          <w:rFonts w:ascii="Times New Roman" w:hAnsi="Times New Roman" w:cs="Times New Roman"/>
          <w:color w:val="auto"/>
          <w:sz w:val="28"/>
          <w:szCs w:val="28"/>
          <w:lang w:val="ru-RU" w:eastAsia="ru-RU"/>
        </w:rPr>
        <w:t xml:space="preserve">. У випадках,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становлених п</w:t>
      </w:r>
      <w:r w:rsidRPr="008C1914">
        <w:rPr>
          <w:rFonts w:ascii="Times New Roman" w:hAnsi="Times New Roman" w:cs="Times New Roman"/>
          <w:color w:val="auto"/>
          <w:sz w:val="28"/>
          <w:szCs w:val="28"/>
          <w:lang w:eastAsia="ru-RU"/>
        </w:rPr>
        <w:t>унктом</w:t>
      </w:r>
      <w:r w:rsidRPr="008C1914">
        <w:rPr>
          <w:rFonts w:ascii="Times New Roman" w:hAnsi="Times New Roman" w:cs="Times New Roman"/>
          <w:color w:val="auto"/>
          <w:sz w:val="28"/>
          <w:szCs w:val="28"/>
          <w:lang w:val="ru-RU" w:eastAsia="ru-RU"/>
        </w:rPr>
        <w:t xml:space="preserve"> 4.</w:t>
      </w:r>
      <w:r w:rsidRPr="008C1914">
        <w:rPr>
          <w:rFonts w:ascii="Times New Roman" w:hAnsi="Times New Roman" w:cs="Times New Roman"/>
          <w:color w:val="auto"/>
          <w:sz w:val="28"/>
          <w:szCs w:val="28"/>
          <w:lang w:eastAsia="ru-RU"/>
        </w:rPr>
        <w:t>5</w:t>
      </w:r>
      <w:r w:rsidRPr="008C1914">
        <w:rPr>
          <w:rFonts w:ascii="Times New Roman" w:hAnsi="Times New Roman" w:cs="Times New Roman"/>
          <w:color w:val="auto"/>
          <w:sz w:val="28"/>
          <w:szCs w:val="28"/>
          <w:lang w:val="ru-RU" w:eastAsia="ru-RU"/>
        </w:rPr>
        <w:t xml:space="preserve"> Договору,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xml:space="preserve"> зобов’язаний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ідписати додаткову угоду до Договору не пізніше 14 днів з дати отримання запропонованих змін. Якщо Виконавцем не отримано письмових заперечень від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 xml:space="preserve"> протягом 14 календарних днів з дня відправлення рекомендованим листом додаткової угоди, вона вважається підписаною. У разі відмови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ідписати додаткову угоду</w:t>
      </w:r>
      <w:r w:rsidRPr="008C1914">
        <w:rPr>
          <w:rFonts w:ascii="Times New Roman" w:hAnsi="Times New Roman" w:cs="Times New Roman"/>
          <w:color w:val="auto"/>
          <w:sz w:val="28"/>
          <w:szCs w:val="28"/>
          <w:lang w:eastAsia="ru-RU"/>
        </w:rPr>
        <w:t xml:space="preserve"> до Договору, це може бути підставою для відмови в продовженні строку його дії або для його</w:t>
      </w:r>
      <w:r w:rsidRPr="008C1914">
        <w:rPr>
          <w:rFonts w:ascii="Times New Roman" w:hAnsi="Times New Roman" w:cs="Times New Roman"/>
          <w:color w:val="auto"/>
          <w:sz w:val="28"/>
          <w:szCs w:val="28"/>
          <w:lang w:val="ru-RU" w:eastAsia="ru-RU"/>
        </w:rPr>
        <w:t xml:space="preserve"> розірванн</w:t>
      </w:r>
      <w:r w:rsidRPr="008C1914">
        <w:rPr>
          <w:rFonts w:ascii="Times New Roman" w:hAnsi="Times New Roman" w:cs="Times New Roman"/>
          <w:color w:val="auto"/>
          <w:sz w:val="28"/>
          <w:szCs w:val="28"/>
          <w:lang w:eastAsia="ru-RU"/>
        </w:rPr>
        <w:t>я</w:t>
      </w:r>
      <w:r w:rsidRPr="008C1914">
        <w:rPr>
          <w:rFonts w:ascii="Times New Roman" w:hAnsi="Times New Roman" w:cs="Times New Roman"/>
          <w:color w:val="auto"/>
          <w:sz w:val="28"/>
          <w:szCs w:val="28"/>
          <w:lang w:val="ru-RU" w:eastAsia="ru-RU"/>
        </w:rPr>
        <w:t xml:space="preserve"> в односторонньому порядку.</w:t>
      </w:r>
    </w:p>
    <w:p w:rsidR="008C1914" w:rsidRPr="008C1914" w:rsidRDefault="008C1914" w:rsidP="008C1914">
      <w:pPr>
        <w:widowControl/>
        <w:spacing w:line="245"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7</w:t>
      </w:r>
      <w:r w:rsidRPr="008C1914">
        <w:rPr>
          <w:rFonts w:ascii="Times New Roman" w:hAnsi="Times New Roman" w:cs="Times New Roman"/>
          <w:color w:val="auto"/>
          <w:sz w:val="28"/>
          <w:szCs w:val="28"/>
          <w:lang w:val="ru-RU" w:eastAsia="ru-RU"/>
        </w:rPr>
        <w:t xml:space="preserve">. Наявність у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 xml:space="preserve"> заборгованості понад 2 місяці за будь-які попередні розрахункові періоди є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ідставою для дострокового розірвання Договору.</w:t>
      </w:r>
    </w:p>
    <w:p w:rsidR="008C1914" w:rsidRPr="008C1914" w:rsidRDefault="008C1914" w:rsidP="008C1914">
      <w:pPr>
        <w:widowControl/>
        <w:spacing w:line="245"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У</w:t>
      </w:r>
      <w:proofErr w:type="gramEnd"/>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раз</w:t>
      </w:r>
      <w:proofErr w:type="gramEnd"/>
      <w:r w:rsidRPr="008C1914">
        <w:rPr>
          <w:rFonts w:ascii="Times New Roman" w:hAnsi="Times New Roman" w:cs="Times New Roman"/>
          <w:color w:val="auto"/>
          <w:sz w:val="28"/>
          <w:szCs w:val="28"/>
          <w:lang w:val="ru-RU" w:eastAsia="ru-RU"/>
        </w:rPr>
        <w:t>і дострокового розірвання Договору</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сплачені кошти не повер</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таються.</w:t>
      </w:r>
    </w:p>
    <w:p w:rsidR="008C1914" w:rsidRPr="008C1914" w:rsidRDefault="008C1914" w:rsidP="008C1914">
      <w:pPr>
        <w:widowControl/>
        <w:spacing w:line="245"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 xml:space="preserve">. Сторонами </w:t>
      </w:r>
      <w:r w:rsidRPr="008C1914">
        <w:rPr>
          <w:rFonts w:ascii="Times New Roman" w:hAnsi="Times New Roman" w:cs="Times New Roman"/>
          <w:color w:val="auto"/>
          <w:sz w:val="28"/>
          <w:szCs w:val="28"/>
          <w:lang w:eastAsia="ru-RU"/>
        </w:rPr>
        <w:t xml:space="preserve">щомісяця </w:t>
      </w:r>
      <w:proofErr w:type="gramStart"/>
      <w:r w:rsidRPr="008C1914">
        <w:rPr>
          <w:rFonts w:ascii="Times New Roman" w:hAnsi="Times New Roman" w:cs="Times New Roman"/>
          <w:color w:val="auto"/>
          <w:sz w:val="28"/>
          <w:szCs w:val="28"/>
          <w:lang w:eastAsia="ru-RU"/>
        </w:rPr>
        <w:t>п</w:t>
      </w:r>
      <w:proofErr w:type="gramEnd"/>
      <w:r w:rsidRPr="008C1914">
        <w:rPr>
          <w:rFonts w:ascii="Times New Roman" w:hAnsi="Times New Roman" w:cs="Times New Roman"/>
          <w:color w:val="auto"/>
          <w:sz w:val="28"/>
          <w:szCs w:val="28"/>
          <w:lang w:eastAsia="ru-RU"/>
        </w:rPr>
        <w:t>ідписуються а</w:t>
      </w:r>
      <w:r w:rsidRPr="008C1914">
        <w:rPr>
          <w:rFonts w:ascii="Times New Roman" w:hAnsi="Times New Roman" w:cs="Times New Roman"/>
          <w:color w:val="auto"/>
          <w:sz w:val="28"/>
          <w:szCs w:val="28"/>
          <w:lang w:val="ru-RU" w:eastAsia="ru-RU"/>
        </w:rPr>
        <w:t>кт</w:t>
      </w:r>
      <w:r w:rsidRPr="008C1914">
        <w:rPr>
          <w:rFonts w:ascii="Times New Roman" w:hAnsi="Times New Roman" w:cs="Times New Roman"/>
          <w:color w:val="auto"/>
          <w:sz w:val="28"/>
          <w:szCs w:val="28"/>
          <w:lang w:eastAsia="ru-RU"/>
        </w:rPr>
        <w:t>и</w:t>
      </w:r>
      <w:r w:rsidRPr="008C1914">
        <w:rPr>
          <w:rFonts w:ascii="Times New Roman" w:hAnsi="Times New Roman" w:cs="Times New Roman"/>
          <w:color w:val="auto"/>
          <w:sz w:val="28"/>
          <w:szCs w:val="28"/>
          <w:lang w:val="ru-RU" w:eastAsia="ru-RU"/>
        </w:rPr>
        <w:t xml:space="preserve"> про надані послуги.</w:t>
      </w:r>
    </w:p>
    <w:p w:rsidR="008C1914" w:rsidRPr="008C1914" w:rsidRDefault="008C1914" w:rsidP="008C1914">
      <w:pPr>
        <w:widowControl/>
        <w:spacing w:line="245"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4.</w:t>
      </w:r>
      <w:r w:rsidRPr="008C1914">
        <w:rPr>
          <w:rFonts w:ascii="Times New Roman" w:hAnsi="Times New Roman" w:cs="Times New Roman"/>
          <w:color w:val="auto"/>
          <w:sz w:val="28"/>
          <w:szCs w:val="28"/>
          <w:lang w:eastAsia="ru-RU"/>
        </w:rPr>
        <w:t>10</w:t>
      </w:r>
      <w:r w:rsidRPr="008C1914">
        <w:rPr>
          <w:rFonts w:ascii="Times New Roman" w:hAnsi="Times New Roman" w:cs="Times New Roman"/>
          <w:color w:val="auto"/>
          <w:sz w:val="28"/>
          <w:szCs w:val="28"/>
          <w:lang w:val="ru-RU" w:eastAsia="ru-RU"/>
        </w:rPr>
        <w:t xml:space="preserve">. Акт про надання послуг вважається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ідписаним Сторонами, якщо його надіслано за адресою (місцезнаходження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 xml:space="preserve"> зазначен</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 xml:space="preserve"> в Договорі</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або адрес</w:t>
      </w:r>
      <w:r w:rsidRPr="008C1914">
        <w:rPr>
          <w:rFonts w:ascii="Times New Roman" w:hAnsi="Times New Roman" w:cs="Times New Roman"/>
          <w:color w:val="auto"/>
          <w:sz w:val="28"/>
          <w:szCs w:val="28"/>
          <w:lang w:eastAsia="ru-RU"/>
        </w:rPr>
        <w:t>а</w:t>
      </w:r>
      <w:r w:rsidRPr="008C1914">
        <w:rPr>
          <w:rFonts w:ascii="Times New Roman" w:hAnsi="Times New Roman" w:cs="Times New Roman"/>
          <w:color w:val="auto"/>
          <w:sz w:val="28"/>
          <w:szCs w:val="28"/>
          <w:lang w:val="ru-RU" w:eastAsia="ru-RU"/>
        </w:rPr>
        <w:t>, за якою здійснено реєстрацію Замовника – юридичної</w:t>
      </w:r>
      <w:r w:rsidRPr="008C1914">
        <w:rPr>
          <w:rFonts w:ascii="Times New Roman" w:hAnsi="Times New Roman" w:cs="Times New Roman"/>
          <w:color w:val="auto"/>
          <w:sz w:val="28"/>
          <w:szCs w:val="28"/>
          <w:lang w:eastAsia="ru-RU"/>
        </w:rPr>
        <w:t xml:space="preserve"> особи</w:t>
      </w:r>
      <w:r w:rsidRPr="008C1914">
        <w:rPr>
          <w:rFonts w:ascii="Times New Roman" w:hAnsi="Times New Roman" w:cs="Times New Roman"/>
          <w:color w:val="auto"/>
          <w:sz w:val="28"/>
          <w:szCs w:val="28"/>
          <w:lang w:val="ru-RU" w:eastAsia="ru-RU"/>
        </w:rPr>
        <w:t xml:space="preserve"> чи фізичної особи</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підприємця)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а Виконавцем поштою рекомендованим листом з повідомленням про вручення поштового відправлення адресату.</w:t>
      </w:r>
    </w:p>
    <w:p w:rsidR="008C1914" w:rsidRPr="008C1914" w:rsidRDefault="008C1914" w:rsidP="008C1914">
      <w:pPr>
        <w:widowControl/>
        <w:spacing w:line="245" w:lineRule="auto"/>
        <w:jc w:val="both"/>
        <w:rPr>
          <w:rFonts w:ascii="Times New Roman" w:hAnsi="Times New Roman" w:cs="Times New Roman"/>
          <w:color w:val="auto"/>
          <w:sz w:val="26"/>
          <w:szCs w:val="26"/>
          <w:lang w:eastAsia="ru-RU"/>
        </w:rPr>
      </w:pPr>
    </w:p>
    <w:p w:rsidR="008C1914" w:rsidRPr="008C1914" w:rsidRDefault="008C1914" w:rsidP="008C1914">
      <w:pPr>
        <w:widowControl/>
        <w:spacing w:line="245" w:lineRule="auto"/>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val="ru-RU" w:eastAsia="ru-RU"/>
        </w:rPr>
        <w:t>5</w:t>
      </w:r>
      <w:r w:rsidRPr="008C1914">
        <w:rPr>
          <w:rFonts w:ascii="Times New Roman" w:hAnsi="Times New Roman" w:cs="Times New Roman"/>
          <w:b/>
          <w:i/>
          <w:color w:val="auto"/>
          <w:sz w:val="28"/>
          <w:szCs w:val="28"/>
          <w:lang w:eastAsia="ru-RU"/>
        </w:rPr>
        <w:t>.</w:t>
      </w:r>
      <w:r w:rsidRPr="008C1914">
        <w:rPr>
          <w:rFonts w:ascii="Times New Roman" w:hAnsi="Times New Roman" w:cs="Times New Roman"/>
          <w:b/>
          <w:i/>
          <w:color w:val="auto"/>
          <w:sz w:val="28"/>
          <w:szCs w:val="28"/>
          <w:lang w:val="ru-RU" w:eastAsia="ru-RU"/>
        </w:rPr>
        <w:t xml:space="preserve"> Права та обов’язки Сторін</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5.1. Виконавець зобов’язаний:</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5.1.1. Надати елемент</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Користувачу</w:t>
      </w:r>
      <w:r w:rsidRPr="008C1914">
        <w:rPr>
          <w:rFonts w:ascii="Times New Roman" w:hAnsi="Times New Roman" w:cs="Times New Roman"/>
          <w:color w:val="auto"/>
          <w:sz w:val="28"/>
          <w:szCs w:val="28"/>
          <w:lang w:val="ru-RU" w:eastAsia="ru-RU"/>
        </w:rPr>
        <w:t xml:space="preserve"> для розміщення </w:t>
      </w:r>
      <w:r w:rsidRPr="008C1914">
        <w:rPr>
          <w:rFonts w:ascii="Times New Roman" w:hAnsi="Times New Roman" w:cs="Times New Roman"/>
          <w:color w:val="auto"/>
          <w:sz w:val="28"/>
          <w:szCs w:val="28"/>
          <w:lang w:eastAsia="ru-RU"/>
        </w:rPr>
        <w:t>споруди</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 xml:space="preserve">5.1.2. За наявності інформації про незадовільний стан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переданого за Договором, проінформувати </w:t>
      </w:r>
      <w:proofErr w:type="gramStart"/>
      <w:r w:rsidRPr="008C1914">
        <w:rPr>
          <w:rFonts w:ascii="Times New Roman" w:hAnsi="Times New Roman" w:cs="Times New Roman"/>
          <w:color w:val="auto"/>
          <w:sz w:val="28"/>
          <w:szCs w:val="28"/>
          <w:lang w:eastAsia="ru-RU"/>
        </w:rPr>
        <w:t>Користувача</w:t>
      </w:r>
      <w:proofErr w:type="gramEnd"/>
      <w:r w:rsidRPr="008C1914">
        <w:rPr>
          <w:rFonts w:ascii="Times New Roman" w:hAnsi="Times New Roman" w:cs="Times New Roman"/>
          <w:color w:val="auto"/>
          <w:sz w:val="28"/>
          <w:szCs w:val="28"/>
          <w:lang w:val="ru-RU" w:eastAsia="ru-RU"/>
        </w:rPr>
        <w:t xml:space="preserve"> про виявлені недоліки.</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 xml:space="preserve">5.2. </w:t>
      </w:r>
      <w:r w:rsidRPr="008C1914">
        <w:rPr>
          <w:rFonts w:ascii="Times New Roman" w:hAnsi="Times New Roman" w:cs="Times New Roman"/>
          <w:color w:val="auto"/>
          <w:sz w:val="28"/>
          <w:szCs w:val="28"/>
          <w:lang w:eastAsia="ru-RU"/>
        </w:rPr>
        <w:t>Виконавець</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виконавчі органи міської ради та районних у місті рад </w:t>
      </w:r>
      <w:r w:rsidRPr="008C1914">
        <w:rPr>
          <w:rFonts w:ascii="Times New Roman" w:hAnsi="Times New Roman" w:cs="Times New Roman"/>
          <w:color w:val="auto"/>
          <w:sz w:val="28"/>
          <w:szCs w:val="28"/>
          <w:lang w:val="ru-RU" w:eastAsia="ru-RU"/>
        </w:rPr>
        <w:t xml:space="preserve"> у спосіб та в межах </w:t>
      </w:r>
      <w:r w:rsidRPr="008C1914">
        <w:rPr>
          <w:rFonts w:ascii="Times New Roman" w:hAnsi="Times New Roman" w:cs="Times New Roman"/>
          <w:color w:val="auto"/>
          <w:sz w:val="28"/>
          <w:szCs w:val="28"/>
          <w:lang w:eastAsia="ru-RU"/>
        </w:rPr>
        <w:t xml:space="preserve">наданих </w:t>
      </w:r>
      <w:r w:rsidRPr="008C1914">
        <w:rPr>
          <w:rFonts w:ascii="Times New Roman" w:hAnsi="Times New Roman" w:cs="Times New Roman"/>
          <w:color w:val="auto"/>
          <w:sz w:val="28"/>
          <w:szCs w:val="28"/>
          <w:lang w:val="ru-RU" w:eastAsia="ru-RU"/>
        </w:rPr>
        <w:t>повноважень ма</w:t>
      </w:r>
      <w:r w:rsidRPr="008C1914">
        <w:rPr>
          <w:rFonts w:ascii="Times New Roman" w:hAnsi="Times New Roman" w:cs="Times New Roman"/>
          <w:color w:val="auto"/>
          <w:sz w:val="28"/>
          <w:szCs w:val="28"/>
          <w:lang w:eastAsia="ru-RU"/>
        </w:rPr>
        <w:t>ють</w:t>
      </w:r>
      <w:r w:rsidRPr="008C1914">
        <w:rPr>
          <w:rFonts w:ascii="Times New Roman" w:hAnsi="Times New Roman" w:cs="Times New Roman"/>
          <w:color w:val="auto"/>
          <w:sz w:val="28"/>
          <w:szCs w:val="28"/>
          <w:lang w:val="ru-RU" w:eastAsia="ru-RU"/>
        </w:rPr>
        <w:t xml:space="preserve"> право:</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5.2.1.</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Обстежувати </w:t>
      </w:r>
      <w:r w:rsidRPr="008C1914">
        <w:rPr>
          <w:rFonts w:ascii="Times New Roman" w:hAnsi="Times New Roman" w:cs="Times New Roman"/>
          <w:color w:val="auto"/>
          <w:sz w:val="28"/>
          <w:szCs w:val="28"/>
          <w:lang w:eastAsia="ru-RU"/>
        </w:rPr>
        <w:t>споруди</w:t>
      </w:r>
      <w:r w:rsidRPr="008C1914">
        <w:rPr>
          <w:rFonts w:ascii="Times New Roman" w:hAnsi="Times New Roman" w:cs="Times New Roman"/>
          <w:color w:val="auto"/>
          <w:sz w:val="28"/>
          <w:szCs w:val="28"/>
          <w:lang w:val="ru-RU" w:eastAsia="ru-RU"/>
        </w:rPr>
        <w:t xml:space="preserve"> та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лементи благоустрою</w:t>
      </w:r>
      <w:r w:rsidRPr="008C1914">
        <w:rPr>
          <w:rFonts w:ascii="Times New Roman" w:hAnsi="Times New Roman" w:cs="Times New Roman"/>
          <w:color w:val="auto"/>
          <w:sz w:val="28"/>
          <w:szCs w:val="28"/>
          <w:lang w:eastAsia="ru-RU"/>
        </w:rPr>
        <w:t>, з</w:t>
      </w:r>
      <w:r w:rsidRPr="008C1914">
        <w:rPr>
          <w:rFonts w:ascii="Times New Roman" w:hAnsi="Times New Roman" w:cs="Times New Roman"/>
          <w:color w:val="auto"/>
          <w:sz w:val="28"/>
          <w:szCs w:val="28"/>
          <w:lang w:val="ru-RU" w:eastAsia="ru-RU"/>
        </w:rPr>
        <w:t xml:space="preserve">дійснювати </w:t>
      </w:r>
      <w:proofErr w:type="gramStart"/>
      <w:r w:rsidRPr="008C1914">
        <w:rPr>
          <w:rFonts w:ascii="Times New Roman" w:hAnsi="Times New Roman" w:cs="Times New Roman"/>
          <w:color w:val="auto"/>
          <w:sz w:val="28"/>
          <w:szCs w:val="28"/>
          <w:lang w:val="ru-RU" w:eastAsia="ru-RU"/>
        </w:rPr>
        <w:t>пере</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в</w:t>
      </w:r>
      <w:proofErr w:type="gramEnd"/>
      <w:r w:rsidRPr="008C1914">
        <w:rPr>
          <w:rFonts w:ascii="Times New Roman" w:hAnsi="Times New Roman" w:cs="Times New Roman"/>
          <w:color w:val="auto"/>
          <w:sz w:val="28"/>
          <w:szCs w:val="28"/>
          <w:lang w:val="ru-RU" w:eastAsia="ru-RU"/>
        </w:rPr>
        <w:t xml:space="preserve">ірки використання </w:t>
      </w:r>
      <w:r w:rsidRPr="008C1914">
        <w:rPr>
          <w:rFonts w:ascii="Times New Roman" w:hAnsi="Times New Roman" w:cs="Times New Roman"/>
          <w:color w:val="auto"/>
          <w:sz w:val="28"/>
          <w:szCs w:val="28"/>
          <w:lang w:eastAsia="ru-RU"/>
        </w:rPr>
        <w:t>Користувачем</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відповідно до умов Договору</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контроль за санітарним станом і зовнішнім виглядом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та </w:t>
      </w:r>
      <w:r w:rsidRPr="008C1914">
        <w:rPr>
          <w:rFonts w:ascii="Times New Roman" w:hAnsi="Times New Roman" w:cs="Times New Roman"/>
          <w:color w:val="auto"/>
          <w:sz w:val="28"/>
          <w:szCs w:val="28"/>
          <w:lang w:eastAsia="ru-RU"/>
        </w:rPr>
        <w:t>споруди</w:t>
      </w:r>
      <w:r w:rsidRPr="008C1914">
        <w:rPr>
          <w:rFonts w:ascii="Times New Roman" w:hAnsi="Times New Roman" w:cs="Times New Roman"/>
          <w:color w:val="auto"/>
          <w:sz w:val="28"/>
          <w:szCs w:val="28"/>
          <w:lang w:val="ru-RU" w:eastAsia="ru-RU"/>
        </w:rPr>
        <w:t>, розміщено</w:t>
      </w:r>
      <w:r w:rsidRPr="008C1914">
        <w:rPr>
          <w:rFonts w:ascii="Times New Roman" w:hAnsi="Times New Roman" w:cs="Times New Roman"/>
          <w:color w:val="auto"/>
          <w:sz w:val="28"/>
          <w:szCs w:val="28"/>
          <w:lang w:eastAsia="ru-RU"/>
        </w:rPr>
        <w:t>ї</w:t>
      </w:r>
      <w:r w:rsidRPr="008C1914">
        <w:rPr>
          <w:rFonts w:ascii="Times New Roman" w:hAnsi="Times New Roman" w:cs="Times New Roman"/>
          <w:color w:val="auto"/>
          <w:sz w:val="28"/>
          <w:szCs w:val="28"/>
          <w:lang w:val="ru-RU" w:eastAsia="ru-RU"/>
        </w:rPr>
        <w:t xml:space="preserve"> на ньому</w:t>
      </w:r>
      <w:r w:rsidRPr="008C1914">
        <w:rPr>
          <w:rFonts w:ascii="Times New Roman" w:hAnsi="Times New Roman" w:cs="Times New Roman"/>
          <w:color w:val="auto"/>
          <w:sz w:val="28"/>
          <w:szCs w:val="28"/>
          <w:lang w:eastAsia="ru-RU"/>
        </w:rPr>
        <w:t>, а також прилеглої території</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5.2.2. Здійснювати фото- та відеофіксацію, застосовувати технічні засоби фіксування під час обстеження споруд та елементів благоустрою.</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5.2.</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Видавати </w:t>
      </w:r>
      <w:r w:rsidRPr="008C1914">
        <w:rPr>
          <w:rFonts w:ascii="Times New Roman" w:hAnsi="Times New Roman" w:cs="Times New Roman"/>
          <w:color w:val="auto"/>
          <w:sz w:val="28"/>
          <w:szCs w:val="28"/>
          <w:lang w:eastAsia="ru-RU"/>
        </w:rPr>
        <w:t>повідомлення</w:t>
      </w:r>
      <w:r w:rsidRPr="008C1914">
        <w:rPr>
          <w:rFonts w:ascii="Times New Roman" w:hAnsi="Times New Roman" w:cs="Times New Roman"/>
          <w:color w:val="auto"/>
          <w:sz w:val="28"/>
          <w:szCs w:val="28"/>
          <w:lang w:val="ru-RU" w:eastAsia="ru-RU"/>
        </w:rPr>
        <w:t xml:space="preserve"> про усунення порушень умов Договору.</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5.2.</w:t>
      </w:r>
      <w:r w:rsidRPr="008C1914">
        <w:rPr>
          <w:rFonts w:ascii="Times New Roman" w:hAnsi="Times New Roman" w:cs="Times New Roman"/>
          <w:color w:val="auto"/>
          <w:sz w:val="28"/>
          <w:szCs w:val="28"/>
          <w:lang w:eastAsia="ru-RU"/>
        </w:rPr>
        <w:t>4</w:t>
      </w:r>
      <w:r w:rsidRPr="008C1914">
        <w:rPr>
          <w:rFonts w:ascii="Times New Roman" w:hAnsi="Times New Roman" w:cs="Times New Roman"/>
          <w:color w:val="auto"/>
          <w:sz w:val="28"/>
          <w:szCs w:val="28"/>
          <w:lang w:val="ru-RU" w:eastAsia="ru-RU"/>
        </w:rPr>
        <w:t>. Здійснювати демонтаж об’єкта у випадк</w:t>
      </w:r>
      <w:r w:rsidRPr="008C1914">
        <w:rPr>
          <w:rFonts w:ascii="Times New Roman" w:hAnsi="Times New Roman" w:cs="Times New Roman"/>
          <w:color w:val="auto"/>
          <w:sz w:val="28"/>
          <w:szCs w:val="28"/>
          <w:lang w:eastAsia="ru-RU"/>
        </w:rPr>
        <w:t>ах</w:t>
      </w:r>
      <w:r w:rsidRPr="008C1914">
        <w:rPr>
          <w:rFonts w:ascii="Times New Roman" w:hAnsi="Times New Roman" w:cs="Times New Roman"/>
          <w:color w:val="auto"/>
          <w:sz w:val="28"/>
          <w:szCs w:val="28"/>
          <w:lang w:val="ru-RU" w:eastAsia="ru-RU"/>
        </w:rPr>
        <w:t>, передбачен</w:t>
      </w:r>
      <w:r w:rsidRPr="008C1914">
        <w:rPr>
          <w:rFonts w:ascii="Times New Roman" w:hAnsi="Times New Roman" w:cs="Times New Roman"/>
          <w:color w:val="auto"/>
          <w:sz w:val="28"/>
          <w:szCs w:val="28"/>
          <w:lang w:eastAsia="ru-RU"/>
        </w:rPr>
        <w:t>их</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Догово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р</w:t>
      </w:r>
      <w:r w:rsidRPr="008C1914">
        <w:rPr>
          <w:rFonts w:ascii="Times New Roman" w:hAnsi="Times New Roman" w:cs="Times New Roman"/>
          <w:color w:val="auto"/>
          <w:sz w:val="28"/>
          <w:szCs w:val="28"/>
          <w:lang w:eastAsia="ru-RU"/>
        </w:rPr>
        <w:t>ом</w:t>
      </w:r>
      <w:proofErr w:type="gramEnd"/>
      <w:r w:rsidRPr="008C1914">
        <w:rPr>
          <w:rFonts w:ascii="Times New Roman" w:hAnsi="Times New Roman" w:cs="Times New Roman"/>
          <w:color w:val="auto"/>
          <w:sz w:val="28"/>
          <w:szCs w:val="28"/>
          <w:lang w:eastAsia="ru-RU"/>
        </w:rPr>
        <w:t>, чинними законодавчими актами</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 xml:space="preserve">5.3.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xml:space="preserve"> зобов’язаний:</w:t>
      </w: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 xml:space="preserve">5.3.1. Використовувати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відповідно до умов </w:t>
      </w:r>
      <w:proofErr w:type="gramStart"/>
      <w:r w:rsidRPr="008C1914">
        <w:rPr>
          <w:rFonts w:ascii="Times New Roman" w:hAnsi="Times New Roman" w:cs="Times New Roman"/>
          <w:color w:val="auto"/>
          <w:sz w:val="28"/>
          <w:szCs w:val="28"/>
          <w:lang w:val="ru-RU" w:eastAsia="ru-RU"/>
        </w:rPr>
        <w:t>Дого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вору</w:t>
      </w:r>
      <w:proofErr w:type="gramEnd"/>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lastRenderedPageBreak/>
        <w:t xml:space="preserve">5.3.2. </w:t>
      </w:r>
      <w:r w:rsidRPr="008C1914">
        <w:rPr>
          <w:rFonts w:ascii="Times New Roman" w:hAnsi="Times New Roman" w:cs="Times New Roman"/>
          <w:color w:val="auto"/>
          <w:sz w:val="28"/>
          <w:szCs w:val="28"/>
          <w:lang w:eastAsia="ru-RU"/>
        </w:rPr>
        <w:t>Підтримувати е</w:t>
      </w:r>
      <w:r w:rsidRPr="008C1914">
        <w:rPr>
          <w:rFonts w:ascii="Times New Roman" w:hAnsi="Times New Roman" w:cs="Times New Roman"/>
          <w:color w:val="auto"/>
          <w:sz w:val="28"/>
          <w:szCs w:val="28"/>
          <w:lang w:val="ru-RU" w:eastAsia="ru-RU"/>
        </w:rPr>
        <w:t>лемент</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та прилегл</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 територі</w:t>
      </w:r>
      <w:r w:rsidRPr="008C1914">
        <w:rPr>
          <w:rFonts w:ascii="Times New Roman" w:hAnsi="Times New Roman" w:cs="Times New Roman"/>
          <w:color w:val="auto"/>
          <w:sz w:val="28"/>
          <w:szCs w:val="28"/>
          <w:lang w:eastAsia="ru-RU"/>
        </w:rPr>
        <w:t xml:space="preserve">ю </w:t>
      </w:r>
      <w:r w:rsidRPr="008C1914">
        <w:rPr>
          <w:rFonts w:ascii="Times New Roman" w:hAnsi="Times New Roman" w:cs="Times New Roman"/>
          <w:color w:val="auto"/>
          <w:sz w:val="28"/>
          <w:szCs w:val="28"/>
          <w:lang w:val="ru-RU" w:eastAsia="ru-RU"/>
        </w:rPr>
        <w:t>спо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руди </w:t>
      </w:r>
      <w:r w:rsidRPr="008C1914">
        <w:rPr>
          <w:rFonts w:ascii="Times New Roman" w:hAnsi="Times New Roman" w:cs="Times New Roman"/>
          <w:color w:val="auto"/>
          <w:sz w:val="28"/>
          <w:szCs w:val="28"/>
          <w:lang w:eastAsia="ru-RU"/>
        </w:rPr>
        <w:t>в</w:t>
      </w:r>
      <w:r w:rsidRPr="008C1914">
        <w:rPr>
          <w:rFonts w:ascii="Times New Roman" w:hAnsi="Times New Roman" w:cs="Times New Roman"/>
          <w:color w:val="auto"/>
          <w:sz w:val="28"/>
          <w:szCs w:val="28"/>
          <w:lang w:val="ru-RU" w:eastAsia="ru-RU"/>
        </w:rPr>
        <w:t xml:space="preserve"> належному стані відповідно до </w:t>
      </w:r>
      <w:r w:rsidRPr="008C1914">
        <w:rPr>
          <w:rFonts w:ascii="Times New Roman" w:hAnsi="Times New Roman" w:cs="Times New Roman"/>
          <w:color w:val="auto"/>
          <w:sz w:val="28"/>
          <w:szCs w:val="28"/>
          <w:lang w:eastAsia="ru-RU"/>
        </w:rPr>
        <w:t>правил благоустрою</w:t>
      </w:r>
      <w:r w:rsidRPr="008C1914">
        <w:rPr>
          <w:rFonts w:ascii="Times New Roman" w:hAnsi="Times New Roman" w:cs="Times New Roman"/>
          <w:color w:val="auto"/>
          <w:sz w:val="28"/>
          <w:szCs w:val="28"/>
          <w:lang w:val="ru-RU" w:eastAsia="ru-RU"/>
        </w:rPr>
        <w:t xml:space="preserve"> та інши</w:t>
      </w:r>
      <w:r w:rsidRPr="008C1914">
        <w:rPr>
          <w:rFonts w:ascii="Times New Roman" w:hAnsi="Times New Roman" w:cs="Times New Roman"/>
          <w:color w:val="auto"/>
          <w:sz w:val="28"/>
          <w:szCs w:val="28"/>
          <w:lang w:eastAsia="ru-RU"/>
        </w:rPr>
        <w:t>х</w:t>
      </w:r>
      <w:r w:rsidRPr="008C1914">
        <w:rPr>
          <w:rFonts w:ascii="Times New Roman" w:hAnsi="Times New Roman" w:cs="Times New Roman"/>
          <w:color w:val="auto"/>
          <w:sz w:val="28"/>
          <w:szCs w:val="28"/>
          <w:lang w:val="ru-RU" w:eastAsia="ru-RU"/>
        </w:rPr>
        <w:t xml:space="preserve"> нормативно-правови</w:t>
      </w:r>
      <w:r w:rsidRPr="008C1914">
        <w:rPr>
          <w:rFonts w:ascii="Times New Roman" w:hAnsi="Times New Roman" w:cs="Times New Roman"/>
          <w:color w:val="auto"/>
          <w:sz w:val="28"/>
          <w:szCs w:val="28"/>
          <w:lang w:eastAsia="ru-RU"/>
        </w:rPr>
        <w:t>х</w:t>
      </w:r>
      <w:r w:rsidRPr="008C1914">
        <w:rPr>
          <w:rFonts w:ascii="Times New Roman" w:hAnsi="Times New Roman" w:cs="Times New Roman"/>
          <w:color w:val="auto"/>
          <w:sz w:val="28"/>
          <w:szCs w:val="28"/>
          <w:lang w:val="ru-RU" w:eastAsia="ru-RU"/>
        </w:rPr>
        <w:t xml:space="preserve"> акт</w:t>
      </w:r>
      <w:r w:rsidRPr="008C1914">
        <w:rPr>
          <w:rFonts w:ascii="Times New Roman" w:hAnsi="Times New Roman" w:cs="Times New Roman"/>
          <w:color w:val="auto"/>
          <w:sz w:val="28"/>
          <w:szCs w:val="28"/>
          <w:lang w:eastAsia="ru-RU"/>
        </w:rPr>
        <w:t>ів</w:t>
      </w:r>
      <w:r w:rsidRPr="008C1914">
        <w:rPr>
          <w:rFonts w:ascii="Times New Roman" w:hAnsi="Times New Roman" w:cs="Times New Roman"/>
          <w:color w:val="auto"/>
          <w:sz w:val="28"/>
          <w:szCs w:val="28"/>
          <w:lang w:val="ru-RU" w:eastAsia="ru-RU"/>
        </w:rPr>
        <w:t>, що діють на території України.</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Своєчасно </w:t>
      </w:r>
      <w:r w:rsidRPr="008C1914">
        <w:rPr>
          <w:rFonts w:ascii="Times New Roman" w:hAnsi="Times New Roman" w:cs="Times New Roman"/>
          <w:color w:val="auto"/>
          <w:sz w:val="28"/>
          <w:szCs w:val="28"/>
          <w:lang w:eastAsia="ru-RU"/>
        </w:rPr>
        <w:t>й</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 повному обсязі вносити плату за Договором.</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5.3.</w:t>
      </w:r>
      <w:r w:rsidRPr="008C1914">
        <w:rPr>
          <w:rFonts w:ascii="Times New Roman" w:hAnsi="Times New Roman" w:cs="Times New Roman"/>
          <w:color w:val="auto"/>
          <w:sz w:val="28"/>
          <w:szCs w:val="28"/>
          <w:lang w:eastAsia="ru-RU"/>
        </w:rPr>
        <w:t>4</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становити поруч </w:t>
      </w:r>
      <w:r w:rsidRPr="008C1914">
        <w:rPr>
          <w:rFonts w:ascii="Times New Roman" w:hAnsi="Times New Roman" w:cs="Times New Roman"/>
          <w:color w:val="auto"/>
          <w:sz w:val="28"/>
          <w:szCs w:val="28"/>
          <w:lang w:eastAsia="ru-RU"/>
        </w:rPr>
        <w:t>і</w:t>
      </w:r>
      <w:r w:rsidRPr="008C1914">
        <w:rPr>
          <w:rFonts w:ascii="Times New Roman" w:hAnsi="Times New Roman" w:cs="Times New Roman"/>
          <w:color w:val="auto"/>
          <w:sz w:val="28"/>
          <w:szCs w:val="28"/>
          <w:lang w:val="ru-RU" w:eastAsia="ru-RU"/>
        </w:rPr>
        <w:t xml:space="preserve">з </w:t>
      </w:r>
      <w:r w:rsidRPr="008C1914">
        <w:rPr>
          <w:rFonts w:ascii="Times New Roman" w:hAnsi="Times New Roman" w:cs="Times New Roman"/>
          <w:color w:val="auto"/>
          <w:sz w:val="28"/>
          <w:szCs w:val="28"/>
          <w:lang w:eastAsia="ru-RU"/>
        </w:rPr>
        <w:t>спорудою</w:t>
      </w:r>
      <w:r w:rsidRPr="008C1914">
        <w:rPr>
          <w:rFonts w:ascii="Times New Roman" w:hAnsi="Times New Roman" w:cs="Times New Roman"/>
          <w:color w:val="auto"/>
          <w:sz w:val="28"/>
          <w:szCs w:val="28"/>
          <w:lang w:val="ru-RU" w:eastAsia="ru-RU"/>
        </w:rPr>
        <w:t xml:space="preserve"> урну(и) для сміття.</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w:t>
      </w:r>
      <w:r w:rsidRPr="008C1914">
        <w:rPr>
          <w:rFonts w:ascii="Times New Roman" w:hAnsi="Times New Roman" w:cs="Times New Roman"/>
          <w:color w:val="auto"/>
          <w:sz w:val="28"/>
          <w:szCs w:val="28"/>
          <w:lang w:eastAsia="ru-RU"/>
        </w:rPr>
        <w:t>5</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ідтримувати належний експлуатаційний стан об’єкта та відпо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відного технологічного обладнання біля споруди.</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w:t>
      </w:r>
      <w:r w:rsidRPr="008C1914">
        <w:rPr>
          <w:rFonts w:ascii="Times New Roman" w:hAnsi="Times New Roman" w:cs="Times New Roman"/>
          <w:color w:val="auto"/>
          <w:sz w:val="28"/>
          <w:szCs w:val="28"/>
          <w:lang w:eastAsia="ru-RU"/>
        </w:rPr>
        <w:t>6</w:t>
      </w:r>
      <w:r w:rsidRPr="008C1914">
        <w:rPr>
          <w:rFonts w:ascii="Times New Roman" w:hAnsi="Times New Roman" w:cs="Times New Roman"/>
          <w:color w:val="auto"/>
          <w:sz w:val="28"/>
          <w:szCs w:val="28"/>
          <w:lang w:val="ru-RU" w:eastAsia="ru-RU"/>
        </w:rPr>
        <w:t xml:space="preserve">. Дотримуватися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ід час експлуатації </w:t>
      </w:r>
      <w:r w:rsidRPr="008C1914">
        <w:rPr>
          <w:rFonts w:ascii="Times New Roman" w:hAnsi="Times New Roman" w:cs="Times New Roman"/>
          <w:color w:val="auto"/>
          <w:sz w:val="28"/>
          <w:szCs w:val="28"/>
          <w:lang w:eastAsia="ru-RU"/>
        </w:rPr>
        <w:t>споруди</w:t>
      </w:r>
      <w:r w:rsidRPr="008C1914">
        <w:rPr>
          <w:rFonts w:ascii="Times New Roman" w:hAnsi="Times New Roman" w:cs="Times New Roman"/>
          <w:color w:val="auto"/>
          <w:sz w:val="28"/>
          <w:szCs w:val="28"/>
          <w:lang w:val="ru-RU" w:eastAsia="ru-RU"/>
        </w:rPr>
        <w:t xml:space="preserve"> вимог </w:t>
      </w:r>
      <w:r w:rsidRPr="008C1914">
        <w:rPr>
          <w:rFonts w:ascii="Times New Roman" w:hAnsi="Times New Roman" w:cs="Times New Roman"/>
          <w:color w:val="auto"/>
          <w:sz w:val="28"/>
          <w:szCs w:val="28"/>
          <w:lang w:eastAsia="ru-RU"/>
        </w:rPr>
        <w:t>до гарантування</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її</w:t>
      </w:r>
      <w:r w:rsidRPr="008C1914">
        <w:rPr>
          <w:rFonts w:ascii="Times New Roman" w:hAnsi="Times New Roman" w:cs="Times New Roman"/>
          <w:color w:val="auto"/>
          <w:sz w:val="28"/>
          <w:szCs w:val="28"/>
          <w:lang w:val="ru-RU" w:eastAsia="ru-RU"/>
        </w:rPr>
        <w:t xml:space="preserve"> технологічної безпеки функціонування.</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w:t>
      </w:r>
      <w:r w:rsidRPr="008C1914">
        <w:rPr>
          <w:rFonts w:ascii="Times New Roman" w:hAnsi="Times New Roman" w:cs="Times New Roman"/>
          <w:color w:val="auto"/>
          <w:sz w:val="28"/>
          <w:szCs w:val="28"/>
          <w:lang w:eastAsia="ru-RU"/>
        </w:rPr>
        <w:t>7</w:t>
      </w:r>
      <w:r w:rsidRPr="008C1914">
        <w:rPr>
          <w:rFonts w:ascii="Times New Roman" w:hAnsi="Times New Roman" w:cs="Times New Roman"/>
          <w:color w:val="auto"/>
          <w:sz w:val="28"/>
          <w:szCs w:val="28"/>
          <w:lang w:val="ru-RU" w:eastAsia="ru-RU"/>
        </w:rPr>
        <w:t xml:space="preserve">. Утримувати </w:t>
      </w:r>
      <w:r w:rsidRPr="008C1914">
        <w:rPr>
          <w:rFonts w:ascii="Times New Roman" w:hAnsi="Times New Roman" w:cs="Times New Roman"/>
          <w:color w:val="auto"/>
          <w:sz w:val="28"/>
          <w:szCs w:val="28"/>
          <w:lang w:eastAsia="ru-RU"/>
        </w:rPr>
        <w:t>й</w:t>
      </w:r>
      <w:r w:rsidRPr="008C1914">
        <w:rPr>
          <w:rFonts w:ascii="Times New Roman" w:hAnsi="Times New Roman" w:cs="Times New Roman"/>
          <w:color w:val="auto"/>
          <w:sz w:val="28"/>
          <w:szCs w:val="28"/>
          <w:lang w:val="ru-RU" w:eastAsia="ru-RU"/>
        </w:rPr>
        <w:t xml:space="preserve"> експлуатувати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та розміщені на ньому споруди </w:t>
      </w:r>
      <w:r w:rsidRPr="008C1914">
        <w:rPr>
          <w:rFonts w:ascii="Times New Roman" w:hAnsi="Times New Roman" w:cs="Times New Roman"/>
          <w:color w:val="auto"/>
          <w:sz w:val="28"/>
          <w:szCs w:val="28"/>
          <w:lang w:val="ru-RU" w:eastAsia="ru-RU"/>
        </w:rPr>
        <w:t>згідно з вимогами правил і норм пожежної безпеки, забезпеч</w:t>
      </w:r>
      <w:r w:rsidRPr="008C1914">
        <w:rPr>
          <w:rFonts w:ascii="Times New Roman" w:hAnsi="Times New Roman" w:cs="Times New Roman"/>
          <w:color w:val="auto"/>
          <w:sz w:val="28"/>
          <w:szCs w:val="28"/>
          <w:lang w:eastAsia="ru-RU"/>
        </w:rPr>
        <w:t>ува</w:t>
      </w:r>
      <w:r w:rsidRPr="008C1914">
        <w:rPr>
          <w:rFonts w:ascii="Times New Roman" w:hAnsi="Times New Roman" w:cs="Times New Roman"/>
          <w:color w:val="auto"/>
          <w:sz w:val="28"/>
          <w:szCs w:val="28"/>
          <w:lang w:val="ru-RU" w:eastAsia="ru-RU"/>
        </w:rPr>
        <w:t xml:space="preserve">ти виконання норм і правил </w:t>
      </w:r>
      <w:proofErr w:type="gramStart"/>
      <w:r w:rsidRPr="008C1914">
        <w:rPr>
          <w:rFonts w:ascii="Times New Roman" w:hAnsi="Times New Roman" w:cs="Times New Roman"/>
          <w:color w:val="auto"/>
          <w:sz w:val="28"/>
          <w:szCs w:val="28"/>
          <w:lang w:val="ru-RU" w:eastAsia="ru-RU"/>
        </w:rPr>
        <w:t>техн</w:t>
      </w:r>
      <w:proofErr w:type="gramEnd"/>
      <w:r w:rsidRPr="008C1914">
        <w:rPr>
          <w:rFonts w:ascii="Times New Roman" w:hAnsi="Times New Roman" w:cs="Times New Roman"/>
          <w:color w:val="auto"/>
          <w:sz w:val="28"/>
          <w:szCs w:val="28"/>
          <w:lang w:val="ru-RU" w:eastAsia="ru-RU"/>
        </w:rPr>
        <w:t xml:space="preserve">іки безпеки, містобудівних, санітарних, будівельних норм, державних стандартів та інших вимог, підтримувати </w:t>
      </w:r>
      <w:r w:rsidRPr="008C1914">
        <w:rPr>
          <w:rFonts w:ascii="Times New Roman" w:hAnsi="Times New Roman" w:cs="Times New Roman"/>
          <w:color w:val="auto"/>
          <w:sz w:val="28"/>
          <w:szCs w:val="28"/>
          <w:lang w:eastAsia="ru-RU"/>
        </w:rPr>
        <w:t>споруди</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в</w:t>
      </w:r>
      <w:r w:rsidRPr="008C1914">
        <w:rPr>
          <w:rFonts w:ascii="Times New Roman" w:hAnsi="Times New Roman" w:cs="Times New Roman"/>
          <w:color w:val="auto"/>
          <w:sz w:val="28"/>
          <w:szCs w:val="28"/>
          <w:lang w:val="ru-RU" w:eastAsia="ru-RU"/>
        </w:rPr>
        <w:t xml:space="preserve"> належному стані, </w:t>
      </w:r>
      <w:r w:rsidRPr="008C1914">
        <w:rPr>
          <w:rFonts w:ascii="Times New Roman" w:hAnsi="Times New Roman" w:cs="Times New Roman"/>
          <w:color w:val="auto"/>
          <w:sz w:val="28"/>
          <w:szCs w:val="28"/>
          <w:lang w:eastAsia="ru-RU"/>
        </w:rPr>
        <w:t>н</w:t>
      </w:r>
      <w:r w:rsidRPr="008C1914">
        <w:rPr>
          <w:rFonts w:ascii="Times New Roman" w:hAnsi="Times New Roman" w:cs="Times New Roman"/>
          <w:color w:val="auto"/>
          <w:sz w:val="28"/>
          <w:szCs w:val="28"/>
          <w:lang w:val="ru-RU" w:eastAsia="ru-RU"/>
        </w:rPr>
        <w:t>ести всі витрати</w:t>
      </w:r>
      <w:r w:rsidRPr="008C1914">
        <w:rPr>
          <w:rFonts w:ascii="Times New Roman" w:hAnsi="Times New Roman" w:cs="Times New Roman"/>
          <w:color w:val="auto"/>
          <w:sz w:val="28"/>
          <w:szCs w:val="28"/>
          <w:lang w:eastAsia="ru-RU"/>
        </w:rPr>
        <w:t>, пов</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язані</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з</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їх</w:t>
      </w:r>
      <w:r w:rsidRPr="008C1914">
        <w:rPr>
          <w:rFonts w:ascii="Times New Roman" w:hAnsi="Times New Roman" w:cs="Times New Roman"/>
          <w:color w:val="auto"/>
          <w:sz w:val="28"/>
          <w:szCs w:val="28"/>
          <w:lang w:val="ru-RU" w:eastAsia="ru-RU"/>
        </w:rPr>
        <w:t xml:space="preserve"> експлуатаці</w:t>
      </w:r>
      <w:r w:rsidRPr="008C1914">
        <w:rPr>
          <w:rFonts w:ascii="Times New Roman" w:hAnsi="Times New Roman" w:cs="Times New Roman"/>
          <w:color w:val="auto"/>
          <w:sz w:val="28"/>
          <w:szCs w:val="28"/>
          <w:lang w:eastAsia="ru-RU"/>
        </w:rPr>
        <w:t>єю</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5.3.</w:t>
      </w: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 Забезпечити своєчасне прибирання</w:t>
      </w:r>
      <w:r w:rsidRPr="008C1914">
        <w:rPr>
          <w:rFonts w:ascii="Times New Roman" w:hAnsi="Times New Roman" w:cs="Times New Roman"/>
          <w:color w:val="auto"/>
          <w:sz w:val="28"/>
          <w:szCs w:val="28"/>
          <w:lang w:eastAsia="ru-RU"/>
        </w:rPr>
        <w:t xml:space="preserve"> прилеглої території</w:t>
      </w:r>
      <w:r w:rsidRPr="008C1914">
        <w:rPr>
          <w:rFonts w:ascii="Times New Roman" w:hAnsi="Times New Roman" w:cs="Times New Roman"/>
          <w:color w:val="auto"/>
          <w:sz w:val="28"/>
          <w:szCs w:val="28"/>
          <w:lang w:val="ru-RU" w:eastAsia="ru-RU"/>
        </w:rPr>
        <w:t xml:space="preserve">, вивезення сміття, не допускати його накопичення, </w:t>
      </w:r>
      <w:r w:rsidRPr="008C1914">
        <w:rPr>
          <w:rFonts w:ascii="Times New Roman" w:hAnsi="Times New Roman" w:cs="Times New Roman"/>
          <w:color w:val="auto"/>
          <w:sz w:val="28"/>
          <w:szCs w:val="28"/>
          <w:lang w:eastAsia="ru-RU"/>
        </w:rPr>
        <w:t>здійснювати</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снігоочищення, видалення </w:t>
      </w:r>
      <w:r w:rsidRPr="008C1914">
        <w:rPr>
          <w:rFonts w:ascii="Times New Roman" w:hAnsi="Times New Roman" w:cs="Times New Roman"/>
          <w:color w:val="auto"/>
          <w:sz w:val="28"/>
          <w:szCs w:val="28"/>
          <w:lang w:val="ru-RU" w:eastAsia="ru-RU"/>
        </w:rPr>
        <w:t>снігу</w:t>
      </w:r>
      <w:r w:rsidRPr="008C1914">
        <w:rPr>
          <w:rFonts w:ascii="Times New Roman" w:hAnsi="Times New Roman" w:cs="Times New Roman"/>
          <w:color w:val="auto"/>
          <w:sz w:val="28"/>
          <w:szCs w:val="28"/>
          <w:lang w:eastAsia="ru-RU"/>
        </w:rPr>
        <w:t>, ліквідацію ожеледиці.</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5.3.9. Виконувати вимоги Виконавця, виконавчих органів міської ради, виконкомів районних у місті рад та контролюючих органів про необхідність усунення порушень та/або недоліків зовнішнього вигляду чи санітарно-технічного, експлуатаційного стану споруди, прилеглої території. </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5.3.1</w:t>
      </w:r>
      <w:r w:rsidRPr="008C1914">
        <w:rPr>
          <w:rFonts w:ascii="Times New Roman" w:hAnsi="Times New Roman" w:cs="Times New Roman"/>
          <w:color w:val="auto"/>
          <w:sz w:val="28"/>
          <w:szCs w:val="28"/>
          <w:lang w:eastAsia="ru-RU"/>
        </w:rPr>
        <w:t>0</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Дотримуватися обраного архітипу споруди відповідно до паспорта прив</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язки, н</w:t>
      </w:r>
      <w:r w:rsidRPr="008C1914">
        <w:rPr>
          <w:rFonts w:ascii="Times New Roman" w:hAnsi="Times New Roman" w:cs="Times New Roman"/>
          <w:color w:val="auto"/>
          <w:sz w:val="28"/>
          <w:szCs w:val="28"/>
          <w:lang w:val="ru-RU" w:eastAsia="ru-RU"/>
        </w:rPr>
        <w:t xml:space="preserve">е вносити </w:t>
      </w:r>
      <w:r w:rsidRPr="008C1914">
        <w:rPr>
          <w:rFonts w:ascii="Times New Roman" w:hAnsi="Times New Roman" w:cs="Times New Roman"/>
          <w:color w:val="auto"/>
          <w:sz w:val="28"/>
          <w:szCs w:val="28"/>
          <w:lang w:eastAsia="ru-RU"/>
        </w:rPr>
        <w:t xml:space="preserve">самовільно </w:t>
      </w:r>
      <w:r w:rsidRPr="008C1914">
        <w:rPr>
          <w:rFonts w:ascii="Times New Roman" w:hAnsi="Times New Roman" w:cs="Times New Roman"/>
          <w:color w:val="auto"/>
          <w:sz w:val="28"/>
          <w:szCs w:val="28"/>
          <w:lang w:val="ru-RU" w:eastAsia="ru-RU"/>
        </w:rPr>
        <w:t xml:space="preserve">доповнення або зміни до </w:t>
      </w:r>
      <w:r w:rsidRPr="008C1914">
        <w:rPr>
          <w:rFonts w:ascii="Times New Roman" w:hAnsi="Times New Roman" w:cs="Times New Roman"/>
          <w:color w:val="auto"/>
          <w:sz w:val="28"/>
          <w:szCs w:val="28"/>
          <w:lang w:eastAsia="ru-RU"/>
        </w:rPr>
        <w:t xml:space="preserve">її </w:t>
      </w:r>
      <w:r w:rsidRPr="008C1914">
        <w:rPr>
          <w:rFonts w:ascii="Times New Roman" w:hAnsi="Times New Roman" w:cs="Times New Roman"/>
          <w:color w:val="auto"/>
          <w:sz w:val="28"/>
          <w:szCs w:val="28"/>
          <w:lang w:val="ru-RU" w:eastAsia="ru-RU"/>
        </w:rPr>
        <w:t>зовнішнього вигляду</w:t>
      </w:r>
      <w:r w:rsidRPr="008C1914">
        <w:rPr>
          <w:rFonts w:ascii="Times New Roman" w:hAnsi="Times New Roman" w:cs="Times New Roman"/>
          <w:color w:val="auto"/>
          <w:sz w:val="28"/>
          <w:szCs w:val="28"/>
          <w:lang w:eastAsia="ru-RU"/>
        </w:rPr>
        <w:t xml:space="preserve">. У разі необхідності </w:t>
      </w:r>
      <w:r w:rsidRPr="008C1914">
        <w:rPr>
          <w:rFonts w:ascii="Times New Roman" w:hAnsi="Times New Roman" w:cs="Times New Roman"/>
          <w:color w:val="auto"/>
          <w:sz w:val="28"/>
          <w:szCs w:val="28"/>
          <w:lang w:val="ru-RU" w:eastAsia="ru-RU"/>
        </w:rPr>
        <w:t>попередньо погод</w:t>
      </w:r>
      <w:r w:rsidRPr="008C1914">
        <w:rPr>
          <w:rFonts w:ascii="Times New Roman" w:hAnsi="Times New Roman" w:cs="Times New Roman"/>
          <w:color w:val="auto"/>
          <w:sz w:val="28"/>
          <w:szCs w:val="28"/>
          <w:lang w:eastAsia="ru-RU"/>
        </w:rPr>
        <w:t xml:space="preserve">ити зміни архітипу </w:t>
      </w:r>
      <w:r w:rsidRPr="008C1914">
        <w:rPr>
          <w:rFonts w:ascii="Times New Roman" w:hAnsi="Times New Roman" w:cs="Times New Roman"/>
          <w:color w:val="auto"/>
          <w:sz w:val="28"/>
          <w:szCs w:val="28"/>
          <w:lang w:val="ru-RU" w:eastAsia="ru-RU"/>
        </w:rPr>
        <w:t>з Виконавцем.</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5.3.1</w:t>
      </w:r>
      <w:r w:rsidRPr="008C1914">
        <w:rPr>
          <w:rFonts w:ascii="Times New Roman" w:hAnsi="Times New Roman" w:cs="Times New Roman"/>
          <w:color w:val="auto"/>
          <w:sz w:val="28"/>
          <w:szCs w:val="28"/>
          <w:lang w:eastAsia="ru-RU"/>
        </w:rPr>
        <w:t>1</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становити </w:t>
      </w:r>
      <w:r w:rsidRPr="008C1914">
        <w:rPr>
          <w:rFonts w:ascii="Times New Roman" w:hAnsi="Times New Roman" w:cs="Times New Roman"/>
          <w:color w:val="auto"/>
          <w:sz w:val="28"/>
          <w:szCs w:val="28"/>
          <w:lang w:eastAsia="ru-RU"/>
        </w:rPr>
        <w:t>споруду</w:t>
      </w:r>
      <w:r w:rsidRPr="008C1914">
        <w:rPr>
          <w:rFonts w:ascii="Times New Roman" w:hAnsi="Times New Roman" w:cs="Times New Roman"/>
          <w:color w:val="auto"/>
          <w:sz w:val="28"/>
          <w:szCs w:val="28"/>
          <w:lang w:val="ru-RU" w:eastAsia="ru-RU"/>
        </w:rPr>
        <w:t xml:space="preserve"> без пошкодження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w:t>
      </w:r>
      <w:r w:rsidRPr="008C1914">
        <w:rPr>
          <w:rFonts w:ascii="Times New Roman" w:hAnsi="Times New Roman" w:cs="Times New Roman"/>
          <w:color w:val="auto"/>
          <w:sz w:val="28"/>
          <w:szCs w:val="28"/>
          <w:lang w:eastAsia="ru-RU"/>
        </w:rPr>
        <w:t xml:space="preserve">а </w:t>
      </w:r>
      <w:r w:rsidRPr="008C1914">
        <w:rPr>
          <w:rFonts w:ascii="Times New Roman" w:hAnsi="Times New Roman" w:cs="Times New Roman"/>
          <w:color w:val="auto"/>
          <w:sz w:val="28"/>
          <w:szCs w:val="28"/>
          <w:lang w:val="ru-RU" w:eastAsia="ru-RU"/>
        </w:rPr>
        <w:t xml:space="preserve"> благоустрою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та зелен</w:t>
      </w:r>
      <w:r w:rsidRPr="008C1914">
        <w:rPr>
          <w:rFonts w:ascii="Times New Roman" w:hAnsi="Times New Roman" w:cs="Times New Roman"/>
          <w:color w:val="auto"/>
          <w:sz w:val="28"/>
          <w:szCs w:val="28"/>
          <w:lang w:eastAsia="ru-RU"/>
        </w:rPr>
        <w:t xml:space="preserve">их насаджень </w:t>
      </w:r>
      <w:r w:rsidRPr="008C1914">
        <w:rPr>
          <w:rFonts w:ascii="Times New Roman" w:hAnsi="Times New Roman" w:cs="Times New Roman"/>
          <w:color w:val="auto"/>
          <w:sz w:val="28"/>
          <w:szCs w:val="28"/>
          <w:lang w:val="ru-RU" w:eastAsia="ru-RU"/>
        </w:rPr>
        <w:t xml:space="preserve">з </w:t>
      </w:r>
      <w:r w:rsidRPr="008C1914">
        <w:rPr>
          <w:rFonts w:ascii="Times New Roman" w:hAnsi="Times New Roman" w:cs="Times New Roman"/>
          <w:color w:val="auto"/>
          <w:sz w:val="28"/>
          <w:szCs w:val="28"/>
          <w:lang w:eastAsia="ru-RU"/>
        </w:rPr>
        <w:t>гарантуванням</w:t>
      </w:r>
      <w:r w:rsidRPr="008C1914">
        <w:rPr>
          <w:rFonts w:ascii="Times New Roman" w:hAnsi="Times New Roman" w:cs="Times New Roman"/>
          <w:color w:val="auto"/>
          <w:sz w:val="28"/>
          <w:szCs w:val="28"/>
          <w:lang w:val="ru-RU" w:eastAsia="ru-RU"/>
        </w:rPr>
        <w:t xml:space="preserve"> безпеки населенн</w:t>
      </w:r>
      <w:r w:rsidRPr="008C1914">
        <w:rPr>
          <w:rFonts w:ascii="Times New Roman" w:hAnsi="Times New Roman" w:cs="Times New Roman"/>
          <w:color w:val="auto"/>
          <w:sz w:val="28"/>
          <w:szCs w:val="28"/>
          <w:lang w:eastAsia="ru-RU"/>
        </w:rPr>
        <w:t>я</w:t>
      </w:r>
      <w:r w:rsidRPr="008C1914">
        <w:rPr>
          <w:rFonts w:ascii="Times New Roman" w:hAnsi="Times New Roman" w:cs="Times New Roman"/>
          <w:color w:val="auto"/>
          <w:sz w:val="28"/>
          <w:szCs w:val="28"/>
          <w:lang w:val="ru-RU" w:eastAsia="ru-RU"/>
        </w:rPr>
        <w:t xml:space="preserve"> при під’єднанні конструкції </w:t>
      </w:r>
      <w:r w:rsidRPr="008C1914">
        <w:rPr>
          <w:rFonts w:ascii="Times New Roman" w:hAnsi="Times New Roman" w:cs="Times New Roman"/>
          <w:color w:val="auto"/>
          <w:sz w:val="28"/>
          <w:szCs w:val="28"/>
          <w:lang w:eastAsia="ru-RU"/>
        </w:rPr>
        <w:t xml:space="preserve">споруди </w:t>
      </w:r>
      <w:r w:rsidRPr="008C1914">
        <w:rPr>
          <w:rFonts w:ascii="Times New Roman" w:hAnsi="Times New Roman" w:cs="Times New Roman"/>
          <w:color w:val="auto"/>
          <w:sz w:val="28"/>
          <w:szCs w:val="28"/>
          <w:lang w:val="ru-RU" w:eastAsia="ru-RU"/>
        </w:rPr>
        <w:t xml:space="preserve">до </w:t>
      </w:r>
      <w:r w:rsidRPr="008C1914">
        <w:rPr>
          <w:rFonts w:ascii="Times New Roman" w:hAnsi="Times New Roman" w:cs="Times New Roman"/>
          <w:color w:val="auto"/>
          <w:sz w:val="28"/>
          <w:szCs w:val="28"/>
          <w:lang w:val="ru-RU"/>
        </w:rPr>
        <w:t>відповідних інженерних мереж</w:t>
      </w:r>
      <w:r w:rsidRPr="008C1914">
        <w:rPr>
          <w:rFonts w:ascii="Times New Roman" w:hAnsi="Times New Roman" w:cs="Times New Roman"/>
          <w:color w:val="auto"/>
          <w:sz w:val="28"/>
          <w:szCs w:val="28"/>
          <w:lang w:val="ru-RU" w:eastAsia="ru-RU"/>
        </w:rPr>
        <w:t xml:space="preserve"> з дотриманням вимог </w:t>
      </w:r>
      <w:r w:rsidRPr="008C1914">
        <w:rPr>
          <w:rFonts w:ascii="Times New Roman" w:hAnsi="Times New Roman" w:cs="Times New Roman"/>
          <w:color w:val="auto"/>
          <w:sz w:val="28"/>
          <w:szCs w:val="28"/>
          <w:lang w:eastAsia="ru-RU"/>
        </w:rPr>
        <w:t>чинного законодавства</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5.3.1</w:t>
      </w:r>
      <w:r w:rsidRPr="008C1914">
        <w:rPr>
          <w:rFonts w:ascii="Times New Roman" w:hAnsi="Times New Roman" w:cs="Times New Roman"/>
          <w:color w:val="auto"/>
          <w:sz w:val="28"/>
          <w:szCs w:val="28"/>
          <w:lang w:eastAsia="ru-RU"/>
        </w:rPr>
        <w:t>2</w:t>
      </w:r>
      <w:r w:rsidRPr="008C1914">
        <w:rPr>
          <w:rFonts w:ascii="Times New Roman" w:hAnsi="Times New Roman" w:cs="Times New Roman"/>
          <w:color w:val="auto"/>
          <w:sz w:val="28"/>
          <w:szCs w:val="28"/>
          <w:lang w:val="ru-RU" w:eastAsia="ru-RU"/>
        </w:rPr>
        <w:t xml:space="preserve">. У тижневий строк рекомендованим листом з повідомленням про вручення інформувати </w:t>
      </w:r>
      <w:proofErr w:type="gramStart"/>
      <w:r w:rsidRPr="008C1914">
        <w:rPr>
          <w:rFonts w:ascii="Times New Roman" w:hAnsi="Times New Roman" w:cs="Times New Roman"/>
          <w:color w:val="auto"/>
          <w:sz w:val="28"/>
          <w:szCs w:val="28"/>
          <w:lang w:val="ru-RU" w:eastAsia="ru-RU"/>
        </w:rPr>
        <w:t>Виконавця</w:t>
      </w:r>
      <w:proofErr w:type="gramEnd"/>
      <w:r w:rsidRPr="008C1914">
        <w:rPr>
          <w:rFonts w:ascii="Times New Roman" w:hAnsi="Times New Roman" w:cs="Times New Roman"/>
          <w:color w:val="auto"/>
          <w:sz w:val="28"/>
          <w:szCs w:val="28"/>
          <w:lang w:val="ru-RU" w:eastAsia="ru-RU"/>
        </w:rPr>
        <w:t xml:space="preserve"> про змін</w:t>
      </w:r>
      <w:r w:rsidRPr="008C1914">
        <w:rPr>
          <w:rFonts w:ascii="Times New Roman" w:hAnsi="Times New Roman" w:cs="Times New Roman"/>
          <w:color w:val="auto"/>
          <w:sz w:val="28"/>
          <w:szCs w:val="28"/>
          <w:lang w:eastAsia="ru-RU"/>
        </w:rPr>
        <w:t>и</w:t>
      </w:r>
      <w:r w:rsidRPr="008C1914">
        <w:rPr>
          <w:rFonts w:ascii="Times New Roman" w:hAnsi="Times New Roman" w:cs="Times New Roman"/>
          <w:color w:val="auto"/>
          <w:sz w:val="28"/>
          <w:szCs w:val="28"/>
          <w:lang w:val="ru-RU" w:eastAsia="ru-RU"/>
        </w:rPr>
        <w:t xml:space="preserve"> адреси для листування, банківського рахунку, </w:t>
      </w:r>
      <w:r w:rsidRPr="008C1914">
        <w:rPr>
          <w:rFonts w:ascii="Times New Roman" w:hAnsi="Times New Roman" w:cs="Times New Roman"/>
          <w:color w:val="auto"/>
          <w:sz w:val="28"/>
          <w:szCs w:val="28"/>
          <w:lang w:eastAsia="ru-RU"/>
        </w:rPr>
        <w:t>найменування суб</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єкта господарювання</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про </w:t>
      </w:r>
      <w:r w:rsidRPr="008C1914">
        <w:rPr>
          <w:rFonts w:ascii="Times New Roman" w:hAnsi="Times New Roman" w:cs="Times New Roman"/>
          <w:color w:val="auto"/>
          <w:sz w:val="28"/>
          <w:szCs w:val="28"/>
          <w:lang w:val="ru-RU" w:eastAsia="ru-RU"/>
        </w:rPr>
        <w:t xml:space="preserve">припинення </w:t>
      </w:r>
      <w:r w:rsidRPr="008C1914">
        <w:rPr>
          <w:rFonts w:ascii="Times New Roman" w:hAnsi="Times New Roman" w:cs="Times New Roman"/>
          <w:color w:val="auto"/>
          <w:sz w:val="28"/>
          <w:szCs w:val="28"/>
          <w:lang w:eastAsia="ru-RU"/>
        </w:rPr>
        <w:t xml:space="preserve">господарської </w:t>
      </w:r>
      <w:r w:rsidRPr="008C1914">
        <w:rPr>
          <w:rFonts w:ascii="Times New Roman" w:hAnsi="Times New Roman" w:cs="Times New Roman"/>
          <w:color w:val="auto"/>
          <w:sz w:val="28"/>
          <w:szCs w:val="28"/>
          <w:lang w:val="ru-RU" w:eastAsia="ru-RU"/>
        </w:rPr>
        <w:t>діяльності.</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5.3.1</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Протягом 10 календарних днів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ісля припинення дії Договору з будь-яких підстав</w:t>
      </w:r>
      <w:r w:rsidRPr="008C1914">
        <w:rPr>
          <w:rFonts w:ascii="Times New Roman" w:hAnsi="Times New Roman" w:cs="Times New Roman"/>
          <w:color w:val="auto"/>
          <w:sz w:val="28"/>
          <w:szCs w:val="28"/>
          <w:lang w:eastAsia="ru-RU"/>
        </w:rPr>
        <w:t xml:space="preserve"> власним коштом </w:t>
      </w:r>
      <w:r w:rsidRPr="008C1914">
        <w:rPr>
          <w:rFonts w:ascii="Times New Roman" w:hAnsi="Times New Roman" w:cs="Times New Roman"/>
          <w:color w:val="auto"/>
          <w:sz w:val="28"/>
          <w:szCs w:val="28"/>
          <w:lang w:val="ru-RU" w:eastAsia="ru-RU"/>
        </w:rPr>
        <w:t xml:space="preserve">демонтувати </w:t>
      </w:r>
      <w:r w:rsidRPr="008C1914">
        <w:rPr>
          <w:rFonts w:ascii="Times New Roman" w:hAnsi="Times New Roman" w:cs="Times New Roman"/>
          <w:color w:val="auto"/>
          <w:sz w:val="28"/>
          <w:szCs w:val="28"/>
          <w:lang w:eastAsia="ru-RU"/>
        </w:rPr>
        <w:t>споруду</w:t>
      </w:r>
      <w:r w:rsidRPr="008C1914">
        <w:rPr>
          <w:rFonts w:ascii="Times New Roman" w:hAnsi="Times New Roman" w:cs="Times New Roman"/>
          <w:color w:val="auto"/>
          <w:sz w:val="28"/>
          <w:szCs w:val="28"/>
          <w:lang w:val="ru-RU" w:eastAsia="ru-RU"/>
        </w:rPr>
        <w:t>, звільнити та передати Виконавцю</w:t>
      </w:r>
      <w:r w:rsidRPr="008C1914">
        <w:rPr>
          <w:rFonts w:ascii="Times New Roman" w:hAnsi="Times New Roman" w:cs="Times New Roman"/>
          <w:color w:val="auto"/>
          <w:sz w:val="28"/>
          <w:szCs w:val="28"/>
          <w:lang w:eastAsia="ru-RU"/>
        </w:rPr>
        <w:t xml:space="preserve">  за актом  приймання-передачі</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 xml:space="preserve">лемент благоустрою з </w:t>
      </w:r>
      <w:r w:rsidRPr="008C1914">
        <w:rPr>
          <w:rFonts w:ascii="Times New Roman" w:hAnsi="Times New Roman" w:cs="Times New Roman"/>
          <w:color w:val="auto"/>
          <w:sz w:val="28"/>
          <w:szCs w:val="28"/>
          <w:lang w:eastAsia="ru-RU"/>
        </w:rPr>
        <w:t xml:space="preserve">відновленням його попереднього </w:t>
      </w:r>
      <w:r w:rsidRPr="008C1914">
        <w:rPr>
          <w:rFonts w:ascii="Times New Roman" w:hAnsi="Times New Roman" w:cs="Times New Roman"/>
          <w:color w:val="auto"/>
          <w:sz w:val="28"/>
          <w:szCs w:val="28"/>
          <w:lang w:val="ru-RU" w:eastAsia="ru-RU"/>
        </w:rPr>
        <w:t>стан</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47"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5.4.</w:t>
      </w:r>
      <w:r w:rsidRPr="008C1914">
        <w:rPr>
          <w:rFonts w:ascii="Times New Roman" w:hAnsi="Times New Roman" w:cs="Times New Roman"/>
          <w:color w:val="auto"/>
          <w:sz w:val="28"/>
          <w:szCs w:val="28"/>
          <w:lang w:eastAsia="ru-RU"/>
        </w:rPr>
        <w:t xml:space="preserve"> Користувач</w:t>
      </w:r>
      <w:r w:rsidRPr="008C1914">
        <w:rPr>
          <w:rFonts w:ascii="Times New Roman" w:hAnsi="Times New Roman" w:cs="Times New Roman"/>
          <w:color w:val="auto"/>
          <w:sz w:val="28"/>
          <w:szCs w:val="28"/>
          <w:lang w:val="ru-RU" w:eastAsia="ru-RU"/>
        </w:rPr>
        <w:t xml:space="preserve"> має право</w:t>
      </w:r>
      <w:r w:rsidRPr="008C1914">
        <w:rPr>
          <w:rFonts w:ascii="Times New Roman" w:hAnsi="Times New Roman" w:cs="Times New Roman"/>
          <w:color w:val="auto"/>
          <w:sz w:val="28"/>
          <w:szCs w:val="28"/>
          <w:lang w:eastAsia="ru-RU"/>
        </w:rPr>
        <w:t xml:space="preserve"> за</w:t>
      </w:r>
      <w:r w:rsidRPr="008C1914">
        <w:rPr>
          <w:rFonts w:ascii="Times New Roman" w:hAnsi="Times New Roman" w:cs="Times New Roman"/>
          <w:color w:val="auto"/>
          <w:sz w:val="28"/>
          <w:szCs w:val="28"/>
          <w:lang w:val="ru-RU" w:eastAsia="ru-RU"/>
        </w:rPr>
        <w:t xml:space="preserve"> належно</w:t>
      </w:r>
      <w:r w:rsidRPr="008C1914">
        <w:rPr>
          <w:rFonts w:ascii="Times New Roman" w:hAnsi="Times New Roman" w:cs="Times New Roman"/>
          <w:color w:val="auto"/>
          <w:sz w:val="28"/>
          <w:szCs w:val="28"/>
          <w:lang w:eastAsia="ru-RU"/>
        </w:rPr>
        <w:t>го</w:t>
      </w:r>
      <w:r w:rsidRPr="008C1914">
        <w:rPr>
          <w:rFonts w:ascii="Times New Roman" w:hAnsi="Times New Roman" w:cs="Times New Roman"/>
          <w:color w:val="auto"/>
          <w:sz w:val="28"/>
          <w:szCs w:val="28"/>
          <w:lang w:val="ru-RU" w:eastAsia="ru-RU"/>
        </w:rPr>
        <w:t xml:space="preserve"> виконанн</w:t>
      </w:r>
      <w:r w:rsidRPr="008C1914">
        <w:rPr>
          <w:rFonts w:ascii="Times New Roman" w:hAnsi="Times New Roman" w:cs="Times New Roman"/>
          <w:color w:val="auto"/>
          <w:sz w:val="28"/>
          <w:szCs w:val="28"/>
          <w:lang w:eastAsia="ru-RU"/>
        </w:rPr>
        <w:t>я</w:t>
      </w:r>
      <w:r w:rsidRPr="008C1914">
        <w:rPr>
          <w:rFonts w:ascii="Times New Roman" w:hAnsi="Times New Roman" w:cs="Times New Roman"/>
          <w:color w:val="auto"/>
          <w:sz w:val="28"/>
          <w:szCs w:val="28"/>
          <w:lang w:val="ru-RU" w:eastAsia="ru-RU"/>
        </w:rPr>
        <w:t xml:space="preserve"> умов Договору на продовження строку </w:t>
      </w:r>
      <w:r w:rsidRPr="008C1914">
        <w:rPr>
          <w:rFonts w:ascii="Times New Roman" w:hAnsi="Times New Roman" w:cs="Times New Roman"/>
          <w:color w:val="auto"/>
          <w:sz w:val="28"/>
          <w:szCs w:val="28"/>
          <w:lang w:eastAsia="ru-RU"/>
        </w:rPr>
        <w:t xml:space="preserve">його </w:t>
      </w:r>
      <w:r w:rsidRPr="008C1914">
        <w:rPr>
          <w:rFonts w:ascii="Times New Roman" w:hAnsi="Times New Roman" w:cs="Times New Roman"/>
          <w:color w:val="auto"/>
          <w:sz w:val="28"/>
          <w:szCs w:val="28"/>
          <w:lang w:val="ru-RU" w:eastAsia="ru-RU"/>
        </w:rPr>
        <w:t>дії.</w:t>
      </w:r>
    </w:p>
    <w:p w:rsidR="008C1914" w:rsidRPr="008C1914" w:rsidRDefault="008C1914" w:rsidP="008C1914">
      <w:pPr>
        <w:widowControl/>
        <w:jc w:val="both"/>
        <w:rPr>
          <w:rFonts w:ascii="Times New Roman" w:hAnsi="Times New Roman" w:cs="Times New Roman"/>
          <w:color w:val="auto"/>
          <w:sz w:val="28"/>
          <w:szCs w:val="28"/>
          <w:lang w:eastAsia="ru-RU"/>
        </w:rPr>
      </w:pP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widowControl/>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eastAsia="ru-RU"/>
        </w:rPr>
        <w:t>6</w:t>
      </w:r>
      <w:r w:rsidRPr="008C1914">
        <w:rPr>
          <w:rFonts w:ascii="Times New Roman" w:hAnsi="Times New Roman" w:cs="Times New Roman"/>
          <w:b/>
          <w:i/>
          <w:color w:val="auto"/>
          <w:sz w:val="28"/>
          <w:szCs w:val="28"/>
          <w:lang w:val="ru-RU" w:eastAsia="ru-RU"/>
        </w:rPr>
        <w:t>. Строк дії Договору</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6</w:t>
      </w:r>
      <w:r w:rsidRPr="008C1914">
        <w:rPr>
          <w:rFonts w:ascii="Times New Roman" w:hAnsi="Times New Roman" w:cs="Times New Roman"/>
          <w:color w:val="auto"/>
          <w:sz w:val="28"/>
          <w:szCs w:val="28"/>
          <w:lang w:val="ru-RU" w:eastAsia="ru-RU"/>
        </w:rPr>
        <w:t>.1. Догові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 xml:space="preserve"> набуває чинності з дня його підписання Сторонами та діє до «___» ______________20___</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р.</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lastRenderedPageBreak/>
        <w:t>6</w:t>
      </w:r>
      <w:r w:rsidRPr="008C1914">
        <w:rPr>
          <w:rFonts w:ascii="Times New Roman" w:hAnsi="Times New Roman" w:cs="Times New Roman"/>
          <w:color w:val="auto"/>
          <w:sz w:val="28"/>
          <w:szCs w:val="28"/>
          <w:lang w:val="ru-RU" w:eastAsia="ru-RU"/>
        </w:rPr>
        <w:t xml:space="preserve">.2. Право експлуатації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виникає в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xml:space="preserve">а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ісля укладення </w:t>
      </w:r>
      <w:r w:rsidRPr="008C1914">
        <w:rPr>
          <w:rFonts w:ascii="Times New Roman" w:hAnsi="Times New Roman" w:cs="Times New Roman"/>
          <w:color w:val="auto"/>
          <w:sz w:val="28"/>
          <w:szCs w:val="28"/>
          <w:lang w:eastAsia="ru-RU"/>
        </w:rPr>
        <w:t xml:space="preserve">акта його приймання-передачі та </w:t>
      </w:r>
      <w:r w:rsidRPr="008C1914">
        <w:rPr>
          <w:rFonts w:ascii="Times New Roman" w:hAnsi="Times New Roman" w:cs="Times New Roman"/>
          <w:color w:val="auto"/>
          <w:sz w:val="28"/>
          <w:szCs w:val="28"/>
          <w:lang w:val="ru-RU" w:eastAsia="ru-RU"/>
        </w:rPr>
        <w:t>Договору.</w:t>
      </w:r>
    </w:p>
    <w:p w:rsidR="008C1914" w:rsidRPr="008C1914" w:rsidRDefault="008C1914" w:rsidP="008C1914">
      <w:pPr>
        <w:autoSpaceDE w:val="0"/>
        <w:autoSpaceDN w:val="0"/>
        <w:adjustRightInd w:val="0"/>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6.3. </w:t>
      </w:r>
      <w:r w:rsidRPr="008C1914">
        <w:rPr>
          <w:rFonts w:ascii="Times New Roman" w:hAnsi="Times New Roman" w:cs="Times New Roman"/>
          <w:color w:val="auto"/>
          <w:sz w:val="28"/>
          <w:szCs w:val="28"/>
          <w:lang w:val="ru-RU" w:eastAsia="ru-RU"/>
        </w:rPr>
        <w:t xml:space="preserve">Дія Договору припиняється </w:t>
      </w:r>
      <w:r w:rsidRPr="008C1914">
        <w:rPr>
          <w:rFonts w:ascii="Times New Roman" w:hAnsi="Times New Roman" w:cs="Times New Roman"/>
          <w:color w:val="auto"/>
          <w:sz w:val="28"/>
          <w:szCs w:val="28"/>
          <w:lang w:eastAsia="ru-RU"/>
        </w:rPr>
        <w:t xml:space="preserve">в момент закінчення його строку та </w:t>
      </w:r>
      <w:r w:rsidRPr="008C1914">
        <w:rPr>
          <w:rFonts w:ascii="Times New Roman" w:hAnsi="Times New Roman" w:cs="Times New Roman"/>
          <w:color w:val="auto"/>
          <w:sz w:val="28"/>
          <w:szCs w:val="28"/>
          <w:lang w:val="ru-RU" w:eastAsia="ru-RU"/>
        </w:rPr>
        <w:t xml:space="preserve">з </w:t>
      </w:r>
      <w:r w:rsidRPr="008C1914">
        <w:rPr>
          <w:rFonts w:ascii="Times New Roman" w:hAnsi="Times New Roman" w:cs="Times New Roman"/>
          <w:color w:val="auto"/>
          <w:sz w:val="28"/>
          <w:szCs w:val="28"/>
          <w:lang w:eastAsia="ru-RU"/>
        </w:rPr>
        <w:t xml:space="preserve">інших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ідстав,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становлених чинним законодавством України</w:t>
      </w:r>
      <w:r w:rsidRPr="008C1914">
        <w:rPr>
          <w:rFonts w:ascii="Times New Roman" w:hAnsi="Times New Roman" w:cs="Times New Roman"/>
          <w:color w:val="auto"/>
          <w:sz w:val="28"/>
          <w:szCs w:val="28"/>
          <w:lang w:eastAsia="ru-RU"/>
        </w:rPr>
        <w:t xml:space="preserve"> і </w:t>
      </w:r>
      <w:r w:rsidRPr="008C1914">
        <w:rPr>
          <w:rFonts w:ascii="Times New Roman" w:hAnsi="Times New Roman" w:cs="Times New Roman"/>
          <w:color w:val="auto"/>
          <w:sz w:val="28"/>
          <w:szCs w:val="28"/>
          <w:lang w:val="ru-RU" w:eastAsia="ru-RU"/>
        </w:rPr>
        <w:t>Договором.</w:t>
      </w: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pacing w:line="235" w:lineRule="auto"/>
        <w:ind w:firstLine="708"/>
        <w:jc w:val="both"/>
        <w:rPr>
          <w:rFonts w:ascii="Times New Roman" w:hAnsi="Times New Roman" w:cs="Times New Roman"/>
          <w:b/>
          <w:color w:val="auto"/>
          <w:sz w:val="28"/>
          <w:szCs w:val="28"/>
          <w:lang w:eastAsia="ru-RU"/>
        </w:rPr>
      </w:pPr>
      <w:r w:rsidRPr="008C1914">
        <w:rPr>
          <w:rFonts w:ascii="Times New Roman" w:hAnsi="Times New Roman" w:cs="Times New Roman"/>
          <w:color w:val="auto"/>
          <w:sz w:val="28"/>
          <w:szCs w:val="28"/>
          <w:lang w:eastAsia="ru-RU"/>
        </w:rPr>
        <w:t>6.4. Після закінчення строку дії Договору він може бути подовжений на новий термін. У цьому разі Користувач не пізніше, ніж за один календарний місяць до закінчення строку дії Договору повинен звернутися з відповідною заявою до департаменту регулювання містобудівної діяльності та земельних відносин виконкому Криворзької міської ради через Центр адміністративних послуг «Віза».</w:t>
      </w:r>
    </w:p>
    <w:p w:rsidR="008C1914" w:rsidRPr="008C1914" w:rsidRDefault="008C1914" w:rsidP="008C1914">
      <w:pPr>
        <w:widowControl/>
        <w:spacing w:line="235" w:lineRule="auto"/>
        <w:ind w:firstLine="708"/>
        <w:jc w:val="both"/>
        <w:rPr>
          <w:rFonts w:ascii="Times New Roman" w:hAnsi="Times New Roman" w:cs="Times New Roman"/>
          <w:b/>
          <w:color w:val="auto"/>
          <w:sz w:val="28"/>
          <w:szCs w:val="28"/>
          <w:lang w:eastAsia="ru-RU"/>
        </w:rPr>
      </w:pPr>
    </w:p>
    <w:p w:rsidR="008C1914" w:rsidRPr="008C1914" w:rsidRDefault="008C1914" w:rsidP="008C1914">
      <w:pPr>
        <w:widowControl/>
        <w:shd w:val="clear" w:color="auto" w:fill="FFFFFF"/>
        <w:spacing w:line="235" w:lineRule="auto"/>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eastAsia="ru-RU"/>
        </w:rPr>
        <w:t>7</w:t>
      </w:r>
      <w:r w:rsidRPr="008C1914">
        <w:rPr>
          <w:rFonts w:ascii="Times New Roman" w:hAnsi="Times New Roman" w:cs="Times New Roman"/>
          <w:b/>
          <w:i/>
          <w:color w:val="auto"/>
          <w:sz w:val="28"/>
          <w:szCs w:val="28"/>
          <w:lang w:val="ru-RU" w:eastAsia="ru-RU"/>
        </w:rPr>
        <w:t xml:space="preserve">. </w:t>
      </w:r>
      <w:r w:rsidRPr="008C1914">
        <w:rPr>
          <w:rFonts w:ascii="Times New Roman" w:hAnsi="Times New Roman" w:cs="Times New Roman"/>
          <w:b/>
          <w:i/>
          <w:color w:val="auto"/>
          <w:sz w:val="28"/>
          <w:szCs w:val="28"/>
          <w:lang w:eastAsia="ru-RU"/>
        </w:rPr>
        <w:t>У</w:t>
      </w:r>
      <w:r w:rsidRPr="008C1914">
        <w:rPr>
          <w:rFonts w:ascii="Times New Roman" w:hAnsi="Times New Roman" w:cs="Times New Roman"/>
          <w:b/>
          <w:i/>
          <w:color w:val="auto"/>
          <w:sz w:val="28"/>
          <w:szCs w:val="28"/>
          <w:lang w:val="ru-RU" w:eastAsia="ru-RU"/>
        </w:rPr>
        <w:t>несення змін до Договору</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7</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1</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Пропозиції про внесення з</w:t>
      </w:r>
      <w:r w:rsidRPr="008C1914">
        <w:rPr>
          <w:rFonts w:ascii="Times New Roman" w:hAnsi="Times New Roman" w:cs="Times New Roman"/>
          <w:color w:val="auto"/>
          <w:sz w:val="28"/>
          <w:szCs w:val="28"/>
          <w:lang w:val="ru-RU" w:eastAsia="ru-RU"/>
        </w:rPr>
        <w:t xml:space="preserve">мін </w:t>
      </w:r>
      <w:r w:rsidRPr="008C1914">
        <w:rPr>
          <w:rFonts w:ascii="Times New Roman" w:hAnsi="Times New Roman" w:cs="Times New Roman"/>
          <w:color w:val="auto"/>
          <w:sz w:val="28"/>
          <w:szCs w:val="28"/>
          <w:lang w:eastAsia="ru-RU"/>
        </w:rPr>
        <w:t>і</w:t>
      </w:r>
      <w:r w:rsidRPr="008C1914">
        <w:rPr>
          <w:rFonts w:ascii="Times New Roman" w:hAnsi="Times New Roman" w:cs="Times New Roman"/>
          <w:color w:val="auto"/>
          <w:sz w:val="28"/>
          <w:szCs w:val="28"/>
          <w:lang w:val="ru-RU" w:eastAsia="ru-RU"/>
        </w:rPr>
        <w:t xml:space="preserve"> доповнен</w:t>
      </w:r>
      <w:r w:rsidRPr="008C1914">
        <w:rPr>
          <w:rFonts w:ascii="Times New Roman" w:hAnsi="Times New Roman" w:cs="Times New Roman"/>
          <w:color w:val="auto"/>
          <w:sz w:val="28"/>
          <w:szCs w:val="28"/>
          <w:lang w:eastAsia="ru-RU"/>
        </w:rPr>
        <w:t>ь</w:t>
      </w:r>
      <w:r w:rsidRPr="008C1914">
        <w:rPr>
          <w:rFonts w:ascii="Times New Roman" w:hAnsi="Times New Roman" w:cs="Times New Roman"/>
          <w:color w:val="auto"/>
          <w:sz w:val="28"/>
          <w:szCs w:val="28"/>
          <w:lang w:val="ru-RU" w:eastAsia="ru-RU"/>
        </w:rPr>
        <w:t xml:space="preserve"> до Договору розглядаються Сторонами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20-денний </w:t>
      </w:r>
      <w:r w:rsidRPr="008C1914">
        <w:rPr>
          <w:rFonts w:ascii="Times New Roman" w:hAnsi="Times New Roman" w:cs="Times New Roman"/>
          <w:color w:val="auto"/>
          <w:sz w:val="28"/>
          <w:szCs w:val="28"/>
          <w:lang w:val="ru-RU" w:eastAsia="ru-RU"/>
        </w:rPr>
        <w:t xml:space="preserve">строк з дня отримання відповідного письмового звернення від однієї </w:t>
      </w:r>
      <w:r w:rsidRPr="008C1914">
        <w:rPr>
          <w:rFonts w:ascii="Times New Roman" w:hAnsi="Times New Roman" w:cs="Times New Roman"/>
          <w:color w:val="auto"/>
          <w:sz w:val="28"/>
          <w:szCs w:val="28"/>
          <w:lang w:eastAsia="ru-RU"/>
        </w:rPr>
        <w:t xml:space="preserve">зі </w:t>
      </w:r>
      <w:r w:rsidRPr="008C1914">
        <w:rPr>
          <w:rFonts w:ascii="Times New Roman" w:hAnsi="Times New Roman" w:cs="Times New Roman"/>
          <w:color w:val="auto"/>
          <w:sz w:val="28"/>
          <w:szCs w:val="28"/>
          <w:lang w:val="ru-RU" w:eastAsia="ru-RU"/>
        </w:rPr>
        <w:t>Стор</w:t>
      </w:r>
      <w:r w:rsidRPr="008C1914">
        <w:rPr>
          <w:rFonts w:ascii="Times New Roman" w:hAnsi="Times New Roman" w:cs="Times New Roman"/>
          <w:color w:val="auto"/>
          <w:sz w:val="28"/>
          <w:szCs w:val="28"/>
          <w:lang w:eastAsia="ru-RU"/>
        </w:rPr>
        <w:t>ін</w:t>
      </w:r>
      <w:r w:rsidRPr="008C1914">
        <w:rPr>
          <w:rFonts w:ascii="Times New Roman" w:hAnsi="Times New Roman" w:cs="Times New Roman"/>
          <w:color w:val="auto"/>
          <w:sz w:val="28"/>
          <w:szCs w:val="28"/>
          <w:lang w:val="ru-RU" w:eastAsia="ru-RU"/>
        </w:rPr>
        <w:t xml:space="preserve">, якщо інший строк не обумовлений Договором або </w:t>
      </w:r>
      <w:r w:rsidRPr="008C1914">
        <w:rPr>
          <w:rFonts w:ascii="Times New Roman" w:hAnsi="Times New Roman" w:cs="Times New Roman"/>
          <w:color w:val="auto"/>
          <w:sz w:val="28"/>
          <w:szCs w:val="28"/>
          <w:lang w:eastAsia="ru-RU"/>
        </w:rPr>
        <w:t>невідкладними обставинами.</w:t>
      </w:r>
      <w:r w:rsidRPr="008C1914">
        <w:rPr>
          <w:rFonts w:ascii="Times New Roman" w:hAnsi="Times New Roman" w:cs="Times New Roman"/>
          <w:color w:val="auto"/>
          <w:sz w:val="28"/>
          <w:szCs w:val="28"/>
          <w:lang w:val="ru-RU" w:eastAsia="ru-RU"/>
        </w:rPr>
        <w:t xml:space="preserve"> Усі зміни та доповнення </w:t>
      </w:r>
      <w:proofErr w:type="gramStart"/>
      <w:r w:rsidRPr="008C1914">
        <w:rPr>
          <w:rFonts w:ascii="Times New Roman" w:hAnsi="Times New Roman" w:cs="Times New Roman"/>
          <w:color w:val="auto"/>
          <w:sz w:val="28"/>
          <w:szCs w:val="28"/>
          <w:lang w:val="ru-RU" w:eastAsia="ru-RU"/>
        </w:rPr>
        <w:t>до</w:t>
      </w:r>
      <w:proofErr w:type="gramEnd"/>
      <w:r w:rsidRPr="008C1914">
        <w:rPr>
          <w:rFonts w:ascii="Times New Roman" w:hAnsi="Times New Roman" w:cs="Times New Roman"/>
          <w:color w:val="auto"/>
          <w:sz w:val="28"/>
          <w:szCs w:val="28"/>
          <w:lang w:val="ru-RU" w:eastAsia="ru-RU"/>
        </w:rPr>
        <w:t xml:space="preserve"> Договору оформлюються письмовими угодами.</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7</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2</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несення змін до Договору в односторонньому порядку не допускається.</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7</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У разі недосягнення згоди</w:t>
      </w:r>
      <w:r w:rsidRPr="008C1914">
        <w:rPr>
          <w:rFonts w:ascii="Times New Roman" w:hAnsi="Times New Roman" w:cs="Times New Roman"/>
          <w:color w:val="auto"/>
          <w:sz w:val="28"/>
          <w:szCs w:val="28"/>
          <w:lang w:val="ru-RU" w:eastAsia="ru-RU"/>
        </w:rPr>
        <w:t xml:space="preserve"> Стор</w:t>
      </w:r>
      <w:r w:rsidRPr="008C1914">
        <w:rPr>
          <w:rFonts w:ascii="Times New Roman" w:hAnsi="Times New Roman" w:cs="Times New Roman"/>
          <w:color w:val="auto"/>
          <w:sz w:val="28"/>
          <w:szCs w:val="28"/>
          <w:lang w:eastAsia="ru-RU"/>
        </w:rPr>
        <w:t>онами,</w:t>
      </w:r>
      <w:r w:rsidRPr="008C1914">
        <w:rPr>
          <w:rFonts w:ascii="Times New Roman" w:hAnsi="Times New Roman" w:cs="Times New Roman"/>
          <w:color w:val="auto"/>
          <w:sz w:val="28"/>
          <w:szCs w:val="28"/>
          <w:lang w:val="ru-RU" w:eastAsia="ru-RU"/>
        </w:rPr>
        <w:t xml:space="preserve"> зміни та доповнення до Договору можуть бути внесені за рішенням суду.</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p>
    <w:p w:rsidR="008C1914" w:rsidRPr="008C1914" w:rsidRDefault="008C1914" w:rsidP="008C1914">
      <w:pPr>
        <w:widowControl/>
        <w:spacing w:line="235" w:lineRule="auto"/>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eastAsia="ru-RU"/>
        </w:rPr>
        <w:t>8</w:t>
      </w:r>
      <w:r w:rsidRPr="008C1914">
        <w:rPr>
          <w:rFonts w:ascii="Times New Roman" w:hAnsi="Times New Roman" w:cs="Times New Roman"/>
          <w:b/>
          <w:i/>
          <w:color w:val="auto"/>
          <w:sz w:val="28"/>
          <w:szCs w:val="28"/>
          <w:lang w:val="ru-RU" w:eastAsia="ru-RU"/>
        </w:rPr>
        <w:t>. Припинення дії Договору</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.1. Дія Договору припиняється в разі:</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.1.1. Закінчення строку, на який його було укладено.</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.1.2. Дострокового розірвання Договору за взаємною згодою Сторін.</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 xml:space="preserve">.1.3. Односторонньої відмови від </w:t>
      </w:r>
      <w:r w:rsidRPr="008C1914">
        <w:rPr>
          <w:rFonts w:ascii="Times New Roman" w:hAnsi="Times New Roman" w:cs="Times New Roman"/>
          <w:color w:val="auto"/>
          <w:sz w:val="28"/>
          <w:szCs w:val="28"/>
          <w:lang w:eastAsia="ru-RU"/>
        </w:rPr>
        <w:t>договірних відносин  Користувача або Виконавця.</w:t>
      </w:r>
      <w:r w:rsidRPr="008C1914">
        <w:rPr>
          <w:rFonts w:ascii="Times New Roman" w:hAnsi="Times New Roman" w:cs="Times New Roman"/>
          <w:color w:val="auto"/>
          <w:sz w:val="28"/>
          <w:szCs w:val="28"/>
          <w:lang w:val="ru-RU" w:eastAsia="ru-RU"/>
        </w:rPr>
        <w:t xml:space="preserve"> </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 xml:space="preserve">.1.4. Ліквідації юридичної особи, припинення діяльності фізичної особи-підприємця –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.1.5. Наб</w:t>
      </w:r>
      <w:r w:rsidRPr="008C1914">
        <w:rPr>
          <w:rFonts w:ascii="Times New Roman" w:hAnsi="Times New Roman" w:cs="Times New Roman"/>
          <w:color w:val="auto"/>
          <w:sz w:val="28"/>
          <w:szCs w:val="28"/>
          <w:lang w:eastAsia="ru-RU"/>
        </w:rPr>
        <w:t>уття</w:t>
      </w:r>
      <w:r w:rsidRPr="008C1914">
        <w:rPr>
          <w:rFonts w:ascii="Times New Roman" w:hAnsi="Times New Roman" w:cs="Times New Roman"/>
          <w:color w:val="auto"/>
          <w:sz w:val="28"/>
          <w:szCs w:val="28"/>
          <w:lang w:val="ru-RU" w:eastAsia="ru-RU"/>
        </w:rPr>
        <w:t xml:space="preserve"> чинності відповідн</w:t>
      </w:r>
      <w:r w:rsidRPr="008C1914">
        <w:rPr>
          <w:rFonts w:ascii="Times New Roman" w:hAnsi="Times New Roman" w:cs="Times New Roman"/>
          <w:color w:val="auto"/>
          <w:sz w:val="28"/>
          <w:szCs w:val="28"/>
          <w:lang w:eastAsia="ru-RU"/>
        </w:rPr>
        <w:t>им</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ішення</w:t>
      </w:r>
      <w:r w:rsidRPr="008C1914">
        <w:rPr>
          <w:rFonts w:ascii="Times New Roman" w:hAnsi="Times New Roman" w:cs="Times New Roman"/>
          <w:color w:val="auto"/>
          <w:sz w:val="28"/>
          <w:szCs w:val="28"/>
          <w:lang w:eastAsia="ru-RU"/>
        </w:rPr>
        <w:t>м</w:t>
      </w:r>
      <w:r w:rsidRPr="008C1914">
        <w:rPr>
          <w:rFonts w:ascii="Times New Roman" w:hAnsi="Times New Roman" w:cs="Times New Roman"/>
          <w:color w:val="auto"/>
          <w:sz w:val="28"/>
          <w:szCs w:val="28"/>
          <w:lang w:val="ru-RU" w:eastAsia="ru-RU"/>
        </w:rPr>
        <w:t xml:space="preserve"> суду про дострокове розірвання Договору.</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 xml:space="preserve">.2. Виконавець має право </w:t>
      </w:r>
      <w:r w:rsidRPr="008C1914">
        <w:rPr>
          <w:rFonts w:ascii="Times New Roman" w:hAnsi="Times New Roman" w:cs="Times New Roman"/>
          <w:color w:val="auto"/>
          <w:sz w:val="28"/>
          <w:szCs w:val="28"/>
          <w:lang w:eastAsia="ru-RU"/>
        </w:rPr>
        <w:t>припинити дію</w:t>
      </w:r>
      <w:r w:rsidRPr="008C1914">
        <w:rPr>
          <w:rFonts w:ascii="Times New Roman" w:hAnsi="Times New Roman" w:cs="Times New Roman"/>
          <w:color w:val="auto"/>
          <w:sz w:val="28"/>
          <w:szCs w:val="28"/>
          <w:lang w:val="ru-RU" w:eastAsia="ru-RU"/>
        </w:rPr>
        <w:t xml:space="preserve"> Договору в односторонньому порядку та вимагати звільнення </w:t>
      </w:r>
      <w:r w:rsidRPr="008C1914">
        <w:rPr>
          <w:rFonts w:ascii="Times New Roman" w:hAnsi="Times New Roman" w:cs="Times New Roman"/>
          <w:color w:val="auto"/>
          <w:sz w:val="28"/>
          <w:szCs w:val="28"/>
          <w:lang w:eastAsia="ru-RU"/>
        </w:rPr>
        <w:t>й</w:t>
      </w:r>
      <w:r w:rsidRPr="008C1914">
        <w:rPr>
          <w:rFonts w:ascii="Times New Roman" w:hAnsi="Times New Roman" w:cs="Times New Roman"/>
          <w:color w:val="auto"/>
          <w:sz w:val="28"/>
          <w:szCs w:val="28"/>
          <w:lang w:val="ru-RU" w:eastAsia="ru-RU"/>
        </w:rPr>
        <w:t xml:space="preserve"> повернення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8.2.1 </w:t>
      </w:r>
      <w:r w:rsidRPr="008C1914">
        <w:rPr>
          <w:rFonts w:ascii="Times New Roman" w:hAnsi="Times New Roman" w:cs="Times New Roman"/>
          <w:color w:val="auto"/>
          <w:sz w:val="28"/>
          <w:szCs w:val="28"/>
          <w:lang w:val="ru-RU" w:eastAsia="ru-RU"/>
        </w:rPr>
        <w:t>якщо</w:t>
      </w:r>
      <w:r w:rsidRPr="008C1914">
        <w:rPr>
          <w:rFonts w:ascii="Times New Roman" w:hAnsi="Times New Roman" w:cs="Times New Roman"/>
          <w:color w:val="auto"/>
          <w:sz w:val="28"/>
          <w:szCs w:val="28"/>
          <w:lang w:eastAsia="ru-RU"/>
        </w:rPr>
        <w:t>:</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8.2.1.1 користувачем неодноразово порушуються умови Договору;</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8.2.1.2 в</w:t>
      </w:r>
      <w:r w:rsidRPr="008C1914">
        <w:rPr>
          <w:rFonts w:ascii="Times New Roman" w:hAnsi="Times New Roman" w:cs="Times New Roman"/>
          <w:color w:val="auto"/>
          <w:sz w:val="28"/>
          <w:szCs w:val="28"/>
          <w:lang w:val="ru-RU" w:eastAsia="ru-RU"/>
        </w:rPr>
        <w:t>иявлено недостовірну інформацію, наведену в документах, наданих для укладення Договору, його зміни або продовження</w:t>
      </w:r>
      <w:r w:rsidRPr="008C1914">
        <w:rPr>
          <w:rFonts w:ascii="Times New Roman" w:hAnsi="Times New Roman" w:cs="Times New Roman"/>
          <w:color w:val="auto"/>
          <w:sz w:val="28"/>
          <w:szCs w:val="28"/>
          <w:lang w:eastAsia="ru-RU"/>
        </w:rPr>
        <w:t>;</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8.2.2 </w:t>
      </w:r>
      <w:r w:rsidRPr="008C1914">
        <w:rPr>
          <w:rFonts w:ascii="Times New Roman" w:hAnsi="Times New Roman" w:cs="Times New Roman"/>
          <w:color w:val="auto"/>
          <w:sz w:val="28"/>
          <w:szCs w:val="28"/>
          <w:lang w:val="ru-RU" w:eastAsia="ru-RU"/>
        </w:rPr>
        <w:t>в інших випадках, передбачених законами та нормативно-правовими актами.</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 xml:space="preserve">.3. Виконавець повідомляє </w:t>
      </w:r>
      <w:r w:rsidRPr="008C1914">
        <w:rPr>
          <w:rFonts w:ascii="Times New Roman" w:hAnsi="Times New Roman" w:cs="Times New Roman"/>
          <w:color w:val="auto"/>
          <w:sz w:val="28"/>
          <w:szCs w:val="28"/>
          <w:lang w:eastAsia="ru-RU"/>
        </w:rPr>
        <w:t xml:space="preserve">Користувача </w:t>
      </w:r>
      <w:r w:rsidRPr="008C1914">
        <w:rPr>
          <w:rFonts w:ascii="Times New Roman" w:hAnsi="Times New Roman" w:cs="Times New Roman"/>
          <w:color w:val="auto"/>
          <w:sz w:val="28"/>
          <w:szCs w:val="28"/>
          <w:lang w:val="ru-RU" w:eastAsia="ru-RU"/>
        </w:rPr>
        <w:t>про намі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 xml:space="preserve"> в односторонньому порядку</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відмовитися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від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Договору </w:t>
      </w:r>
      <w:r w:rsidRPr="008C1914">
        <w:rPr>
          <w:rFonts w:ascii="Times New Roman" w:hAnsi="Times New Roman" w:cs="Times New Roman"/>
          <w:color w:val="auto"/>
          <w:sz w:val="28"/>
          <w:szCs w:val="28"/>
          <w:lang w:eastAsia="ru-RU"/>
        </w:rPr>
        <w:t xml:space="preserve"> у  20-денний  строк</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до </w:t>
      </w:r>
      <w:r w:rsidRPr="008C1914">
        <w:rPr>
          <w:rFonts w:ascii="Times New Roman" w:hAnsi="Times New Roman" w:cs="Times New Roman"/>
          <w:color w:val="auto"/>
          <w:sz w:val="28"/>
          <w:szCs w:val="28"/>
          <w:lang w:eastAsia="ru-RU"/>
        </w:rPr>
        <w:t xml:space="preserve"> ухвалення</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такого </w:t>
      </w: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рішення. Письмове повідомлення Виконавця про припинення дії Договору (розірвання) чи відмову від Договору вважається одержаним Користувачем, якщо це повідомлення:</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 xml:space="preserve">8.3.1 </w:t>
      </w:r>
      <w:r w:rsidRPr="008C1914">
        <w:rPr>
          <w:rFonts w:ascii="Times New Roman" w:hAnsi="Times New Roman" w:cs="Times New Roman"/>
          <w:color w:val="auto"/>
          <w:sz w:val="28"/>
          <w:szCs w:val="28"/>
          <w:lang w:val="ru-RU" w:eastAsia="ru-RU"/>
        </w:rPr>
        <w:t xml:space="preserve">вручено уповноваженому представнику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 який одно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часно з одержанням повідомлення розписується на </w:t>
      </w:r>
      <w:r w:rsidRPr="008C1914">
        <w:rPr>
          <w:rFonts w:ascii="Times New Roman" w:hAnsi="Times New Roman" w:cs="Times New Roman"/>
          <w:color w:val="auto"/>
          <w:sz w:val="28"/>
          <w:szCs w:val="28"/>
          <w:lang w:eastAsia="ru-RU"/>
        </w:rPr>
        <w:t xml:space="preserve">його </w:t>
      </w:r>
      <w:r w:rsidRPr="008C1914">
        <w:rPr>
          <w:rFonts w:ascii="Times New Roman" w:hAnsi="Times New Roman" w:cs="Times New Roman"/>
          <w:color w:val="auto"/>
          <w:sz w:val="28"/>
          <w:szCs w:val="28"/>
          <w:lang w:val="ru-RU" w:eastAsia="ru-RU"/>
        </w:rPr>
        <w:t xml:space="preserve">другому примірнику, </w:t>
      </w:r>
      <w:r w:rsidRPr="008C1914">
        <w:rPr>
          <w:rFonts w:ascii="Times New Roman" w:hAnsi="Times New Roman" w:cs="Times New Roman"/>
          <w:color w:val="auto"/>
          <w:sz w:val="28"/>
          <w:szCs w:val="28"/>
          <w:lang w:val="ru-RU" w:eastAsia="ru-RU"/>
        </w:rPr>
        <w:lastRenderedPageBreak/>
        <w:t xml:space="preserve">що залишається у Виконавця. При цьому повноваження представника </w:t>
      </w:r>
      <w:r w:rsidRPr="008C1914">
        <w:rPr>
          <w:rFonts w:ascii="Times New Roman" w:hAnsi="Times New Roman" w:cs="Times New Roman"/>
          <w:color w:val="auto"/>
          <w:sz w:val="28"/>
          <w:szCs w:val="28"/>
          <w:lang w:eastAsia="ru-RU"/>
        </w:rPr>
        <w:t>мають</w:t>
      </w:r>
      <w:r w:rsidRPr="008C1914">
        <w:rPr>
          <w:rFonts w:ascii="Times New Roman" w:hAnsi="Times New Roman" w:cs="Times New Roman"/>
          <w:color w:val="auto"/>
          <w:sz w:val="28"/>
          <w:szCs w:val="28"/>
          <w:lang w:val="ru-RU" w:eastAsia="ru-RU"/>
        </w:rPr>
        <w:t xml:space="preserve"> бути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ідтверджені </w:t>
      </w:r>
      <w:r w:rsidRPr="008C1914">
        <w:rPr>
          <w:rFonts w:ascii="Times New Roman" w:hAnsi="Times New Roman" w:cs="Times New Roman"/>
          <w:color w:val="auto"/>
          <w:sz w:val="28"/>
          <w:szCs w:val="28"/>
          <w:lang w:eastAsia="ru-RU"/>
        </w:rPr>
        <w:t xml:space="preserve">відповідною </w:t>
      </w:r>
      <w:r w:rsidRPr="008C1914">
        <w:rPr>
          <w:rFonts w:ascii="Times New Roman" w:hAnsi="Times New Roman" w:cs="Times New Roman"/>
          <w:color w:val="auto"/>
          <w:sz w:val="28"/>
          <w:szCs w:val="28"/>
          <w:lang w:val="ru-RU" w:eastAsia="ru-RU"/>
        </w:rPr>
        <w:t>довіреністю;</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8.3.2 </w:t>
      </w:r>
      <w:r w:rsidRPr="008C1914">
        <w:rPr>
          <w:rFonts w:ascii="Times New Roman" w:hAnsi="Times New Roman" w:cs="Times New Roman"/>
          <w:color w:val="auto"/>
          <w:sz w:val="28"/>
          <w:szCs w:val="28"/>
          <w:lang w:val="ru-RU" w:eastAsia="ru-RU"/>
        </w:rPr>
        <w:t xml:space="preserve">надіслано на адресу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а Виконавцем поштою рекомендо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ваним листом з повідомленням про вручення поштового відправлення адресату. Таке повідомлення надсилається за адресою місцезнаходження </w:t>
      </w:r>
      <w:r w:rsidRPr="008C1914">
        <w:rPr>
          <w:rFonts w:ascii="Times New Roman" w:hAnsi="Times New Roman" w:cs="Times New Roman"/>
          <w:color w:val="auto"/>
          <w:sz w:val="28"/>
          <w:szCs w:val="28"/>
          <w:lang w:eastAsia="ru-RU"/>
        </w:rPr>
        <w:t>Користувача</w:t>
      </w:r>
      <w:r w:rsidRPr="008C1914">
        <w:rPr>
          <w:rFonts w:ascii="Times New Roman" w:hAnsi="Times New Roman" w:cs="Times New Roman"/>
          <w:color w:val="auto"/>
          <w:sz w:val="28"/>
          <w:szCs w:val="28"/>
          <w:lang w:val="ru-RU" w:eastAsia="ru-RU"/>
        </w:rPr>
        <w:t xml:space="preserve">, зазначеною в Договорі, або за адресою, за якою здійснено </w:t>
      </w:r>
      <w:r w:rsidRPr="008C1914">
        <w:rPr>
          <w:rFonts w:ascii="Times New Roman" w:hAnsi="Times New Roman" w:cs="Times New Roman"/>
          <w:color w:val="auto"/>
          <w:sz w:val="28"/>
          <w:szCs w:val="28"/>
          <w:lang w:eastAsia="ru-RU"/>
        </w:rPr>
        <w:t xml:space="preserve">державну </w:t>
      </w:r>
      <w:r w:rsidRPr="008C1914">
        <w:rPr>
          <w:rFonts w:ascii="Times New Roman" w:hAnsi="Times New Roman" w:cs="Times New Roman"/>
          <w:color w:val="auto"/>
          <w:sz w:val="28"/>
          <w:szCs w:val="28"/>
          <w:lang w:val="ru-RU" w:eastAsia="ru-RU"/>
        </w:rPr>
        <w:t xml:space="preserve">реєстрацію </w:t>
      </w:r>
      <w:r w:rsidRPr="008C1914">
        <w:rPr>
          <w:rFonts w:ascii="Times New Roman" w:hAnsi="Times New Roman" w:cs="Times New Roman"/>
          <w:color w:val="auto"/>
          <w:sz w:val="28"/>
          <w:szCs w:val="28"/>
          <w:lang w:eastAsia="ru-RU"/>
        </w:rPr>
        <w:t>суб</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єкта господарювання</w:t>
      </w:r>
      <w:r w:rsidRPr="008C1914">
        <w:rPr>
          <w:rFonts w:ascii="Times New Roman" w:hAnsi="Times New Roman" w:cs="Times New Roman"/>
          <w:color w:val="auto"/>
          <w:sz w:val="28"/>
          <w:szCs w:val="28"/>
          <w:lang w:val="ru-RU" w:eastAsia="ru-RU"/>
        </w:rPr>
        <w:t>.</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.4. Догові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 xml:space="preserve"> вважається розірваним після закінчення </w:t>
      </w:r>
      <w:r w:rsidRPr="008C1914">
        <w:rPr>
          <w:rFonts w:ascii="Times New Roman" w:hAnsi="Times New Roman" w:cs="Times New Roman"/>
          <w:color w:val="auto"/>
          <w:sz w:val="28"/>
          <w:szCs w:val="28"/>
          <w:lang w:eastAsia="ru-RU"/>
        </w:rPr>
        <w:t>20-денного строку</w:t>
      </w:r>
      <w:r w:rsidRPr="008C1914">
        <w:rPr>
          <w:rFonts w:ascii="Times New Roman" w:hAnsi="Times New Roman" w:cs="Times New Roman"/>
          <w:color w:val="auto"/>
          <w:sz w:val="28"/>
          <w:szCs w:val="28"/>
          <w:lang w:val="ru-RU" w:eastAsia="ru-RU"/>
        </w:rPr>
        <w:t xml:space="preserve"> з дня одержання </w:t>
      </w:r>
      <w:r w:rsidRPr="008C1914">
        <w:rPr>
          <w:rFonts w:ascii="Times New Roman" w:hAnsi="Times New Roman" w:cs="Times New Roman"/>
          <w:color w:val="auto"/>
          <w:sz w:val="28"/>
          <w:szCs w:val="28"/>
          <w:lang w:eastAsia="ru-RU"/>
        </w:rPr>
        <w:t>Користувачем</w:t>
      </w:r>
      <w:r w:rsidRPr="008C1914">
        <w:rPr>
          <w:rFonts w:ascii="Times New Roman" w:hAnsi="Times New Roman" w:cs="Times New Roman"/>
          <w:color w:val="auto"/>
          <w:sz w:val="28"/>
          <w:szCs w:val="28"/>
          <w:lang w:val="ru-RU" w:eastAsia="ru-RU"/>
        </w:rPr>
        <w:t xml:space="preserve"> письмового повідомлення Виконавця про</w:t>
      </w:r>
      <w:r w:rsidRPr="008C1914">
        <w:rPr>
          <w:rFonts w:ascii="Times New Roman" w:hAnsi="Times New Roman" w:cs="Times New Roman"/>
          <w:color w:val="auto"/>
          <w:sz w:val="28"/>
          <w:szCs w:val="28"/>
          <w:lang w:eastAsia="ru-RU"/>
        </w:rPr>
        <w:t xml:space="preserve"> його</w:t>
      </w:r>
      <w:r w:rsidRPr="008C1914">
        <w:rPr>
          <w:rFonts w:ascii="Times New Roman" w:hAnsi="Times New Roman" w:cs="Times New Roman"/>
          <w:color w:val="auto"/>
          <w:sz w:val="28"/>
          <w:szCs w:val="28"/>
          <w:lang w:val="ru-RU" w:eastAsia="ru-RU"/>
        </w:rPr>
        <w:t xml:space="preserve"> припинення в односторонньому порядку.</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.5. Днем припинення Договору</w:t>
      </w:r>
      <w:proofErr w:type="gramStart"/>
      <w:r w:rsidRPr="008C1914">
        <w:rPr>
          <w:rFonts w:ascii="Times New Roman" w:hAnsi="Times New Roman" w:cs="Times New Roman"/>
          <w:color w:val="auto"/>
          <w:sz w:val="28"/>
          <w:szCs w:val="28"/>
          <w:lang w:val="ru-RU" w:eastAsia="ru-RU"/>
        </w:rPr>
        <w:t xml:space="preserve"> є:</w:t>
      </w:r>
      <w:proofErr w:type="gramEnd"/>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 xml:space="preserve">8.5.1 </w:t>
      </w:r>
      <w:r w:rsidRPr="008C1914">
        <w:rPr>
          <w:rFonts w:ascii="Times New Roman" w:hAnsi="Times New Roman" w:cs="Times New Roman"/>
          <w:color w:val="auto"/>
          <w:sz w:val="28"/>
          <w:szCs w:val="28"/>
          <w:lang w:val="ru-RU" w:eastAsia="ru-RU"/>
        </w:rPr>
        <w:t xml:space="preserve">день закінчення строку </w:t>
      </w:r>
      <w:r w:rsidRPr="008C1914">
        <w:rPr>
          <w:rFonts w:ascii="Times New Roman" w:hAnsi="Times New Roman" w:cs="Times New Roman"/>
          <w:color w:val="auto"/>
          <w:sz w:val="28"/>
          <w:szCs w:val="28"/>
          <w:lang w:eastAsia="ru-RU"/>
        </w:rPr>
        <w:t xml:space="preserve">його </w:t>
      </w:r>
      <w:r w:rsidRPr="008C1914">
        <w:rPr>
          <w:rFonts w:ascii="Times New Roman" w:hAnsi="Times New Roman" w:cs="Times New Roman"/>
          <w:color w:val="auto"/>
          <w:sz w:val="28"/>
          <w:szCs w:val="28"/>
          <w:lang w:val="ru-RU" w:eastAsia="ru-RU"/>
        </w:rPr>
        <w:t xml:space="preserve">дії, якщо Сторонами не вирішено питання продовження </w:t>
      </w:r>
      <w:r w:rsidRPr="008C1914">
        <w:rPr>
          <w:rFonts w:ascii="Times New Roman" w:hAnsi="Times New Roman" w:cs="Times New Roman"/>
          <w:color w:val="auto"/>
          <w:sz w:val="28"/>
          <w:szCs w:val="28"/>
          <w:lang w:eastAsia="ru-RU"/>
        </w:rPr>
        <w:t xml:space="preserve">такого </w:t>
      </w:r>
      <w:r w:rsidRPr="008C1914">
        <w:rPr>
          <w:rFonts w:ascii="Times New Roman" w:hAnsi="Times New Roman" w:cs="Times New Roman"/>
          <w:color w:val="auto"/>
          <w:sz w:val="28"/>
          <w:szCs w:val="28"/>
          <w:lang w:val="ru-RU" w:eastAsia="ru-RU"/>
        </w:rPr>
        <w:t>строку;</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 xml:space="preserve">8.5.2 </w:t>
      </w:r>
      <w:r w:rsidRPr="008C1914">
        <w:rPr>
          <w:rFonts w:ascii="Times New Roman" w:hAnsi="Times New Roman" w:cs="Times New Roman"/>
          <w:color w:val="auto"/>
          <w:sz w:val="28"/>
          <w:szCs w:val="28"/>
          <w:lang w:val="ru-RU" w:eastAsia="ru-RU"/>
        </w:rPr>
        <w:t xml:space="preserve">день укладення письмової угоди про припинення </w:t>
      </w:r>
      <w:r w:rsidRPr="008C1914">
        <w:rPr>
          <w:rFonts w:ascii="Times New Roman" w:hAnsi="Times New Roman" w:cs="Times New Roman"/>
          <w:color w:val="auto"/>
          <w:sz w:val="28"/>
          <w:szCs w:val="28"/>
          <w:lang w:eastAsia="ru-RU"/>
        </w:rPr>
        <w:t xml:space="preserve">його </w:t>
      </w:r>
      <w:r w:rsidRPr="008C1914">
        <w:rPr>
          <w:rFonts w:ascii="Times New Roman" w:hAnsi="Times New Roman" w:cs="Times New Roman"/>
          <w:color w:val="auto"/>
          <w:sz w:val="28"/>
          <w:szCs w:val="28"/>
          <w:lang w:val="ru-RU" w:eastAsia="ru-RU"/>
        </w:rPr>
        <w:t xml:space="preserve">дії або інша дата, зазначена </w:t>
      </w:r>
      <w:r w:rsidRPr="008C1914">
        <w:rPr>
          <w:rFonts w:ascii="Times New Roman" w:hAnsi="Times New Roman" w:cs="Times New Roman"/>
          <w:color w:val="auto"/>
          <w:sz w:val="28"/>
          <w:szCs w:val="28"/>
          <w:lang w:eastAsia="ru-RU"/>
        </w:rPr>
        <w:t>в</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Договорі</w:t>
      </w:r>
      <w:r w:rsidRPr="008C1914">
        <w:rPr>
          <w:rFonts w:ascii="Times New Roman" w:hAnsi="Times New Roman" w:cs="Times New Roman"/>
          <w:color w:val="auto"/>
          <w:sz w:val="28"/>
          <w:szCs w:val="28"/>
          <w:lang w:val="ru-RU" w:eastAsia="ru-RU"/>
        </w:rPr>
        <w:t xml:space="preserve">, у разі припинення </w:t>
      </w:r>
      <w:r w:rsidRPr="008C1914">
        <w:rPr>
          <w:rFonts w:ascii="Times New Roman" w:hAnsi="Times New Roman" w:cs="Times New Roman"/>
          <w:color w:val="auto"/>
          <w:sz w:val="28"/>
          <w:szCs w:val="28"/>
          <w:lang w:eastAsia="ru-RU"/>
        </w:rPr>
        <w:t xml:space="preserve">його </w:t>
      </w:r>
      <w:r w:rsidRPr="008C1914">
        <w:rPr>
          <w:rFonts w:ascii="Times New Roman" w:hAnsi="Times New Roman" w:cs="Times New Roman"/>
          <w:color w:val="auto"/>
          <w:sz w:val="28"/>
          <w:szCs w:val="28"/>
          <w:lang w:val="ru-RU" w:eastAsia="ru-RU"/>
        </w:rPr>
        <w:t>дії за взаємною згодою Сторін;</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 xml:space="preserve">8.5.3 </w:t>
      </w:r>
      <w:r w:rsidRPr="008C1914">
        <w:rPr>
          <w:rFonts w:ascii="Times New Roman" w:hAnsi="Times New Roman" w:cs="Times New Roman"/>
          <w:color w:val="auto"/>
          <w:sz w:val="28"/>
          <w:szCs w:val="28"/>
          <w:lang w:val="ru-RU" w:eastAsia="ru-RU"/>
        </w:rPr>
        <w:t xml:space="preserve">наступний день після закінчення </w:t>
      </w:r>
      <w:r w:rsidRPr="008C1914">
        <w:rPr>
          <w:rFonts w:ascii="Times New Roman" w:hAnsi="Times New Roman" w:cs="Times New Roman"/>
          <w:color w:val="auto"/>
          <w:sz w:val="28"/>
          <w:szCs w:val="28"/>
          <w:lang w:eastAsia="ru-RU"/>
        </w:rPr>
        <w:t>20-денного строку</w:t>
      </w:r>
      <w:r w:rsidRPr="008C1914">
        <w:rPr>
          <w:rFonts w:ascii="Times New Roman" w:hAnsi="Times New Roman" w:cs="Times New Roman"/>
          <w:color w:val="auto"/>
          <w:sz w:val="28"/>
          <w:szCs w:val="28"/>
          <w:lang w:val="ru-RU" w:eastAsia="ru-RU"/>
        </w:rPr>
        <w:t xml:space="preserve"> після одержання </w:t>
      </w:r>
      <w:r w:rsidRPr="008C1914">
        <w:rPr>
          <w:rFonts w:ascii="Times New Roman" w:hAnsi="Times New Roman" w:cs="Times New Roman"/>
          <w:color w:val="auto"/>
          <w:sz w:val="28"/>
          <w:szCs w:val="28"/>
          <w:lang w:eastAsia="ru-RU"/>
        </w:rPr>
        <w:t>Користувачем</w:t>
      </w:r>
      <w:r w:rsidRPr="008C1914">
        <w:rPr>
          <w:rFonts w:ascii="Times New Roman" w:hAnsi="Times New Roman" w:cs="Times New Roman"/>
          <w:color w:val="auto"/>
          <w:sz w:val="28"/>
          <w:szCs w:val="28"/>
          <w:lang w:val="ru-RU" w:eastAsia="ru-RU"/>
        </w:rPr>
        <w:t xml:space="preserve"> письмового повідомлення Виконавця в порядку,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становленому п</w:t>
      </w:r>
      <w:r w:rsidRPr="008C1914">
        <w:rPr>
          <w:rFonts w:ascii="Times New Roman" w:hAnsi="Times New Roman" w:cs="Times New Roman"/>
          <w:color w:val="auto"/>
          <w:sz w:val="28"/>
          <w:szCs w:val="28"/>
          <w:lang w:eastAsia="ru-RU"/>
        </w:rPr>
        <w:t>унктом</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8</w:t>
      </w:r>
      <w:r w:rsidRPr="008C1914">
        <w:rPr>
          <w:rFonts w:ascii="Times New Roman" w:hAnsi="Times New Roman" w:cs="Times New Roman"/>
          <w:color w:val="auto"/>
          <w:sz w:val="28"/>
          <w:szCs w:val="28"/>
          <w:lang w:val="ru-RU" w:eastAsia="ru-RU"/>
        </w:rPr>
        <w:t>.3 Договору;</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8.5.4 </w:t>
      </w:r>
      <w:r w:rsidRPr="008C1914">
        <w:rPr>
          <w:rFonts w:ascii="Times New Roman" w:hAnsi="Times New Roman" w:cs="Times New Roman"/>
          <w:color w:val="auto"/>
          <w:sz w:val="28"/>
          <w:szCs w:val="28"/>
          <w:lang w:val="ru-RU" w:eastAsia="ru-RU"/>
        </w:rPr>
        <w:t>день наб</w:t>
      </w:r>
      <w:r w:rsidRPr="008C1914">
        <w:rPr>
          <w:rFonts w:ascii="Times New Roman" w:hAnsi="Times New Roman" w:cs="Times New Roman"/>
          <w:color w:val="auto"/>
          <w:sz w:val="28"/>
          <w:szCs w:val="28"/>
          <w:lang w:eastAsia="ru-RU"/>
        </w:rPr>
        <w:t>уття чинності</w:t>
      </w:r>
      <w:r w:rsidRPr="008C1914">
        <w:rPr>
          <w:rFonts w:ascii="Times New Roman" w:hAnsi="Times New Roman" w:cs="Times New Roman"/>
          <w:color w:val="auto"/>
          <w:sz w:val="28"/>
          <w:szCs w:val="28"/>
          <w:lang w:val="ru-RU" w:eastAsia="ru-RU"/>
        </w:rPr>
        <w:t xml:space="preserve"> рішення</w:t>
      </w:r>
      <w:r w:rsidRPr="008C1914">
        <w:rPr>
          <w:rFonts w:ascii="Times New Roman" w:hAnsi="Times New Roman" w:cs="Times New Roman"/>
          <w:color w:val="auto"/>
          <w:sz w:val="28"/>
          <w:szCs w:val="28"/>
          <w:lang w:eastAsia="ru-RU"/>
        </w:rPr>
        <w:t>м</w:t>
      </w:r>
      <w:r w:rsidRPr="008C1914">
        <w:rPr>
          <w:rFonts w:ascii="Times New Roman" w:hAnsi="Times New Roman" w:cs="Times New Roman"/>
          <w:color w:val="auto"/>
          <w:sz w:val="28"/>
          <w:szCs w:val="28"/>
          <w:lang w:val="ru-RU" w:eastAsia="ru-RU"/>
        </w:rPr>
        <w:t xml:space="preserve"> суду в разі розірвання Договору за рішенням суду, визнання його недійсним, неукладеним, застосування наслідків нікчемної угоди.</w:t>
      </w:r>
    </w:p>
    <w:p w:rsidR="008C1914" w:rsidRPr="008C1914" w:rsidRDefault="008C1914" w:rsidP="008C1914">
      <w:pPr>
        <w:widowControl/>
        <w:ind w:firstLine="708"/>
        <w:jc w:val="both"/>
        <w:rPr>
          <w:rFonts w:ascii="Times New Roman" w:hAnsi="Times New Roman" w:cs="Times New Roman"/>
          <w:color w:val="auto"/>
          <w:sz w:val="26"/>
          <w:szCs w:val="26"/>
          <w:lang w:eastAsia="ru-RU"/>
        </w:rPr>
      </w:pPr>
    </w:p>
    <w:p w:rsidR="008C1914" w:rsidRPr="008C1914" w:rsidRDefault="008C1914" w:rsidP="008C1914">
      <w:pPr>
        <w:widowControl/>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eastAsia="ru-RU"/>
        </w:rPr>
        <w:t>9</w:t>
      </w:r>
      <w:r w:rsidRPr="008C1914">
        <w:rPr>
          <w:rFonts w:ascii="Times New Roman" w:hAnsi="Times New Roman" w:cs="Times New Roman"/>
          <w:b/>
          <w:i/>
          <w:color w:val="auto"/>
          <w:sz w:val="28"/>
          <w:szCs w:val="28"/>
          <w:lang w:val="ru-RU" w:eastAsia="ru-RU"/>
        </w:rPr>
        <w:t>. Відповідальність Сторін</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.1. За невиконання або неналежне виконання зобов’язань згідно із Договором Сторони несуть відповідальність, передбачену чинним законо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давством України та Договором.</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 xml:space="preserve">.2. Сторона, </w:t>
      </w:r>
      <w:r w:rsidRPr="008C1914">
        <w:rPr>
          <w:rFonts w:ascii="Times New Roman" w:hAnsi="Times New Roman" w:cs="Times New Roman"/>
          <w:color w:val="auto"/>
          <w:sz w:val="28"/>
          <w:szCs w:val="28"/>
          <w:lang w:eastAsia="ru-RU"/>
        </w:rPr>
        <w:t>що</w:t>
      </w:r>
      <w:r w:rsidRPr="008C1914">
        <w:rPr>
          <w:rFonts w:ascii="Times New Roman" w:hAnsi="Times New Roman" w:cs="Times New Roman"/>
          <w:color w:val="auto"/>
          <w:sz w:val="28"/>
          <w:szCs w:val="28"/>
          <w:lang w:val="ru-RU" w:eastAsia="ru-RU"/>
        </w:rPr>
        <w:t xml:space="preserve"> порушила зобов’язання, звільняється від відпов</w:t>
      </w:r>
      <w:proofErr w:type="gramStart"/>
      <w:r w:rsidRPr="008C1914">
        <w:rPr>
          <w:rFonts w:ascii="Times New Roman" w:hAnsi="Times New Roman" w:cs="Times New Roman"/>
          <w:color w:val="auto"/>
          <w:sz w:val="28"/>
          <w:szCs w:val="28"/>
          <w:lang w:val="ru-RU" w:eastAsia="ru-RU"/>
        </w:rPr>
        <w:t>і</w:t>
      </w:r>
      <w:r w:rsidRPr="008C1914">
        <w:rPr>
          <w:rFonts w:ascii="Times New Roman" w:hAnsi="Times New Roman" w:cs="Times New Roman"/>
          <w:color w:val="auto"/>
          <w:sz w:val="28"/>
          <w:szCs w:val="28"/>
          <w:lang w:eastAsia="ru-RU"/>
        </w:rPr>
        <w:t>-</w:t>
      </w:r>
      <w:proofErr w:type="gramEnd"/>
      <w:r w:rsidRPr="008C1914">
        <w:rPr>
          <w:rFonts w:ascii="Times New Roman" w:hAnsi="Times New Roman" w:cs="Times New Roman"/>
          <w:color w:val="auto"/>
          <w:sz w:val="28"/>
          <w:szCs w:val="28"/>
          <w:lang w:val="ru-RU" w:eastAsia="ru-RU"/>
        </w:rPr>
        <w:t>дальності, якщо вона доведе, що це порушення сталося не з її вини.</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 xml:space="preserve">.3. За порушення строків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несення плати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xml:space="preserve"> зобов’язаний сплатити пеню в розмі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і подвійної облікової ставки Національного банку України, що діяла в період, за який сплачується пеня, розрахованої за кожен день прострочення платежу від суми заборгованості, що склалася з моменту виникнення заборгованості, включаючи день сплати заборгованості.</w:t>
      </w:r>
    </w:p>
    <w:p w:rsidR="008C1914" w:rsidRPr="008C1914" w:rsidRDefault="008C1914" w:rsidP="008C1914">
      <w:pPr>
        <w:widowControl/>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 xml:space="preserve">.4. Замовник зобов’язаний сплатити суму боргу з урахуванням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становленого індексу інфляції за весь час прострочення, а також три відсотки </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ічних від простроченої суми.</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 xml:space="preserve">.5. При погашенні суми заборгованості кошти, що сплачує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xml:space="preserve">, у першу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чергу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зараховуються</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до</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рахунку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погашення</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пені,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у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наступну</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 </w:t>
      </w:r>
      <w:r w:rsidRPr="008C1914">
        <w:rPr>
          <w:rFonts w:ascii="Times New Roman" w:hAnsi="Times New Roman" w:cs="Times New Roman"/>
          <w:color w:val="auto"/>
          <w:sz w:val="28"/>
          <w:szCs w:val="28"/>
          <w:lang w:eastAsia="ru-RU"/>
        </w:rPr>
        <w:t xml:space="preserve"> </w:t>
      </w:r>
      <w:proofErr w:type="gramStart"/>
      <w:r w:rsidRPr="008C1914">
        <w:rPr>
          <w:rFonts w:ascii="Times New Roman" w:hAnsi="Times New Roman" w:cs="Times New Roman"/>
          <w:color w:val="auto"/>
          <w:sz w:val="28"/>
          <w:szCs w:val="28"/>
          <w:lang w:val="ru-RU" w:eastAsia="ru-RU"/>
        </w:rPr>
        <w:t>на</w:t>
      </w:r>
      <w:proofErr w:type="gramEnd"/>
      <w:r w:rsidRPr="008C1914">
        <w:rPr>
          <w:rFonts w:ascii="Times New Roman" w:hAnsi="Times New Roman" w:cs="Times New Roman"/>
          <w:color w:val="auto"/>
          <w:sz w:val="28"/>
          <w:szCs w:val="28"/>
          <w:lang w:val="ru-RU" w:eastAsia="ru-RU"/>
        </w:rPr>
        <w:t xml:space="preserve"> </w:t>
      </w: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погашення заборгованості з плати за Договором.</w:t>
      </w:r>
    </w:p>
    <w:p w:rsidR="008C1914" w:rsidRPr="008C1914" w:rsidRDefault="008C1914" w:rsidP="008C1914">
      <w:pPr>
        <w:widowControl/>
        <w:spacing w:line="230" w:lineRule="auto"/>
        <w:ind w:firstLine="57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9</w:t>
      </w:r>
      <w:r w:rsidRPr="008C1914">
        <w:rPr>
          <w:rFonts w:ascii="Times New Roman" w:hAnsi="Times New Roman" w:cs="Times New Roman"/>
          <w:color w:val="auto"/>
          <w:sz w:val="28"/>
          <w:szCs w:val="28"/>
          <w:lang w:val="ru-RU" w:eastAsia="ru-RU"/>
        </w:rPr>
        <w:t xml:space="preserve">.6. Виконавець у разі погіршення властивостей </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пов’язаних зі зміною його стану або його знищення</w:t>
      </w:r>
      <w:r w:rsidRPr="008C1914">
        <w:rPr>
          <w:rFonts w:ascii="Times New Roman" w:hAnsi="Times New Roman" w:cs="Times New Roman"/>
          <w:color w:val="auto"/>
          <w:sz w:val="28"/>
          <w:szCs w:val="28"/>
          <w:lang w:eastAsia="ru-RU"/>
        </w:rPr>
        <w:t xml:space="preserve"> Користувачем</w:t>
      </w:r>
      <w:r w:rsidRPr="008C1914">
        <w:rPr>
          <w:rFonts w:ascii="Times New Roman" w:hAnsi="Times New Roman" w:cs="Times New Roman"/>
          <w:color w:val="auto"/>
          <w:sz w:val="28"/>
          <w:szCs w:val="28"/>
          <w:lang w:val="ru-RU" w:eastAsia="ru-RU"/>
        </w:rPr>
        <w:t xml:space="preserve">, має право </w:t>
      </w:r>
      <w:proofErr w:type="gramStart"/>
      <w:r w:rsidRPr="008C1914">
        <w:rPr>
          <w:rFonts w:ascii="Times New Roman" w:hAnsi="Times New Roman" w:cs="Times New Roman"/>
          <w:color w:val="auto"/>
          <w:sz w:val="28"/>
          <w:szCs w:val="28"/>
          <w:lang w:val="ru-RU" w:eastAsia="ru-RU"/>
        </w:rPr>
        <w:t>на</w:t>
      </w:r>
      <w:proofErr w:type="gramEnd"/>
      <w:r w:rsidRPr="008C1914">
        <w:rPr>
          <w:rFonts w:ascii="Times New Roman" w:hAnsi="Times New Roman" w:cs="Times New Roman"/>
          <w:color w:val="auto"/>
          <w:sz w:val="28"/>
          <w:szCs w:val="28"/>
          <w:lang w:val="ru-RU" w:eastAsia="ru-RU"/>
        </w:rPr>
        <w:t xml:space="preserve"> відшкодування збитків у порядку, визначеному чинним законодавством</w:t>
      </w:r>
      <w:r w:rsidRPr="008C1914">
        <w:rPr>
          <w:rFonts w:ascii="Times New Roman" w:hAnsi="Times New Roman" w:cs="Times New Roman"/>
          <w:color w:val="auto"/>
          <w:sz w:val="28"/>
          <w:szCs w:val="28"/>
          <w:lang w:eastAsia="ru-RU"/>
        </w:rPr>
        <w:t xml:space="preserve"> України</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30" w:lineRule="auto"/>
        <w:ind w:firstLine="570"/>
        <w:jc w:val="both"/>
        <w:rPr>
          <w:rFonts w:ascii="Times New Roman" w:hAnsi="Times New Roman" w:cs="Times New Roman"/>
          <w:color w:val="auto"/>
          <w:sz w:val="28"/>
          <w:szCs w:val="28"/>
          <w:lang w:eastAsia="ru-RU"/>
        </w:rPr>
      </w:pPr>
    </w:p>
    <w:p w:rsidR="008C1914" w:rsidRPr="008C1914" w:rsidRDefault="008C1914" w:rsidP="008C1914">
      <w:pPr>
        <w:widowControl/>
        <w:spacing w:line="235" w:lineRule="auto"/>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10</w:t>
      </w:r>
      <w:r w:rsidRPr="008C1914">
        <w:rPr>
          <w:rFonts w:ascii="Times New Roman" w:hAnsi="Times New Roman" w:cs="Times New Roman"/>
          <w:b/>
          <w:i/>
          <w:color w:val="auto"/>
          <w:sz w:val="28"/>
          <w:szCs w:val="28"/>
          <w:lang w:val="ru-RU" w:eastAsia="ru-RU"/>
        </w:rPr>
        <w:t xml:space="preserve">. Порядок повернення </w:t>
      </w:r>
      <w:r w:rsidRPr="008C1914">
        <w:rPr>
          <w:rFonts w:ascii="Times New Roman" w:hAnsi="Times New Roman" w:cs="Times New Roman"/>
          <w:b/>
          <w:i/>
          <w:color w:val="auto"/>
          <w:sz w:val="28"/>
          <w:szCs w:val="28"/>
          <w:lang w:eastAsia="ru-RU"/>
        </w:rPr>
        <w:t>е</w:t>
      </w:r>
      <w:r w:rsidRPr="008C1914">
        <w:rPr>
          <w:rFonts w:ascii="Times New Roman" w:hAnsi="Times New Roman" w:cs="Times New Roman"/>
          <w:b/>
          <w:i/>
          <w:color w:val="auto"/>
          <w:sz w:val="28"/>
          <w:szCs w:val="28"/>
          <w:lang w:val="ru-RU" w:eastAsia="ru-RU"/>
        </w:rPr>
        <w:t>лемента</w:t>
      </w:r>
      <w:r w:rsidRPr="008C1914">
        <w:rPr>
          <w:rFonts w:ascii="Times New Roman" w:hAnsi="Times New Roman" w:cs="Times New Roman"/>
          <w:b/>
          <w:i/>
          <w:color w:val="auto"/>
          <w:sz w:val="28"/>
          <w:szCs w:val="28"/>
          <w:lang w:eastAsia="ru-RU"/>
        </w:rPr>
        <w:t xml:space="preserve"> благоустрою</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lastRenderedPageBreak/>
        <w:t>10</w:t>
      </w:r>
      <w:r w:rsidRPr="008C1914">
        <w:rPr>
          <w:rFonts w:ascii="Times New Roman" w:hAnsi="Times New Roman" w:cs="Times New Roman"/>
          <w:color w:val="auto"/>
          <w:sz w:val="28"/>
          <w:szCs w:val="28"/>
          <w:lang w:val="ru-RU" w:eastAsia="ru-RU"/>
        </w:rPr>
        <w:t xml:space="preserve">.1.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 xml:space="preserve">ісля припинення дії Договору </w:t>
      </w:r>
      <w:r w:rsidRPr="008C1914">
        <w:rPr>
          <w:rFonts w:ascii="Times New Roman" w:hAnsi="Times New Roman" w:cs="Times New Roman"/>
          <w:color w:val="auto"/>
          <w:sz w:val="28"/>
          <w:szCs w:val="28"/>
          <w:lang w:eastAsia="ru-RU"/>
        </w:rPr>
        <w:t>Користувач у 10-денний строк звільняє елемент благоустрою від споруди та приводить його у стан, не гірший порівняно з тим, що був на дату укладення Договору, та повертає елемент благоустрою Виконавцю за актом приймання-передачі.</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10</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2. Ф</w:t>
      </w:r>
      <w:r w:rsidRPr="008C1914">
        <w:rPr>
          <w:rFonts w:ascii="Times New Roman" w:hAnsi="Times New Roman" w:cs="Times New Roman"/>
          <w:color w:val="auto"/>
          <w:sz w:val="28"/>
          <w:szCs w:val="28"/>
          <w:lang w:val="ru-RU" w:eastAsia="ru-RU"/>
        </w:rPr>
        <w:t>актичн</w:t>
      </w:r>
      <w:r w:rsidRPr="008C1914">
        <w:rPr>
          <w:rFonts w:ascii="Times New Roman" w:hAnsi="Times New Roman" w:cs="Times New Roman"/>
          <w:color w:val="auto"/>
          <w:sz w:val="28"/>
          <w:szCs w:val="28"/>
          <w:lang w:eastAsia="ru-RU"/>
        </w:rPr>
        <w:t>е</w:t>
      </w:r>
      <w:r w:rsidRPr="008C1914">
        <w:rPr>
          <w:rFonts w:ascii="Times New Roman" w:hAnsi="Times New Roman" w:cs="Times New Roman"/>
          <w:color w:val="auto"/>
          <w:sz w:val="28"/>
          <w:szCs w:val="28"/>
          <w:lang w:val="ru-RU" w:eastAsia="ru-RU"/>
        </w:rPr>
        <w:t xml:space="preserve"> звільнення </w:t>
      </w:r>
      <w:r w:rsidRPr="008C1914">
        <w:rPr>
          <w:rFonts w:ascii="Times New Roman" w:hAnsi="Times New Roman" w:cs="Times New Roman"/>
          <w:color w:val="auto"/>
          <w:sz w:val="28"/>
          <w:szCs w:val="28"/>
          <w:lang w:eastAsia="ru-RU"/>
        </w:rPr>
        <w:t>Користувачем е</w:t>
      </w:r>
      <w:r w:rsidRPr="008C1914">
        <w:rPr>
          <w:rFonts w:ascii="Times New Roman" w:hAnsi="Times New Roman" w:cs="Times New Roman"/>
          <w:color w:val="auto"/>
          <w:sz w:val="28"/>
          <w:szCs w:val="28"/>
          <w:lang w:val="ru-RU" w:eastAsia="ru-RU"/>
        </w:rPr>
        <w:t>лемент</w:t>
      </w:r>
      <w:r w:rsidRPr="008C1914">
        <w:rPr>
          <w:rFonts w:ascii="Times New Roman" w:hAnsi="Times New Roman" w:cs="Times New Roman"/>
          <w:color w:val="auto"/>
          <w:sz w:val="28"/>
          <w:szCs w:val="28"/>
          <w:lang w:eastAsia="ru-RU"/>
        </w:rPr>
        <w:t>а</w:t>
      </w:r>
      <w:r w:rsidRPr="008C1914">
        <w:rPr>
          <w:rFonts w:ascii="Times New Roman" w:hAnsi="Times New Roman" w:cs="Times New Roman"/>
          <w:color w:val="auto"/>
          <w:sz w:val="28"/>
          <w:szCs w:val="28"/>
          <w:lang w:val="ru-RU" w:eastAsia="ru-RU"/>
        </w:rPr>
        <w:t xml:space="preserve"> благоустрою</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підтверджується </w:t>
      </w:r>
      <w:r w:rsidRPr="008C1914">
        <w:rPr>
          <w:rFonts w:ascii="Times New Roman" w:hAnsi="Times New Roman" w:cs="Times New Roman"/>
          <w:color w:val="auto"/>
          <w:sz w:val="28"/>
          <w:szCs w:val="28"/>
          <w:lang w:eastAsia="ru-RU"/>
        </w:rPr>
        <w:t>актом приймання-передачі. У разі, коли Користувач ухиляється від підписання акта приймання-передачі, після фактичного звільнення елемента благоустрою від споруди він складається Виконавцем у односторонньому порядку</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10</w:t>
      </w:r>
      <w:r w:rsidRPr="008C1914">
        <w:rPr>
          <w:rFonts w:ascii="Times New Roman" w:hAnsi="Times New Roman" w:cs="Times New Roman"/>
          <w:color w:val="auto"/>
          <w:sz w:val="28"/>
          <w:szCs w:val="28"/>
          <w:lang w:val="ru-RU" w:eastAsia="ru-RU"/>
        </w:rPr>
        <w:t>.</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У</w:t>
      </w:r>
      <w:proofErr w:type="gramEnd"/>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раз</w:t>
      </w:r>
      <w:proofErr w:type="gramEnd"/>
      <w:r w:rsidRPr="008C1914">
        <w:rPr>
          <w:rFonts w:ascii="Times New Roman" w:hAnsi="Times New Roman" w:cs="Times New Roman"/>
          <w:color w:val="auto"/>
          <w:sz w:val="28"/>
          <w:szCs w:val="28"/>
          <w:lang w:val="ru-RU" w:eastAsia="ru-RU"/>
        </w:rPr>
        <w:t xml:space="preserve">і невиконання </w:t>
      </w:r>
      <w:r w:rsidRPr="008C1914">
        <w:rPr>
          <w:rFonts w:ascii="Times New Roman" w:hAnsi="Times New Roman" w:cs="Times New Roman"/>
          <w:color w:val="auto"/>
          <w:sz w:val="28"/>
          <w:szCs w:val="28"/>
          <w:lang w:eastAsia="ru-RU"/>
        </w:rPr>
        <w:t>Користувачем</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пунктів 10</w:t>
      </w:r>
      <w:r w:rsidRPr="008C1914">
        <w:rPr>
          <w:rFonts w:ascii="Times New Roman" w:hAnsi="Times New Roman" w:cs="Times New Roman"/>
          <w:color w:val="auto"/>
          <w:sz w:val="28"/>
          <w:szCs w:val="28"/>
          <w:lang w:val="ru-RU" w:eastAsia="ru-RU"/>
        </w:rPr>
        <w:t>.1</w:t>
      </w:r>
      <w:r w:rsidRPr="008C1914">
        <w:rPr>
          <w:rFonts w:ascii="Times New Roman" w:hAnsi="Times New Roman" w:cs="Times New Roman"/>
          <w:color w:val="auto"/>
          <w:sz w:val="28"/>
          <w:szCs w:val="28"/>
          <w:lang w:eastAsia="ru-RU"/>
        </w:rPr>
        <w:t>, 10.2</w:t>
      </w:r>
      <w:r w:rsidRPr="008C1914">
        <w:rPr>
          <w:rFonts w:ascii="Times New Roman" w:hAnsi="Times New Roman" w:cs="Times New Roman"/>
          <w:color w:val="auto"/>
          <w:sz w:val="28"/>
          <w:szCs w:val="28"/>
          <w:lang w:val="ru-RU" w:eastAsia="ru-RU"/>
        </w:rPr>
        <w:t xml:space="preserve"> Договору щодо добровільного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звільнення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та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повернення </w:t>
      </w:r>
      <w:r w:rsidRPr="008C1914">
        <w:rPr>
          <w:rFonts w:ascii="Times New Roman" w:hAnsi="Times New Roman" w:cs="Times New Roman"/>
          <w:color w:val="auto"/>
          <w:sz w:val="28"/>
          <w:szCs w:val="28"/>
          <w:lang w:eastAsia="ru-RU"/>
        </w:rPr>
        <w:t xml:space="preserve"> е</w:t>
      </w:r>
      <w:r w:rsidRPr="008C1914">
        <w:rPr>
          <w:rFonts w:ascii="Times New Roman" w:hAnsi="Times New Roman" w:cs="Times New Roman"/>
          <w:color w:val="auto"/>
          <w:sz w:val="28"/>
          <w:szCs w:val="28"/>
          <w:lang w:val="ru-RU" w:eastAsia="ru-RU"/>
        </w:rPr>
        <w:t>лемента</w:t>
      </w:r>
      <w:r w:rsidRPr="008C1914">
        <w:rPr>
          <w:rFonts w:ascii="Times New Roman" w:hAnsi="Times New Roman" w:cs="Times New Roman"/>
          <w:color w:val="auto"/>
          <w:sz w:val="28"/>
          <w:szCs w:val="28"/>
          <w:lang w:eastAsia="ru-RU"/>
        </w:rPr>
        <w:t xml:space="preserve"> благоустрою,</w:t>
      </w:r>
      <w:r w:rsidRPr="008C1914">
        <w:rPr>
          <w:rFonts w:ascii="Times New Roman" w:hAnsi="Times New Roman" w:cs="Times New Roman"/>
          <w:color w:val="auto"/>
          <w:sz w:val="28"/>
          <w:szCs w:val="28"/>
          <w:lang w:val="ru-RU" w:eastAsia="ru-RU"/>
        </w:rPr>
        <w:t xml:space="preserve"> так</w:t>
      </w:r>
      <w:r w:rsidRPr="008C1914">
        <w:rPr>
          <w:rFonts w:ascii="Times New Roman" w:hAnsi="Times New Roman" w:cs="Times New Roman"/>
          <w:color w:val="auto"/>
          <w:sz w:val="28"/>
          <w:szCs w:val="28"/>
          <w:lang w:eastAsia="ru-RU"/>
        </w:rPr>
        <w:t>а</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споруда</w:t>
      </w:r>
      <w:r w:rsidRPr="008C1914">
        <w:rPr>
          <w:rFonts w:ascii="Times New Roman" w:hAnsi="Times New Roman" w:cs="Times New Roman"/>
          <w:color w:val="auto"/>
          <w:sz w:val="28"/>
          <w:szCs w:val="28"/>
          <w:lang w:val="ru-RU" w:eastAsia="ru-RU"/>
        </w:rPr>
        <w:t xml:space="preserve"> може бути демонтован</w:t>
      </w:r>
      <w:r w:rsidRPr="008C1914">
        <w:rPr>
          <w:rFonts w:ascii="Times New Roman" w:hAnsi="Times New Roman" w:cs="Times New Roman"/>
          <w:color w:val="auto"/>
          <w:sz w:val="28"/>
          <w:szCs w:val="28"/>
          <w:lang w:eastAsia="ru-RU"/>
        </w:rPr>
        <w:t>а</w:t>
      </w:r>
      <w:r w:rsidRPr="008C1914">
        <w:rPr>
          <w:rFonts w:ascii="Times New Roman" w:hAnsi="Times New Roman" w:cs="Times New Roman"/>
          <w:color w:val="auto"/>
          <w:sz w:val="28"/>
          <w:szCs w:val="28"/>
          <w:lang w:val="ru-RU" w:eastAsia="ru-RU"/>
        </w:rPr>
        <w:t xml:space="preserve"> Виконавцем самостійно або із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залученням</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 третіх </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осіб.</w:t>
      </w:r>
    </w:p>
    <w:p w:rsidR="008C1914" w:rsidRPr="008C1914" w:rsidRDefault="008C1914" w:rsidP="008C1914">
      <w:pPr>
        <w:widowControl/>
        <w:spacing w:line="235" w:lineRule="auto"/>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У такому разі демонтован</w:t>
      </w:r>
      <w:r w:rsidRPr="008C1914">
        <w:rPr>
          <w:rFonts w:ascii="Times New Roman" w:hAnsi="Times New Roman" w:cs="Times New Roman"/>
          <w:color w:val="auto"/>
          <w:sz w:val="28"/>
          <w:szCs w:val="28"/>
          <w:lang w:eastAsia="ru-RU"/>
        </w:rPr>
        <w:t>а</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споруда</w:t>
      </w:r>
      <w:r w:rsidRPr="008C1914">
        <w:rPr>
          <w:rFonts w:ascii="Times New Roman" w:hAnsi="Times New Roman" w:cs="Times New Roman"/>
          <w:color w:val="auto"/>
          <w:sz w:val="28"/>
          <w:szCs w:val="28"/>
          <w:lang w:val="ru-RU" w:eastAsia="ru-RU"/>
        </w:rPr>
        <w:t xml:space="preserve"> повертається </w:t>
      </w:r>
      <w:r w:rsidRPr="008C1914">
        <w:rPr>
          <w:rFonts w:ascii="Times New Roman" w:hAnsi="Times New Roman" w:cs="Times New Roman"/>
          <w:color w:val="auto"/>
          <w:sz w:val="28"/>
          <w:szCs w:val="28"/>
          <w:lang w:eastAsia="ru-RU"/>
        </w:rPr>
        <w:t>Користувачу</w:t>
      </w:r>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п</w:t>
      </w:r>
      <w:proofErr w:type="gramEnd"/>
      <w:r w:rsidRPr="008C1914">
        <w:rPr>
          <w:rFonts w:ascii="Times New Roman" w:hAnsi="Times New Roman" w:cs="Times New Roman"/>
          <w:color w:val="auto"/>
          <w:sz w:val="28"/>
          <w:szCs w:val="28"/>
          <w:lang w:val="ru-RU" w:eastAsia="ru-RU"/>
        </w:rPr>
        <w:t>ісля компен</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сації витрат, пов’язаних з</w:t>
      </w:r>
      <w:r w:rsidRPr="008C1914">
        <w:rPr>
          <w:rFonts w:ascii="Times New Roman" w:hAnsi="Times New Roman" w:cs="Times New Roman"/>
          <w:color w:val="auto"/>
          <w:sz w:val="28"/>
          <w:szCs w:val="28"/>
          <w:lang w:eastAsia="ru-RU"/>
        </w:rPr>
        <w:t xml:space="preserve"> її</w:t>
      </w:r>
      <w:r w:rsidRPr="008C1914">
        <w:rPr>
          <w:rFonts w:ascii="Times New Roman" w:hAnsi="Times New Roman" w:cs="Times New Roman"/>
          <w:color w:val="auto"/>
          <w:sz w:val="28"/>
          <w:szCs w:val="28"/>
          <w:lang w:val="ru-RU" w:eastAsia="ru-RU"/>
        </w:rPr>
        <w:t xml:space="preserve"> демонтажем, транспортуванням та зберіганням.</w:t>
      </w:r>
    </w:p>
    <w:p w:rsidR="008C1914" w:rsidRPr="008C1914" w:rsidRDefault="008C1914" w:rsidP="008C1914">
      <w:pPr>
        <w:autoSpaceDE w:val="0"/>
        <w:autoSpaceDN w:val="0"/>
        <w:adjustRightInd w:val="0"/>
        <w:spacing w:line="235" w:lineRule="auto"/>
        <w:ind w:firstLine="570"/>
        <w:jc w:val="center"/>
        <w:rPr>
          <w:rFonts w:ascii="Times New Roman" w:hAnsi="Times New Roman" w:cs="Times New Roman"/>
          <w:b/>
          <w:i/>
          <w:color w:val="auto"/>
          <w:sz w:val="18"/>
          <w:szCs w:val="18"/>
          <w:lang w:eastAsia="ru-RU"/>
        </w:rPr>
      </w:pPr>
    </w:p>
    <w:p w:rsidR="008C1914" w:rsidRPr="008C1914" w:rsidRDefault="008C1914" w:rsidP="008C1914">
      <w:pPr>
        <w:autoSpaceDE w:val="0"/>
        <w:autoSpaceDN w:val="0"/>
        <w:adjustRightInd w:val="0"/>
        <w:spacing w:line="235" w:lineRule="auto"/>
        <w:ind w:firstLine="570"/>
        <w:jc w:val="center"/>
        <w:rPr>
          <w:rFonts w:ascii="Times New Roman" w:hAnsi="Times New Roman" w:cs="Times New Roman"/>
          <w:b/>
          <w:i/>
          <w:color w:val="auto"/>
          <w:sz w:val="28"/>
          <w:szCs w:val="28"/>
          <w:lang w:val="ru-RU" w:eastAsia="ru-RU"/>
        </w:rPr>
      </w:pPr>
      <w:r w:rsidRPr="008C1914">
        <w:rPr>
          <w:rFonts w:ascii="Times New Roman" w:hAnsi="Times New Roman" w:cs="Times New Roman"/>
          <w:b/>
          <w:i/>
          <w:color w:val="auto"/>
          <w:sz w:val="28"/>
          <w:szCs w:val="28"/>
          <w:lang w:val="ru-RU" w:eastAsia="ru-RU"/>
        </w:rPr>
        <w:t>11. Прикінцеві положення</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 xml:space="preserve">11.1. Усі спори, </w:t>
      </w:r>
      <w:proofErr w:type="gramStart"/>
      <w:r w:rsidRPr="008C1914">
        <w:rPr>
          <w:rFonts w:ascii="Times New Roman" w:hAnsi="Times New Roman" w:cs="Times New Roman"/>
          <w:color w:val="auto"/>
          <w:sz w:val="28"/>
          <w:szCs w:val="28"/>
          <w:lang w:val="ru-RU" w:eastAsia="ru-RU"/>
        </w:rPr>
        <w:t>пов’язан</w:t>
      </w:r>
      <w:proofErr w:type="gramEnd"/>
      <w:r w:rsidRPr="008C1914">
        <w:rPr>
          <w:rFonts w:ascii="Times New Roman" w:hAnsi="Times New Roman" w:cs="Times New Roman"/>
          <w:color w:val="auto"/>
          <w:sz w:val="28"/>
          <w:szCs w:val="28"/>
          <w:lang w:val="ru-RU" w:eastAsia="ru-RU"/>
        </w:rPr>
        <w:t>і з виконанням Договору, вирішуються Сторо</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нами шляхом </w:t>
      </w:r>
      <w:r w:rsidRPr="008C1914">
        <w:rPr>
          <w:rFonts w:ascii="Times New Roman" w:hAnsi="Times New Roman" w:cs="Times New Roman"/>
          <w:color w:val="auto"/>
          <w:sz w:val="28"/>
          <w:szCs w:val="28"/>
          <w:lang w:eastAsia="ru-RU"/>
        </w:rPr>
        <w:t>у</w:t>
      </w:r>
      <w:r w:rsidRPr="008C1914">
        <w:rPr>
          <w:rFonts w:ascii="Times New Roman" w:hAnsi="Times New Roman" w:cs="Times New Roman"/>
          <w:color w:val="auto"/>
          <w:sz w:val="28"/>
          <w:szCs w:val="28"/>
          <w:lang w:val="ru-RU" w:eastAsia="ru-RU"/>
        </w:rPr>
        <w:t xml:space="preserve">життя заходів для досудового </w:t>
      </w:r>
      <w:r w:rsidRPr="008C1914">
        <w:rPr>
          <w:rFonts w:ascii="Times New Roman" w:hAnsi="Times New Roman" w:cs="Times New Roman"/>
          <w:color w:val="auto"/>
          <w:sz w:val="28"/>
          <w:szCs w:val="28"/>
          <w:lang w:eastAsia="ru-RU"/>
        </w:rPr>
        <w:t xml:space="preserve">(претензійного) </w:t>
      </w:r>
      <w:r w:rsidRPr="008C1914">
        <w:rPr>
          <w:rFonts w:ascii="Times New Roman" w:hAnsi="Times New Roman" w:cs="Times New Roman"/>
          <w:color w:val="auto"/>
          <w:sz w:val="28"/>
          <w:szCs w:val="28"/>
          <w:lang w:val="ru-RU" w:eastAsia="ru-RU"/>
        </w:rPr>
        <w:t>врегулювання спору за домовленістю між собою.</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eastAsia="ru-RU"/>
        </w:rPr>
        <w:t xml:space="preserve">11.2. </w:t>
      </w:r>
      <w:r w:rsidRPr="008C1914">
        <w:rPr>
          <w:rFonts w:ascii="Times New Roman" w:hAnsi="Times New Roman" w:cs="Times New Roman"/>
          <w:color w:val="auto"/>
          <w:sz w:val="28"/>
          <w:szCs w:val="28"/>
          <w:lang w:val="ru-RU" w:eastAsia="ru-RU"/>
        </w:rPr>
        <w:t>Спори, не врегульовані Сторонами в претензійному порядку, пере</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даються на розгляд суду </w:t>
      </w:r>
      <w:proofErr w:type="gramStart"/>
      <w:r w:rsidRPr="008C1914">
        <w:rPr>
          <w:rFonts w:ascii="Times New Roman" w:hAnsi="Times New Roman" w:cs="Times New Roman"/>
          <w:color w:val="auto"/>
          <w:sz w:val="28"/>
          <w:szCs w:val="28"/>
          <w:lang w:eastAsia="ru-RU"/>
        </w:rPr>
        <w:t>в</w:t>
      </w:r>
      <w:proofErr w:type="gramEnd"/>
      <w:r w:rsidRPr="008C1914">
        <w:rPr>
          <w:rFonts w:ascii="Times New Roman" w:hAnsi="Times New Roman" w:cs="Times New Roman"/>
          <w:color w:val="auto"/>
          <w:sz w:val="28"/>
          <w:szCs w:val="28"/>
          <w:lang w:eastAsia="ru-RU"/>
        </w:rPr>
        <w:t xml:space="preserve"> порядку, установленному чинним законодавством України</w:t>
      </w:r>
      <w:r w:rsidRPr="008C1914">
        <w:rPr>
          <w:rFonts w:ascii="Times New Roman" w:hAnsi="Times New Roman" w:cs="Times New Roman"/>
          <w:color w:val="auto"/>
          <w:sz w:val="28"/>
          <w:szCs w:val="28"/>
          <w:lang w:val="ru-RU" w:eastAsia="ru-RU"/>
        </w:rPr>
        <w:t>.</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11.</w:t>
      </w:r>
      <w:r w:rsidRPr="008C1914">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З</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усіх</w:t>
      </w:r>
      <w:r w:rsidRPr="008C1914">
        <w:rPr>
          <w:rFonts w:ascii="Times New Roman" w:hAnsi="Times New Roman" w:cs="Times New Roman"/>
          <w:color w:val="auto"/>
          <w:sz w:val="28"/>
          <w:szCs w:val="28"/>
          <w:lang w:val="ru-RU" w:eastAsia="ru-RU"/>
        </w:rPr>
        <w:t xml:space="preserve"> питань, не врегульовани</w:t>
      </w:r>
      <w:r w:rsidRPr="008C1914">
        <w:rPr>
          <w:rFonts w:ascii="Times New Roman" w:hAnsi="Times New Roman" w:cs="Times New Roman"/>
          <w:color w:val="auto"/>
          <w:sz w:val="28"/>
          <w:szCs w:val="28"/>
          <w:lang w:eastAsia="ru-RU"/>
        </w:rPr>
        <w:t xml:space="preserve">х </w:t>
      </w:r>
      <w:r w:rsidRPr="008C1914">
        <w:rPr>
          <w:rFonts w:ascii="Times New Roman" w:hAnsi="Times New Roman" w:cs="Times New Roman"/>
          <w:color w:val="auto"/>
          <w:sz w:val="28"/>
          <w:szCs w:val="28"/>
          <w:lang w:val="ru-RU" w:eastAsia="ru-RU"/>
        </w:rPr>
        <w:t>Договором, Сторони керуються Положенням</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val="ru-RU" w:eastAsia="ru-RU"/>
        </w:rPr>
        <w:t xml:space="preserve">про надання права тимчасового користування окремими елементами благоустрою комунальної власності та їх частинами </w:t>
      </w:r>
      <w:r w:rsidRPr="008C1914">
        <w:rPr>
          <w:rFonts w:ascii="Times New Roman" w:hAnsi="Times New Roman" w:cs="Times New Roman"/>
          <w:color w:val="auto"/>
          <w:sz w:val="28"/>
          <w:szCs w:val="28"/>
          <w:lang w:eastAsia="ru-RU"/>
        </w:rPr>
        <w:t xml:space="preserve">при </w:t>
      </w:r>
      <w:r w:rsidRPr="008C1914">
        <w:rPr>
          <w:rFonts w:ascii="Times New Roman" w:hAnsi="Times New Roman" w:cs="Times New Roman"/>
          <w:color w:val="auto"/>
          <w:sz w:val="28"/>
          <w:szCs w:val="28"/>
          <w:lang w:val="ru-RU" w:eastAsia="ru-RU"/>
        </w:rPr>
        <w:t>розміщенн</w:t>
      </w:r>
      <w:r w:rsidRPr="008C1914">
        <w:rPr>
          <w:rFonts w:ascii="Times New Roman" w:hAnsi="Times New Roman" w:cs="Times New Roman"/>
          <w:color w:val="auto"/>
          <w:sz w:val="28"/>
          <w:szCs w:val="28"/>
          <w:lang w:eastAsia="ru-RU"/>
        </w:rPr>
        <w:t>і</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тимчасових споруд</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для здійснення підприємницької діяльності </w:t>
      </w:r>
      <w:r w:rsidRPr="008C1914">
        <w:rPr>
          <w:rFonts w:ascii="Times New Roman" w:hAnsi="Times New Roman" w:cs="Times New Roman"/>
          <w:color w:val="auto"/>
          <w:sz w:val="28"/>
          <w:szCs w:val="28"/>
          <w:lang w:val="ru-RU" w:eastAsia="ru-RU"/>
        </w:rPr>
        <w:t>на територі</w:t>
      </w:r>
      <w:r w:rsidRPr="008C1914">
        <w:rPr>
          <w:rFonts w:ascii="Times New Roman" w:hAnsi="Times New Roman" w:cs="Times New Roman"/>
          <w:color w:val="auto"/>
          <w:sz w:val="28"/>
          <w:szCs w:val="28"/>
          <w:lang w:eastAsia="ru-RU"/>
        </w:rPr>
        <w:t>ях адміністративних районів</w:t>
      </w:r>
      <w:r w:rsidRPr="008C1914">
        <w:rPr>
          <w:rFonts w:ascii="Times New Roman" w:hAnsi="Times New Roman" w:cs="Times New Roman"/>
          <w:color w:val="auto"/>
          <w:sz w:val="28"/>
          <w:szCs w:val="28"/>
          <w:lang w:val="ru-RU" w:eastAsia="ru-RU"/>
        </w:rPr>
        <w:t xml:space="preserve"> м</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Кривого Рогу</w:t>
      </w:r>
      <w:r w:rsidRPr="008C1914">
        <w:rPr>
          <w:rFonts w:ascii="Times New Roman" w:hAnsi="Times New Roman" w:cs="Times New Roman"/>
          <w:color w:val="auto"/>
          <w:sz w:val="28"/>
          <w:szCs w:val="28"/>
          <w:lang w:eastAsia="ru-RU"/>
        </w:rPr>
        <w:t xml:space="preserve">, іншими нормативно-правовими актами, ухваленими міською радою, її виконкомом та </w:t>
      </w:r>
      <w:r w:rsidRPr="008C1914">
        <w:rPr>
          <w:rFonts w:ascii="Times New Roman" w:hAnsi="Times New Roman" w:cs="Times New Roman"/>
          <w:color w:val="auto"/>
          <w:sz w:val="28"/>
          <w:szCs w:val="28"/>
          <w:lang w:val="ru-RU" w:eastAsia="ru-RU"/>
        </w:rPr>
        <w:t>чинним законодавством України.</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11.</w:t>
      </w:r>
      <w:r w:rsidRPr="008C1914">
        <w:rPr>
          <w:rFonts w:ascii="Times New Roman" w:hAnsi="Times New Roman" w:cs="Times New Roman"/>
          <w:color w:val="auto"/>
          <w:sz w:val="28"/>
          <w:szCs w:val="28"/>
          <w:lang w:eastAsia="ru-RU"/>
        </w:rPr>
        <w:t>4</w:t>
      </w:r>
      <w:r w:rsidRPr="008C1914">
        <w:rPr>
          <w:rFonts w:ascii="Times New Roman" w:hAnsi="Times New Roman" w:cs="Times New Roman"/>
          <w:color w:val="auto"/>
          <w:sz w:val="28"/>
          <w:szCs w:val="28"/>
          <w:lang w:val="ru-RU" w:eastAsia="ru-RU"/>
        </w:rPr>
        <w:t xml:space="preserve">. Додаткові угоди </w:t>
      </w:r>
      <w:proofErr w:type="gramStart"/>
      <w:r w:rsidRPr="008C1914">
        <w:rPr>
          <w:rFonts w:ascii="Times New Roman" w:hAnsi="Times New Roman" w:cs="Times New Roman"/>
          <w:color w:val="auto"/>
          <w:sz w:val="28"/>
          <w:szCs w:val="28"/>
          <w:lang w:val="ru-RU" w:eastAsia="ru-RU"/>
        </w:rPr>
        <w:t>до</w:t>
      </w:r>
      <w:proofErr w:type="gramEnd"/>
      <w:r w:rsidRPr="008C1914">
        <w:rPr>
          <w:rFonts w:ascii="Times New Roman" w:hAnsi="Times New Roman" w:cs="Times New Roman"/>
          <w:color w:val="auto"/>
          <w:sz w:val="28"/>
          <w:szCs w:val="28"/>
          <w:lang w:val="ru-RU" w:eastAsia="ru-RU"/>
        </w:rPr>
        <w:t xml:space="preserve"> </w:t>
      </w:r>
      <w:proofErr w:type="gramStart"/>
      <w:r w:rsidRPr="008C1914">
        <w:rPr>
          <w:rFonts w:ascii="Times New Roman" w:hAnsi="Times New Roman" w:cs="Times New Roman"/>
          <w:color w:val="auto"/>
          <w:sz w:val="28"/>
          <w:szCs w:val="28"/>
          <w:lang w:val="ru-RU" w:eastAsia="ru-RU"/>
        </w:rPr>
        <w:t>Договору</w:t>
      </w:r>
      <w:proofErr w:type="gramEnd"/>
      <w:r w:rsidRPr="008C1914">
        <w:rPr>
          <w:rFonts w:ascii="Times New Roman" w:hAnsi="Times New Roman" w:cs="Times New Roman"/>
          <w:color w:val="auto"/>
          <w:sz w:val="28"/>
          <w:szCs w:val="28"/>
          <w:lang w:val="ru-RU" w:eastAsia="ru-RU"/>
        </w:rPr>
        <w:t xml:space="preserve"> є його невід’ємними частинами </w:t>
      </w:r>
      <w:r w:rsidRPr="008C1914">
        <w:rPr>
          <w:rFonts w:ascii="Times New Roman" w:hAnsi="Times New Roman" w:cs="Times New Roman"/>
          <w:color w:val="auto"/>
          <w:sz w:val="28"/>
          <w:szCs w:val="28"/>
          <w:lang w:eastAsia="ru-RU"/>
        </w:rPr>
        <w:t>й</w:t>
      </w:r>
      <w:r w:rsidRPr="008C1914">
        <w:rPr>
          <w:rFonts w:ascii="Times New Roman" w:hAnsi="Times New Roman" w:cs="Times New Roman"/>
          <w:color w:val="auto"/>
          <w:sz w:val="28"/>
          <w:szCs w:val="28"/>
          <w:lang w:val="ru-RU" w:eastAsia="ru-RU"/>
        </w:rPr>
        <w:t xml:space="preserve"> мають юридичну силу, якщо вони укладені в тій </w:t>
      </w:r>
      <w:r w:rsidRPr="008C1914">
        <w:rPr>
          <w:rFonts w:ascii="Times New Roman" w:hAnsi="Times New Roman" w:cs="Times New Roman"/>
          <w:color w:val="auto"/>
          <w:sz w:val="28"/>
          <w:szCs w:val="28"/>
          <w:lang w:eastAsia="ru-RU"/>
        </w:rPr>
        <w:t>же</w:t>
      </w:r>
      <w:r w:rsidRPr="008C1914">
        <w:rPr>
          <w:rFonts w:ascii="Times New Roman" w:hAnsi="Times New Roman" w:cs="Times New Roman"/>
          <w:color w:val="auto"/>
          <w:sz w:val="28"/>
          <w:szCs w:val="28"/>
          <w:lang w:val="ru-RU" w:eastAsia="ru-RU"/>
        </w:rPr>
        <w:t xml:space="preserve"> формі, що й Договір.</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val="ru-RU" w:eastAsia="ru-RU"/>
        </w:rPr>
      </w:pPr>
      <w:r w:rsidRPr="008C1914">
        <w:rPr>
          <w:rFonts w:ascii="Times New Roman" w:hAnsi="Times New Roman" w:cs="Times New Roman"/>
          <w:color w:val="auto"/>
          <w:sz w:val="28"/>
          <w:szCs w:val="28"/>
          <w:lang w:val="ru-RU" w:eastAsia="ru-RU"/>
        </w:rPr>
        <w:t>11.</w:t>
      </w:r>
      <w:r w:rsidRPr="008C1914">
        <w:rPr>
          <w:rFonts w:ascii="Times New Roman" w:hAnsi="Times New Roman" w:cs="Times New Roman"/>
          <w:color w:val="auto"/>
          <w:sz w:val="28"/>
          <w:szCs w:val="28"/>
          <w:lang w:eastAsia="ru-RU"/>
        </w:rPr>
        <w:t>5</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Користувач</w:t>
      </w:r>
      <w:r w:rsidRPr="008C1914">
        <w:rPr>
          <w:rFonts w:ascii="Times New Roman" w:hAnsi="Times New Roman" w:cs="Times New Roman"/>
          <w:color w:val="auto"/>
          <w:sz w:val="28"/>
          <w:szCs w:val="28"/>
          <w:lang w:val="ru-RU" w:eastAsia="ru-RU"/>
        </w:rPr>
        <w:t xml:space="preserve"> несе повну відповідальність за правильність зазначених у Договорі реквізитів та зобов’язується повідомляти в письмовій формі Виконавця про зміну поштових, розрахунково-платіжних та інших реквізитів у тижневий строк, а в разі неповідомлення</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 xml:space="preserve"> несе ризик </w:t>
      </w:r>
      <w:r w:rsidRPr="008C1914">
        <w:rPr>
          <w:rFonts w:ascii="Times New Roman" w:hAnsi="Times New Roman" w:cs="Times New Roman"/>
          <w:color w:val="auto"/>
          <w:sz w:val="28"/>
          <w:szCs w:val="28"/>
          <w:lang w:eastAsia="ru-RU"/>
        </w:rPr>
        <w:t xml:space="preserve">відповідальності за </w:t>
      </w:r>
      <w:r w:rsidRPr="008C1914">
        <w:rPr>
          <w:rFonts w:ascii="Times New Roman" w:hAnsi="Times New Roman" w:cs="Times New Roman"/>
          <w:color w:val="auto"/>
          <w:sz w:val="28"/>
          <w:szCs w:val="28"/>
          <w:lang w:val="ru-RU" w:eastAsia="ru-RU"/>
        </w:rPr>
        <w:t>настання пов’язаних із цим несприятливих наслідків.</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11.</w:t>
      </w:r>
      <w:r w:rsidRPr="008C1914">
        <w:rPr>
          <w:rFonts w:ascii="Times New Roman" w:hAnsi="Times New Roman" w:cs="Times New Roman"/>
          <w:color w:val="auto"/>
          <w:sz w:val="28"/>
          <w:szCs w:val="28"/>
          <w:lang w:eastAsia="ru-RU"/>
        </w:rPr>
        <w:t>6</w:t>
      </w:r>
      <w:r w:rsidRPr="008C1914">
        <w:rPr>
          <w:rFonts w:ascii="Times New Roman" w:hAnsi="Times New Roman" w:cs="Times New Roman"/>
          <w:color w:val="auto"/>
          <w:sz w:val="28"/>
          <w:szCs w:val="28"/>
          <w:lang w:val="ru-RU" w:eastAsia="ru-RU"/>
        </w:rPr>
        <w:t>. Догові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 xml:space="preserve"> укладено українською мовою при повному розумінні Сторонами його умов та термінології.</w:t>
      </w: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Продовження додатка 3</w:t>
      </w:r>
    </w:p>
    <w:p w:rsidR="008C1914" w:rsidRPr="008C1914" w:rsidRDefault="008C1914" w:rsidP="008C1914">
      <w:pPr>
        <w:widowControl/>
        <w:spacing w:line="235"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11.</w:t>
      </w:r>
      <w:r w:rsidRPr="008C1914">
        <w:rPr>
          <w:rFonts w:ascii="Times New Roman" w:hAnsi="Times New Roman" w:cs="Times New Roman"/>
          <w:color w:val="auto"/>
          <w:sz w:val="28"/>
          <w:szCs w:val="28"/>
          <w:lang w:eastAsia="ru-RU"/>
        </w:rPr>
        <w:t>7</w:t>
      </w:r>
      <w:r w:rsidRPr="008C1914">
        <w:rPr>
          <w:rFonts w:ascii="Times New Roman" w:hAnsi="Times New Roman" w:cs="Times New Roman"/>
          <w:color w:val="auto"/>
          <w:sz w:val="28"/>
          <w:szCs w:val="28"/>
          <w:lang w:val="ru-RU" w:eastAsia="ru-RU"/>
        </w:rPr>
        <w:t>. Догові</w:t>
      </w:r>
      <w:proofErr w:type="gramStart"/>
      <w:r w:rsidRPr="008C1914">
        <w:rPr>
          <w:rFonts w:ascii="Times New Roman" w:hAnsi="Times New Roman" w:cs="Times New Roman"/>
          <w:color w:val="auto"/>
          <w:sz w:val="28"/>
          <w:szCs w:val="28"/>
          <w:lang w:val="ru-RU" w:eastAsia="ru-RU"/>
        </w:rPr>
        <w:t>р</w:t>
      </w:r>
      <w:proofErr w:type="gramEnd"/>
      <w:r w:rsidRPr="008C1914">
        <w:rPr>
          <w:rFonts w:ascii="Times New Roman" w:hAnsi="Times New Roman" w:cs="Times New Roman"/>
          <w:color w:val="auto"/>
          <w:sz w:val="28"/>
          <w:szCs w:val="28"/>
          <w:lang w:val="ru-RU" w:eastAsia="ru-RU"/>
        </w:rPr>
        <w:t xml:space="preserve"> укладено у двох примірниках для кожної зі Сторін, які мають однакову юридичну силу.</w:t>
      </w:r>
    </w:p>
    <w:p w:rsidR="008C1914" w:rsidRPr="008C1914" w:rsidRDefault="008C1914" w:rsidP="008C1914">
      <w:pPr>
        <w:widowControl/>
        <w:spacing w:line="235" w:lineRule="auto"/>
        <w:ind w:firstLine="570"/>
        <w:jc w:val="both"/>
        <w:rPr>
          <w:rFonts w:ascii="Times New Roman" w:hAnsi="Times New Roman" w:cs="Times New Roman"/>
          <w:color w:val="auto"/>
          <w:sz w:val="28"/>
          <w:szCs w:val="28"/>
          <w:lang w:eastAsia="ru-RU"/>
        </w:rPr>
      </w:pPr>
    </w:p>
    <w:p w:rsidR="008C1914" w:rsidRPr="008C1914" w:rsidRDefault="008C1914" w:rsidP="008C1914">
      <w:pPr>
        <w:widowControl/>
        <w:spacing w:line="235" w:lineRule="auto"/>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val="ru-RU" w:eastAsia="ru-RU"/>
        </w:rPr>
        <w:t>12. Юридичні адреси та банківські реквізити Сторін</w:t>
      </w:r>
    </w:p>
    <w:p w:rsidR="008C1914" w:rsidRPr="008C1914" w:rsidRDefault="008C1914" w:rsidP="008C1914">
      <w:pPr>
        <w:widowControl/>
        <w:spacing w:line="235" w:lineRule="auto"/>
        <w:rPr>
          <w:rFonts w:ascii="Times New Roman" w:hAnsi="Times New Roman" w:cs="Times New Roman"/>
          <w:b/>
          <w:i/>
          <w:color w:val="auto"/>
          <w:sz w:val="16"/>
          <w:szCs w:val="16"/>
          <w:lang w:eastAsia="ru-RU"/>
        </w:rPr>
      </w:pPr>
      <w:r w:rsidRPr="008C1914">
        <w:rPr>
          <w:rFonts w:ascii="Times New Roman" w:hAnsi="Times New Roman" w:cs="Times New Roman"/>
          <w:b/>
          <w:i/>
          <w:color w:val="auto"/>
          <w:sz w:val="16"/>
          <w:szCs w:val="16"/>
          <w:lang w:eastAsia="ru-RU"/>
        </w:rPr>
        <w:tab/>
      </w:r>
      <w:r w:rsidRPr="008C1914">
        <w:rPr>
          <w:rFonts w:ascii="Times New Roman" w:hAnsi="Times New Roman" w:cs="Times New Roman"/>
          <w:b/>
          <w:i/>
          <w:color w:val="auto"/>
          <w:sz w:val="16"/>
          <w:szCs w:val="16"/>
          <w:lang w:eastAsia="ru-RU"/>
        </w:rPr>
        <w:tab/>
      </w:r>
    </w:p>
    <w:p w:rsidR="008C1914" w:rsidRPr="008C1914" w:rsidRDefault="008C1914" w:rsidP="008C1914">
      <w:pPr>
        <w:widowControl/>
        <w:spacing w:line="235" w:lineRule="auto"/>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Виконавець</w:t>
      </w:r>
      <w:r w:rsidRPr="008C1914">
        <w:rPr>
          <w:rFonts w:ascii="Times New Roman" w:hAnsi="Times New Roman" w:cs="Times New Roman"/>
          <w:b/>
          <w:i/>
          <w:color w:val="auto"/>
          <w:sz w:val="28"/>
          <w:szCs w:val="28"/>
          <w:lang w:eastAsia="ru-RU"/>
        </w:rPr>
        <w:tab/>
      </w:r>
      <w:r w:rsidRPr="008C1914">
        <w:rPr>
          <w:rFonts w:ascii="Times New Roman" w:hAnsi="Times New Roman" w:cs="Times New Roman"/>
          <w:b/>
          <w:i/>
          <w:color w:val="auto"/>
          <w:sz w:val="28"/>
          <w:szCs w:val="28"/>
          <w:lang w:eastAsia="ru-RU"/>
        </w:rPr>
        <w:tab/>
      </w:r>
      <w:r w:rsidRPr="008C1914">
        <w:rPr>
          <w:rFonts w:ascii="Times New Roman" w:hAnsi="Times New Roman" w:cs="Times New Roman"/>
          <w:b/>
          <w:i/>
          <w:color w:val="auto"/>
          <w:sz w:val="28"/>
          <w:szCs w:val="28"/>
          <w:lang w:eastAsia="ru-RU"/>
        </w:rPr>
        <w:tab/>
      </w:r>
      <w:r w:rsidRPr="008C1914">
        <w:rPr>
          <w:rFonts w:ascii="Times New Roman" w:hAnsi="Times New Roman" w:cs="Times New Roman"/>
          <w:b/>
          <w:i/>
          <w:color w:val="auto"/>
          <w:sz w:val="28"/>
          <w:szCs w:val="28"/>
          <w:lang w:eastAsia="ru-RU"/>
        </w:rPr>
        <w:tab/>
      </w:r>
      <w:r w:rsidRPr="008C1914">
        <w:rPr>
          <w:rFonts w:ascii="Times New Roman" w:hAnsi="Times New Roman" w:cs="Times New Roman"/>
          <w:b/>
          <w:i/>
          <w:color w:val="auto"/>
          <w:sz w:val="28"/>
          <w:szCs w:val="28"/>
          <w:lang w:eastAsia="ru-RU"/>
        </w:rPr>
        <w:tab/>
        <w:t>Користувач</w:t>
      </w:r>
    </w:p>
    <w:p w:rsidR="008C1914" w:rsidRPr="008C1914" w:rsidRDefault="008C1914" w:rsidP="008C1914">
      <w:pPr>
        <w:widowControl/>
        <w:spacing w:line="235" w:lineRule="auto"/>
        <w:rPr>
          <w:rFonts w:ascii="Times New Roman" w:hAnsi="Times New Roman" w:cs="Times New Roman"/>
          <w:color w:val="auto"/>
          <w:sz w:val="28"/>
          <w:szCs w:val="28"/>
          <w:u w:val="single"/>
          <w:lang w:eastAsia="ru-RU"/>
        </w:rPr>
      </w:pP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lang w:eastAsia="ru-RU"/>
        </w:rPr>
        <w:tab/>
        <w:t xml:space="preserve">  </w:t>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t xml:space="preserve">                  </w:t>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t xml:space="preserve"> </w:t>
      </w:r>
    </w:p>
    <w:p w:rsidR="008C1914" w:rsidRPr="008C1914" w:rsidRDefault="008C1914" w:rsidP="008C1914">
      <w:pPr>
        <w:widowControl/>
        <w:spacing w:line="235" w:lineRule="auto"/>
        <w:rPr>
          <w:rFonts w:ascii="Times New Roman" w:hAnsi="Times New Roman" w:cs="Times New Roman"/>
          <w:color w:val="auto"/>
          <w:sz w:val="28"/>
          <w:szCs w:val="28"/>
          <w:u w:val="single"/>
          <w:lang w:eastAsia="ru-RU"/>
        </w:rPr>
      </w:pPr>
      <w:r w:rsidRPr="008C1914">
        <w:rPr>
          <w:rFonts w:ascii="Times New Roman" w:hAnsi="Times New Roman" w:cs="Times New Roman"/>
          <w:i/>
          <w:color w:val="auto"/>
          <w:vertAlign w:val="superscript"/>
          <w:lang w:eastAsia="ru-RU"/>
        </w:rPr>
        <w:t xml:space="preserve">                                         (ПІБ, посада)                                                           (найменування суб’єкта господарювання або уповноваженої особи)</w:t>
      </w:r>
    </w:p>
    <w:p w:rsidR="008C1914" w:rsidRPr="008C1914" w:rsidRDefault="008C1914" w:rsidP="008C1914">
      <w:pPr>
        <w:widowControl/>
        <w:spacing w:line="235" w:lineRule="auto"/>
        <w:rPr>
          <w:rFonts w:ascii="Times New Roman" w:hAnsi="Times New Roman" w:cs="Times New Roman"/>
          <w:color w:val="auto"/>
          <w:sz w:val="26"/>
          <w:szCs w:val="26"/>
          <w:u w:val="single"/>
          <w:lang w:eastAsia="ru-RU"/>
        </w:rPr>
      </w:pPr>
      <w:r w:rsidRPr="008C1914">
        <w:rPr>
          <w:rFonts w:ascii="Times New Roman" w:hAnsi="Times New Roman" w:cs="Times New Roman"/>
          <w:color w:val="auto"/>
          <w:sz w:val="26"/>
          <w:szCs w:val="26"/>
          <w:lang w:eastAsia="ru-RU"/>
        </w:rPr>
        <w:t xml:space="preserve">Адреса: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ab/>
        <w:t xml:space="preserve">  Адреса: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p>
    <w:p w:rsidR="008C1914" w:rsidRPr="008C1914" w:rsidRDefault="008C1914" w:rsidP="008C1914">
      <w:pPr>
        <w:widowControl/>
        <w:spacing w:line="235" w:lineRule="auto"/>
        <w:rPr>
          <w:rFonts w:ascii="Times New Roman" w:hAnsi="Times New Roman" w:cs="Times New Roman"/>
          <w:color w:val="auto"/>
          <w:sz w:val="28"/>
          <w:szCs w:val="28"/>
          <w:lang w:eastAsia="ru-RU"/>
        </w:rPr>
      </w:pPr>
      <w:r w:rsidRPr="008C1914">
        <w:rPr>
          <w:rFonts w:ascii="Times New Roman" w:hAnsi="Times New Roman" w:cs="Times New Roman"/>
          <w:color w:val="auto"/>
          <w:lang w:eastAsia="ru-RU"/>
        </w:rPr>
        <w:tab/>
      </w:r>
      <w:r w:rsidRPr="008C1914">
        <w:rPr>
          <w:rFonts w:ascii="Times New Roman" w:hAnsi="Times New Roman" w:cs="Times New Roman"/>
          <w:color w:val="auto"/>
          <w:lang w:eastAsia="ru-RU"/>
        </w:rPr>
        <w:tab/>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i/>
          <w:color w:val="auto"/>
          <w:vertAlign w:val="superscript"/>
          <w:lang w:eastAsia="ru-RU"/>
        </w:rPr>
        <w:t>(вулиця, споруда)</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t xml:space="preserve"> </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t xml:space="preserve">      </w:t>
      </w:r>
      <w:r w:rsidRPr="008C1914">
        <w:rPr>
          <w:rFonts w:ascii="Times New Roman" w:hAnsi="Times New Roman" w:cs="Times New Roman"/>
          <w:i/>
          <w:color w:val="auto"/>
          <w:vertAlign w:val="superscript"/>
          <w:lang w:eastAsia="ru-RU"/>
        </w:rPr>
        <w:t>(вулиця, споруда)</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p>
    <w:p w:rsidR="008C1914" w:rsidRPr="008C1914" w:rsidRDefault="008C1914" w:rsidP="008C1914">
      <w:pPr>
        <w:widowControl/>
        <w:spacing w:line="235" w:lineRule="auto"/>
        <w:rPr>
          <w:rFonts w:ascii="Times New Roman" w:hAnsi="Times New Roman" w:cs="Times New Roman"/>
          <w:color w:val="auto"/>
          <w:sz w:val="26"/>
          <w:szCs w:val="26"/>
          <w:u w:val="single"/>
          <w:lang w:eastAsia="ru-RU"/>
        </w:rPr>
      </w:pPr>
      <w:r w:rsidRPr="008C1914">
        <w:rPr>
          <w:rFonts w:ascii="Times New Roman" w:hAnsi="Times New Roman" w:cs="Times New Roman"/>
          <w:color w:val="auto"/>
          <w:sz w:val="26"/>
          <w:szCs w:val="26"/>
          <w:lang w:val="en-US" w:eastAsia="ru-RU"/>
        </w:rPr>
        <w:lastRenderedPageBreak/>
        <w:t>IBAN</w:t>
      </w:r>
      <w:r w:rsidRPr="008C1914">
        <w:rPr>
          <w:rFonts w:ascii="Times New Roman" w:hAnsi="Times New Roman" w:cs="Times New Roman"/>
          <w:color w:val="auto"/>
          <w:sz w:val="26"/>
          <w:szCs w:val="26"/>
          <w:lang w:eastAsia="ru-RU"/>
        </w:rPr>
        <w:t xml:space="preserve">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t xml:space="preserve">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 xml:space="preserve"> </w:t>
      </w:r>
      <w:r w:rsidRPr="008C1914">
        <w:rPr>
          <w:rFonts w:ascii="Times New Roman" w:hAnsi="Times New Roman" w:cs="Times New Roman"/>
          <w:color w:val="auto"/>
          <w:sz w:val="26"/>
          <w:szCs w:val="26"/>
          <w:lang w:eastAsia="ru-RU"/>
        </w:rPr>
        <w:tab/>
        <w:t xml:space="preserve">  </w:t>
      </w:r>
      <w:r w:rsidRPr="008C1914">
        <w:rPr>
          <w:rFonts w:ascii="Times New Roman" w:hAnsi="Times New Roman" w:cs="Times New Roman"/>
          <w:color w:val="auto"/>
          <w:sz w:val="26"/>
          <w:szCs w:val="26"/>
          <w:lang w:val="en-US" w:eastAsia="ru-RU"/>
        </w:rPr>
        <w:t>IBAN</w:t>
      </w:r>
      <w:r w:rsidRPr="008C1914">
        <w:rPr>
          <w:rFonts w:ascii="Times New Roman" w:hAnsi="Times New Roman" w:cs="Times New Roman"/>
          <w:color w:val="auto"/>
          <w:sz w:val="26"/>
          <w:szCs w:val="26"/>
          <w:lang w:eastAsia="ru-RU"/>
        </w:rPr>
        <w:t xml:space="preserve">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p>
    <w:p w:rsidR="008C1914" w:rsidRPr="008C1914" w:rsidRDefault="008C1914" w:rsidP="008C1914">
      <w:pPr>
        <w:widowControl/>
        <w:spacing w:line="235" w:lineRule="auto"/>
        <w:rPr>
          <w:rFonts w:ascii="Times New Roman" w:hAnsi="Times New Roman" w:cs="Times New Roman"/>
          <w:color w:val="auto"/>
          <w:sz w:val="28"/>
          <w:szCs w:val="28"/>
          <w:lang w:eastAsia="ru-RU"/>
        </w:rPr>
      </w:pPr>
      <w:r w:rsidRPr="008C1914">
        <w:rPr>
          <w:rFonts w:ascii="Times New Roman" w:hAnsi="Times New Roman" w:cs="Times New Roman"/>
          <w:color w:val="auto"/>
          <w:lang w:eastAsia="ru-RU"/>
        </w:rPr>
        <w:tab/>
      </w:r>
      <w:r w:rsidRPr="008C1914">
        <w:rPr>
          <w:rFonts w:ascii="Times New Roman" w:hAnsi="Times New Roman" w:cs="Times New Roman"/>
          <w:color w:val="auto"/>
          <w:lang w:eastAsia="ru-RU"/>
        </w:rPr>
        <w:tab/>
      </w:r>
      <w:r w:rsidRPr="008C1914">
        <w:rPr>
          <w:rFonts w:ascii="Times New Roman" w:hAnsi="Times New Roman" w:cs="Times New Roman"/>
          <w:i/>
          <w:color w:val="auto"/>
          <w:vertAlign w:val="superscript"/>
          <w:lang w:eastAsia="ru-RU"/>
        </w:rPr>
        <w:t>(розрахунковий рахунок)</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t xml:space="preserve"> </w:t>
      </w:r>
      <w:r w:rsidRPr="008C1914">
        <w:rPr>
          <w:rFonts w:ascii="Times New Roman" w:hAnsi="Times New Roman" w:cs="Times New Roman"/>
          <w:color w:val="auto"/>
          <w:sz w:val="28"/>
          <w:szCs w:val="28"/>
          <w:lang w:eastAsia="ru-RU"/>
        </w:rPr>
        <w:tab/>
      </w:r>
      <w:r w:rsidRPr="008C1914">
        <w:rPr>
          <w:rFonts w:ascii="Times New Roman" w:hAnsi="Times New Roman" w:cs="Times New Roman"/>
          <w:i/>
          <w:color w:val="auto"/>
          <w:vertAlign w:val="superscript"/>
          <w:lang w:eastAsia="ru-RU"/>
        </w:rPr>
        <w:t>(розрахунковий рахунок)</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p>
    <w:p w:rsidR="008C1914" w:rsidRPr="008C1914" w:rsidRDefault="008C1914" w:rsidP="008C1914">
      <w:pPr>
        <w:widowControl/>
        <w:spacing w:line="235" w:lineRule="auto"/>
        <w:rPr>
          <w:rFonts w:ascii="Times New Roman" w:hAnsi="Times New Roman" w:cs="Times New Roman"/>
          <w:color w:val="auto"/>
          <w:sz w:val="26"/>
          <w:szCs w:val="26"/>
          <w:lang w:eastAsia="ru-RU"/>
        </w:rPr>
      </w:pPr>
      <w:r w:rsidRPr="008C1914">
        <w:rPr>
          <w:rFonts w:ascii="Times New Roman" w:hAnsi="Times New Roman" w:cs="Times New Roman"/>
          <w:color w:val="auto"/>
          <w:sz w:val="26"/>
          <w:szCs w:val="26"/>
          <w:lang w:eastAsia="ru-RU"/>
        </w:rPr>
        <w:t xml:space="preserve">Код ЄДРПОУ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 xml:space="preserve"> </w:t>
      </w:r>
      <w:r w:rsidRPr="008C1914">
        <w:rPr>
          <w:rFonts w:ascii="Times New Roman" w:hAnsi="Times New Roman" w:cs="Times New Roman"/>
          <w:color w:val="auto"/>
          <w:sz w:val="26"/>
          <w:szCs w:val="26"/>
          <w:lang w:eastAsia="ru-RU"/>
        </w:rPr>
        <w:tab/>
        <w:t xml:space="preserve">  Код ЄДРПОУ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p>
    <w:p w:rsidR="008C1914" w:rsidRPr="008C1914" w:rsidRDefault="008C1914" w:rsidP="008C1914">
      <w:pPr>
        <w:widowControl/>
        <w:spacing w:line="235" w:lineRule="auto"/>
        <w:rPr>
          <w:rFonts w:ascii="Times New Roman" w:hAnsi="Times New Roman" w:cs="Times New Roman"/>
          <w:color w:val="auto"/>
          <w:sz w:val="26"/>
          <w:szCs w:val="26"/>
          <w:u w:val="single"/>
          <w:lang w:eastAsia="ru-RU"/>
        </w:rPr>
      </w:pP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ab/>
        <w:t xml:space="preserve">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 xml:space="preserve"> ПІН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 xml:space="preserve"> </w:t>
      </w:r>
      <w:r w:rsidRPr="008C1914">
        <w:rPr>
          <w:rFonts w:ascii="Times New Roman" w:hAnsi="Times New Roman" w:cs="Times New Roman"/>
          <w:color w:val="auto"/>
          <w:sz w:val="26"/>
          <w:szCs w:val="26"/>
          <w:lang w:eastAsia="ru-RU"/>
        </w:rPr>
        <w:tab/>
        <w:t xml:space="preserve">  ПІН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 xml:space="preserve"> </w:t>
      </w:r>
    </w:p>
    <w:p w:rsidR="008C1914" w:rsidRPr="008C1914" w:rsidRDefault="008C1914" w:rsidP="008C1914">
      <w:pPr>
        <w:widowControl/>
        <w:spacing w:line="235" w:lineRule="auto"/>
        <w:rPr>
          <w:rFonts w:ascii="Times New Roman" w:hAnsi="Times New Roman" w:cs="Times New Roman"/>
          <w:color w:val="auto"/>
          <w:sz w:val="26"/>
          <w:szCs w:val="26"/>
          <w:u w:val="single"/>
          <w:lang w:eastAsia="ru-RU"/>
        </w:rPr>
      </w:pPr>
      <w:r w:rsidRPr="008C1914">
        <w:rPr>
          <w:rFonts w:ascii="Times New Roman" w:hAnsi="Times New Roman" w:cs="Times New Roman"/>
          <w:color w:val="auto"/>
          <w:sz w:val="26"/>
          <w:szCs w:val="26"/>
          <w:lang w:eastAsia="ru-RU"/>
        </w:rPr>
        <w:t xml:space="preserve">Є платником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 xml:space="preserve"> </w:t>
      </w:r>
      <w:r w:rsidRPr="008C1914">
        <w:rPr>
          <w:rFonts w:ascii="Times New Roman" w:hAnsi="Times New Roman" w:cs="Times New Roman"/>
          <w:color w:val="auto"/>
          <w:sz w:val="26"/>
          <w:szCs w:val="26"/>
          <w:lang w:eastAsia="ru-RU"/>
        </w:rPr>
        <w:tab/>
        <w:t xml:space="preserve">  Є платником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p>
    <w:p w:rsidR="008C1914" w:rsidRPr="008C1914" w:rsidRDefault="008C1914" w:rsidP="008C1914">
      <w:pPr>
        <w:widowControl/>
        <w:spacing w:line="235" w:lineRule="auto"/>
        <w:rPr>
          <w:rFonts w:ascii="Times New Roman" w:hAnsi="Times New Roman" w:cs="Times New Roman"/>
          <w:color w:val="auto"/>
          <w:sz w:val="26"/>
          <w:szCs w:val="26"/>
          <w:lang w:eastAsia="ru-RU"/>
        </w:rPr>
      </w:pPr>
      <w:r w:rsidRPr="008C1914">
        <w:rPr>
          <w:rFonts w:ascii="Times New Roman" w:hAnsi="Times New Roman" w:cs="Times New Roman"/>
          <w:color w:val="auto"/>
          <w:lang w:eastAsia="ru-RU"/>
        </w:rPr>
        <w:tab/>
      </w:r>
      <w:r w:rsidRPr="008C1914">
        <w:rPr>
          <w:rFonts w:ascii="Times New Roman" w:hAnsi="Times New Roman" w:cs="Times New Roman"/>
          <w:color w:val="auto"/>
          <w:lang w:eastAsia="ru-RU"/>
        </w:rPr>
        <w:tab/>
        <w:t xml:space="preserve">       </w:t>
      </w:r>
      <w:r w:rsidRPr="008C1914">
        <w:rPr>
          <w:rFonts w:ascii="Times New Roman" w:hAnsi="Times New Roman" w:cs="Times New Roman"/>
          <w:i/>
          <w:color w:val="auto"/>
          <w:vertAlign w:val="superscript"/>
          <w:lang w:eastAsia="ru-RU"/>
        </w:rPr>
        <w:t>(система оподаткування)</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t xml:space="preserve">       </w:t>
      </w:r>
      <w:r w:rsidRPr="008C1914">
        <w:rPr>
          <w:rFonts w:ascii="Times New Roman" w:hAnsi="Times New Roman" w:cs="Times New Roman"/>
          <w:i/>
          <w:color w:val="auto"/>
          <w:vertAlign w:val="superscript"/>
          <w:lang w:eastAsia="ru-RU"/>
        </w:rPr>
        <w:t>(система оподаткування)</w:t>
      </w:r>
      <w:r w:rsidRPr="008C1914">
        <w:rPr>
          <w:rFonts w:ascii="Times New Roman" w:hAnsi="Times New Roman" w:cs="Times New Roman"/>
          <w:color w:val="auto"/>
          <w:sz w:val="28"/>
          <w:szCs w:val="28"/>
          <w:lang w:eastAsia="ru-RU"/>
        </w:rPr>
        <w:tab/>
      </w:r>
    </w:p>
    <w:p w:rsidR="008C1914" w:rsidRPr="008C1914" w:rsidRDefault="008C1914" w:rsidP="008C1914">
      <w:pPr>
        <w:widowControl/>
        <w:spacing w:line="235" w:lineRule="auto"/>
        <w:rPr>
          <w:rFonts w:ascii="Times New Roman" w:hAnsi="Times New Roman" w:cs="Times New Roman"/>
          <w:color w:val="auto"/>
          <w:sz w:val="26"/>
          <w:szCs w:val="26"/>
          <w:u w:val="single"/>
          <w:lang w:eastAsia="ru-RU"/>
        </w:rPr>
      </w:pPr>
      <w:r w:rsidRPr="008C1914">
        <w:rPr>
          <w:rFonts w:ascii="Times New Roman" w:hAnsi="Times New Roman" w:cs="Times New Roman"/>
          <w:color w:val="auto"/>
          <w:sz w:val="26"/>
          <w:szCs w:val="26"/>
          <w:lang w:eastAsia="ru-RU"/>
        </w:rPr>
        <w:t xml:space="preserve">Телефон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lang w:eastAsia="ru-RU"/>
        </w:rPr>
        <w:tab/>
        <w:t xml:space="preserve">  Телефон </w:t>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r w:rsidRPr="008C1914">
        <w:rPr>
          <w:rFonts w:ascii="Times New Roman" w:hAnsi="Times New Roman" w:cs="Times New Roman"/>
          <w:color w:val="auto"/>
          <w:sz w:val="26"/>
          <w:szCs w:val="26"/>
          <w:u w:val="single"/>
          <w:lang w:eastAsia="ru-RU"/>
        </w:rPr>
        <w:tab/>
      </w:r>
    </w:p>
    <w:p w:rsidR="008C1914" w:rsidRPr="008C1914" w:rsidRDefault="008C1914" w:rsidP="008C1914">
      <w:pPr>
        <w:widowControl/>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Підпис </w:t>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lang w:eastAsia="ru-RU"/>
        </w:rPr>
        <w:t>МП</w:t>
      </w:r>
      <w:r w:rsidRPr="008C1914">
        <w:rPr>
          <w:rFonts w:ascii="Times New Roman" w:hAnsi="Times New Roman" w:cs="Times New Roman"/>
          <w:color w:val="auto"/>
          <w:sz w:val="28"/>
          <w:szCs w:val="28"/>
          <w:lang w:eastAsia="ru-RU"/>
        </w:rPr>
        <w:tab/>
        <w:t xml:space="preserve">  Підпис </w:t>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t xml:space="preserve">    </w:t>
      </w:r>
      <w:r w:rsidRPr="008C1914">
        <w:rPr>
          <w:rFonts w:ascii="Times New Roman" w:hAnsi="Times New Roman" w:cs="Times New Roman"/>
          <w:color w:val="auto"/>
          <w:sz w:val="28"/>
          <w:szCs w:val="28"/>
          <w:lang w:eastAsia="ru-RU"/>
        </w:rPr>
        <w:t>МП</w:t>
      </w:r>
    </w:p>
    <w:p w:rsidR="008C1914" w:rsidRPr="008C1914" w:rsidRDefault="008C1914" w:rsidP="008C1914">
      <w:pPr>
        <w:widowControl/>
        <w:jc w:val="center"/>
        <w:rPr>
          <w:rFonts w:ascii="Times New Roman" w:hAnsi="Times New Roman" w:cs="Times New Roman"/>
          <w:color w:val="auto"/>
          <w:sz w:val="28"/>
          <w:szCs w:val="28"/>
          <w:u w:val="single"/>
          <w:lang w:eastAsia="ru-RU"/>
        </w:rPr>
      </w:pPr>
    </w:p>
    <w:p w:rsidR="008C1914" w:rsidRPr="008C1914" w:rsidRDefault="008C1914" w:rsidP="008C1914">
      <w:pPr>
        <w:widowControl/>
        <w:jc w:val="center"/>
        <w:rPr>
          <w:rFonts w:ascii="Times New Roman" w:hAnsi="Times New Roman" w:cs="Times New Roman"/>
          <w:color w:val="auto"/>
          <w:sz w:val="28"/>
          <w:szCs w:val="28"/>
          <w:u w:val="single"/>
          <w:lang w:eastAsia="ru-RU"/>
        </w:rPr>
      </w:pPr>
    </w:p>
    <w:p w:rsidR="008C1914" w:rsidRPr="008C1914" w:rsidRDefault="008C1914" w:rsidP="008C1914">
      <w:pPr>
        <w:widowControl/>
        <w:jc w:val="center"/>
        <w:rPr>
          <w:rFonts w:ascii="Times New Roman" w:hAnsi="Times New Roman" w:cs="Times New Roman"/>
          <w:color w:val="auto"/>
          <w:sz w:val="28"/>
          <w:szCs w:val="28"/>
          <w:u w:val="single"/>
          <w:lang w:eastAsia="ru-RU"/>
        </w:rPr>
      </w:pPr>
    </w:p>
    <w:p w:rsidR="008C1914" w:rsidRPr="008C1914" w:rsidRDefault="008C1914" w:rsidP="008C1914">
      <w:pPr>
        <w:widowControl/>
        <w:jc w:val="center"/>
        <w:rPr>
          <w:rFonts w:ascii="Times New Roman" w:hAnsi="Times New Roman" w:cs="Times New Roman"/>
          <w:color w:val="auto"/>
          <w:sz w:val="28"/>
          <w:szCs w:val="28"/>
          <w:u w:val="single"/>
          <w:lang w:eastAsia="ru-RU"/>
        </w:rPr>
      </w:pP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r w:rsidRPr="008C1914">
        <w:rPr>
          <w:rFonts w:ascii="Times New Roman" w:hAnsi="Times New Roman" w:cs="Times New Roman"/>
          <w:color w:val="auto"/>
          <w:sz w:val="28"/>
          <w:szCs w:val="28"/>
          <w:u w:val="single"/>
          <w:lang w:eastAsia="ru-RU"/>
        </w:rPr>
        <w:tab/>
      </w:r>
    </w:p>
    <w:p w:rsidR="008C1914" w:rsidRPr="008C1914" w:rsidRDefault="008C1914" w:rsidP="008C1914">
      <w:pPr>
        <w:widowControl/>
        <w:jc w:val="center"/>
        <w:rPr>
          <w:rFonts w:ascii="Times New Roman" w:hAnsi="Times New Roman" w:cs="Times New Roman"/>
          <w:color w:val="auto"/>
          <w:sz w:val="28"/>
          <w:szCs w:val="28"/>
          <w:u w:val="single"/>
          <w:lang w:eastAsia="ru-RU"/>
        </w:rPr>
      </w:pPr>
    </w:p>
    <w:p w:rsidR="008C1914" w:rsidRDefault="008C1914">
      <w:pPr>
        <w:widowControl/>
        <w:spacing w:after="200" w:line="276" w:lineRule="auto"/>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br w:type="page"/>
      </w: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lastRenderedPageBreak/>
        <w:t>Аналіз</w:t>
      </w: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регуляторного впливу до проєкту регуляторного акта –</w:t>
      </w:r>
      <w:r w:rsidRPr="008C1914">
        <w:rPr>
          <w:rFonts w:ascii="Times New Roman" w:hAnsi="Times New Roman" w:cs="Times New Roman"/>
          <w:b/>
          <w:i/>
          <w:color w:val="auto"/>
          <w:sz w:val="28"/>
          <w:szCs w:val="28"/>
          <w:lang w:val="ru-RU" w:eastAsia="ru-RU"/>
        </w:rPr>
        <w:t xml:space="preserve"> </w:t>
      </w: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 xml:space="preserve">рішення міської ради </w:t>
      </w:r>
      <w:r w:rsidRPr="008C1914">
        <w:rPr>
          <w:rFonts w:ascii="Times New Roman" w:hAnsi="Times New Roman" w:cs="Times New Roman"/>
          <w:b/>
          <w:bCs/>
          <w:i/>
          <w:iCs/>
          <w:color w:val="auto"/>
          <w:sz w:val="28"/>
          <w:szCs w:val="28"/>
          <w:lang w:eastAsia="ru-RU"/>
        </w:rPr>
        <w:t>«</w:t>
      </w:r>
      <w:r w:rsidRPr="008C1914">
        <w:rPr>
          <w:rFonts w:ascii="Times New Roman" w:hAnsi="Times New Roman" w:cs="Times New Roman"/>
          <w:b/>
          <w:i/>
          <w:color w:val="auto"/>
          <w:sz w:val="28"/>
          <w:szCs w:val="28"/>
          <w:lang w:eastAsia="ru-RU"/>
        </w:rPr>
        <w:t xml:space="preserve">Про користування елементами благоустрою </w:t>
      </w: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 xml:space="preserve">та  їх частинами  при  розміщенні  тимчасових  споруд  для  здійснення </w:t>
      </w: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підприємницької  діяльності  на  територіях  адміністративних  районів м. Кривого Рогу</w:t>
      </w:r>
      <w:r w:rsidRPr="008C1914">
        <w:rPr>
          <w:rFonts w:ascii="Times New Roman" w:hAnsi="Times New Roman" w:cs="Times New Roman"/>
          <w:b/>
          <w:bCs/>
          <w:i/>
          <w:iCs/>
          <w:color w:val="auto"/>
          <w:sz w:val="28"/>
          <w:szCs w:val="28"/>
          <w:lang w:eastAsia="ru-RU"/>
        </w:rPr>
        <w:t>»</w:t>
      </w:r>
    </w:p>
    <w:p w:rsidR="008C1914" w:rsidRPr="008C1914" w:rsidRDefault="008C1914" w:rsidP="008C1914">
      <w:pPr>
        <w:widowControl/>
        <w:suppressAutoHyphens/>
        <w:jc w:val="center"/>
        <w:rPr>
          <w:rFonts w:ascii="Times New Roman" w:hAnsi="Times New Roman" w:cs="Times New Roman"/>
          <w:b/>
          <w:bCs/>
          <w:sz w:val="16"/>
          <w:szCs w:val="16"/>
          <w:u w:val="single"/>
          <w:lang w:eastAsia="ar-SA"/>
        </w:rPr>
      </w:pPr>
    </w:p>
    <w:p w:rsidR="008C1914" w:rsidRPr="008C1914" w:rsidRDefault="008C1914" w:rsidP="008C1914">
      <w:pPr>
        <w:widowControl/>
        <w:tabs>
          <w:tab w:val="left" w:pos="0"/>
        </w:tabs>
        <w:suppressAutoHyphens/>
        <w:jc w:val="both"/>
        <w:rPr>
          <w:rFonts w:ascii="Times New Roman" w:hAnsi="Times New Roman" w:cs="Times New Roman"/>
          <w:sz w:val="28"/>
          <w:szCs w:val="28"/>
          <w:lang w:eastAsia="ar-SA"/>
        </w:rPr>
      </w:pPr>
      <w:r w:rsidRPr="008C1914">
        <w:rPr>
          <w:rFonts w:ascii="Times New Roman" w:hAnsi="Times New Roman" w:cs="Times New Roman"/>
          <w:bCs/>
          <w:sz w:val="28"/>
          <w:szCs w:val="28"/>
          <w:lang w:eastAsia="ar-SA"/>
        </w:rPr>
        <w:tab/>
      </w:r>
      <w:r w:rsidRPr="008C1914">
        <w:rPr>
          <w:rFonts w:ascii="Times New Roman" w:hAnsi="Times New Roman" w:cs="Times New Roman"/>
          <w:sz w:val="28"/>
          <w:szCs w:val="28"/>
          <w:lang w:eastAsia="ar-SA"/>
        </w:rPr>
        <w:t>Аналіз регуляторного впливу до проєкту регуляторного акта – рішення міської ради «</w:t>
      </w:r>
      <w:r w:rsidRPr="008C1914">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C1914">
        <w:rPr>
          <w:rFonts w:ascii="Times New Roman" w:hAnsi="Times New Roman" w:cs="Times New Roman"/>
          <w:sz w:val="28"/>
          <w:szCs w:val="28"/>
          <w:lang w:eastAsia="ar-SA"/>
        </w:rPr>
        <w:t>» здійснено на підставі Закону України «Про засади державної регуляторної політики у сфері господарської діяльності» з урахуванням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8C1914" w:rsidRPr="008C1914" w:rsidRDefault="008C1914" w:rsidP="008C1914">
      <w:pPr>
        <w:widowControl/>
        <w:tabs>
          <w:tab w:val="left" w:pos="0"/>
        </w:tabs>
        <w:suppressAutoHyphens/>
        <w:jc w:val="both"/>
        <w:rPr>
          <w:rFonts w:ascii="Times New Roman" w:hAnsi="Times New Roman" w:cs="Times New Roman"/>
          <w:b/>
          <w:sz w:val="16"/>
          <w:szCs w:val="16"/>
          <w:lang w:eastAsia="ar-SA"/>
        </w:rPr>
      </w:pPr>
    </w:p>
    <w:p w:rsidR="008C1914" w:rsidRPr="008C1914" w:rsidRDefault="008C1914" w:rsidP="008C1914">
      <w:pPr>
        <w:widowControl/>
        <w:suppressAutoHyphens/>
        <w:jc w:val="center"/>
        <w:rPr>
          <w:rFonts w:ascii="Times New Roman" w:hAnsi="Times New Roman" w:cs="Times New Roman"/>
          <w:b/>
          <w:i/>
          <w:sz w:val="28"/>
          <w:szCs w:val="28"/>
          <w:lang w:eastAsia="ar-SA"/>
        </w:rPr>
      </w:pPr>
      <w:r w:rsidRPr="008C1914">
        <w:rPr>
          <w:rFonts w:ascii="Times New Roman" w:hAnsi="Times New Roman" w:cs="Times New Roman"/>
          <w:b/>
          <w:i/>
          <w:sz w:val="28"/>
          <w:szCs w:val="28"/>
          <w:lang w:eastAsia="ar-SA"/>
        </w:rPr>
        <w:t>І.  Визначення проблеми</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 xml:space="preserve">З метою створення сприятливих умов для провадження підприємницької діяльності, забезпечення дотримання правил благоустрою розроблено комплексні схеми розміщення тимчасових об’єктів для здійснення підприємницької діяльності на територіях адміністративних районів м. Кривого Рогу, затверджені рішеннями виконкому міської ради. Ураховуючи зазначене,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та урегулювання процедури користування елементами благоустрою комунальної власності  (надалі – елементи благоустрою) під час їх розміщення. </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 xml:space="preserve">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заборонено пунктом 5 частини першої статті 16 Закону. На теперішній час непоодинокими є факти розміщення тимчасових споруд з недотриманням правил благоустрою, санітарних та </w:t>
      </w:r>
      <w:r w:rsidRPr="008C1914">
        <w:rPr>
          <w:rFonts w:ascii="Times New Roman" w:hAnsi="Times New Roman" w:cs="Times New Roman"/>
          <w:color w:val="auto"/>
          <w:sz w:val="28"/>
          <w:szCs w:val="28"/>
          <w:lang w:eastAsia="ar-SA"/>
        </w:rPr>
        <w:lastRenderedPageBreak/>
        <w:t>податкових вимог, затверджених архітипів. На початку розробки проєкту регуляторного акта у місті самовільно розміщувалося 264 споруди. А майже половина з тих, які були розміщені законно, потребували упорядкування архітипу.</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виконують санітарних вимог при здійсненні діяльності в тимчасових спорудах. </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rsidR="008C1914" w:rsidRPr="008C1914" w:rsidRDefault="008C1914" w:rsidP="008C1914">
      <w:pPr>
        <w:widowControl/>
        <w:suppressAutoHyphens/>
        <w:ind w:firstLine="709"/>
        <w:jc w:val="both"/>
        <w:rPr>
          <w:rFonts w:ascii="Times New Roman" w:hAnsi="Times New Roman" w:cs="Times New Roman"/>
          <w:sz w:val="28"/>
          <w:szCs w:val="28"/>
          <w:lang w:eastAsia="ar-SA"/>
        </w:rPr>
      </w:pPr>
      <w:r w:rsidRPr="008C1914">
        <w:rPr>
          <w:rFonts w:ascii="Times New Roman" w:hAnsi="Times New Roman" w:cs="Times New Roman"/>
          <w:sz w:val="28"/>
          <w:szCs w:val="28"/>
          <w:lang w:eastAsia="ar-SA"/>
        </w:rPr>
        <w:t xml:space="preserve">Статтею 14 </w:t>
      </w:r>
      <w:r w:rsidRPr="008C1914">
        <w:rPr>
          <w:rFonts w:ascii="Times New Roman" w:hAnsi="Times New Roman" w:cs="Times New Roman"/>
          <w:color w:val="auto"/>
          <w:sz w:val="28"/>
          <w:szCs w:val="28"/>
          <w:lang w:eastAsia="ar-SA"/>
        </w:rPr>
        <w:t xml:space="preserve">Закону </w:t>
      </w:r>
      <w:r w:rsidRPr="008C1914">
        <w:rPr>
          <w:rFonts w:ascii="Times New Roman" w:hAnsi="Times New Roman" w:cs="Times New Roman"/>
          <w:sz w:val="28"/>
          <w:szCs w:val="28"/>
          <w:lang w:eastAsia="ar-SA"/>
        </w:rPr>
        <w:t>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rsidR="008C1914" w:rsidRPr="008C1914" w:rsidRDefault="008C1914" w:rsidP="008C1914">
      <w:pPr>
        <w:widowControl/>
        <w:suppressAutoHyphens/>
        <w:ind w:firstLine="709"/>
        <w:jc w:val="both"/>
        <w:rPr>
          <w:rFonts w:ascii="Times New Roman" w:hAnsi="Times New Roman" w:cs="Times New Roman"/>
          <w:sz w:val="28"/>
          <w:szCs w:val="28"/>
          <w:lang w:eastAsia="ar-SA"/>
        </w:rPr>
      </w:pPr>
      <w:r w:rsidRPr="008C1914">
        <w:rPr>
          <w:rFonts w:ascii="Times New Roman" w:hAnsi="Times New Roman" w:cs="Times New Roman"/>
          <w:color w:val="auto"/>
          <w:sz w:val="28"/>
          <w:szCs w:val="28"/>
          <w:lang w:eastAsia="ar-SA"/>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rsidR="008C1914" w:rsidRPr="008C1914" w:rsidRDefault="008C1914" w:rsidP="008C1914">
      <w:pPr>
        <w:widowControl/>
        <w:suppressAutoHyphens/>
        <w:ind w:firstLine="709"/>
        <w:jc w:val="both"/>
        <w:rPr>
          <w:rFonts w:ascii="Times New Roman" w:hAnsi="Times New Roman" w:cs="Times New Roman"/>
          <w:color w:val="auto"/>
          <w:sz w:val="28"/>
          <w:szCs w:val="28"/>
          <w:lang w:eastAsia="ar-SA"/>
        </w:rPr>
      </w:pPr>
      <w:r w:rsidRPr="008C1914">
        <w:rPr>
          <w:rFonts w:ascii="Times New Roman" w:hAnsi="Times New Roman" w:cs="Times New Roman"/>
          <w:color w:val="auto"/>
          <w:sz w:val="28"/>
          <w:szCs w:val="28"/>
          <w:lang w:eastAsia="ar-SA"/>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w:t>
      </w:r>
      <w:r w:rsidRPr="008C1914">
        <w:rPr>
          <w:rFonts w:ascii="Times New Roman" w:hAnsi="Times New Roman" w:cs="Times New Roman"/>
          <w:bCs/>
          <w:color w:val="auto"/>
          <w:sz w:val="28"/>
          <w:szCs w:val="28"/>
          <w:lang w:eastAsia="ar-SA"/>
        </w:rPr>
        <w:t xml:space="preserve">суб'єктів господарювання, що мають намір їх використовувати </w:t>
      </w:r>
      <w:r w:rsidRPr="008C1914">
        <w:rPr>
          <w:rFonts w:ascii="Times New Roman" w:hAnsi="Times New Roman" w:cs="Times New Roman"/>
          <w:color w:val="auto"/>
          <w:sz w:val="28"/>
          <w:szCs w:val="28"/>
          <w:lang w:eastAsia="ar-SA"/>
        </w:rPr>
        <w:t xml:space="preserve">для розміщення тимчасових споруд для здійснення підприємницької діяльності.  </w:t>
      </w:r>
    </w:p>
    <w:p w:rsidR="008C1914" w:rsidRPr="008C1914" w:rsidRDefault="008C1914" w:rsidP="008C1914">
      <w:pPr>
        <w:widowControl/>
        <w:shd w:val="clear" w:color="auto" w:fill="FFFFFF"/>
        <w:ind w:right="-1" w:firstLine="708"/>
        <w:jc w:val="both"/>
        <w:textAlignment w:val="baseline"/>
        <w:rPr>
          <w:rFonts w:ascii="Times New Roman" w:hAnsi="Times New Roman" w:cs="Times New Roman"/>
          <w:sz w:val="28"/>
          <w:szCs w:val="28"/>
          <w:lang w:eastAsia="ru-RU"/>
        </w:rPr>
      </w:pPr>
      <w:r w:rsidRPr="008C1914">
        <w:rPr>
          <w:rFonts w:ascii="Times New Roman" w:hAnsi="Times New Roman" w:cs="Times New Roman"/>
          <w:color w:val="auto"/>
          <w:sz w:val="28"/>
          <w:szCs w:val="28"/>
          <w:lang w:eastAsia="ru-RU"/>
        </w:rPr>
        <w:t xml:space="preserve">Регуляторний акт – рішення міської ради </w:t>
      </w:r>
      <w:r w:rsidRPr="008C1914">
        <w:rPr>
          <w:rFonts w:ascii="Times New Roman" w:hAnsi="Times New Roman" w:cs="Times New Roman"/>
          <w:bCs/>
          <w:iCs/>
          <w:color w:val="auto"/>
          <w:sz w:val="28"/>
          <w:szCs w:val="28"/>
          <w:lang w:eastAsia="ru-RU"/>
        </w:rPr>
        <w:t>«</w:t>
      </w:r>
      <w:r w:rsidRPr="008C1914">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C1914">
        <w:rPr>
          <w:rFonts w:ascii="Times New Roman" w:hAnsi="Times New Roman" w:cs="Times New Roman"/>
          <w:bCs/>
          <w:iCs/>
          <w:color w:val="auto"/>
          <w:sz w:val="28"/>
          <w:szCs w:val="28"/>
          <w:lang w:eastAsia="ru-RU"/>
        </w:rPr>
        <w:t>» н</w:t>
      </w:r>
      <w:r w:rsidRPr="008C1914">
        <w:rPr>
          <w:rFonts w:ascii="Times New Roman" w:hAnsi="Times New Roman" w:cs="Times New Roman"/>
          <w:color w:val="auto"/>
          <w:sz w:val="28"/>
          <w:szCs w:val="28"/>
          <w:shd w:val="clear" w:color="auto" w:fill="FFFFFF"/>
          <w:lang w:eastAsia="ru-RU"/>
        </w:rPr>
        <w:t xml:space="preserve">аправлений на підтримку та розвиток підприємництва, </w:t>
      </w:r>
      <w:r w:rsidRPr="008C1914">
        <w:rPr>
          <w:rFonts w:ascii="Times New Roman" w:hAnsi="Times New Roman" w:cs="Times New Roman"/>
          <w:color w:val="auto"/>
          <w:sz w:val="28"/>
          <w:szCs w:val="28"/>
          <w:lang w:eastAsia="ru-RU"/>
        </w:rPr>
        <w:t>раціональне використання окремих елементів благоустрою,</w:t>
      </w:r>
      <w:r w:rsidRPr="008C1914">
        <w:rPr>
          <w:rFonts w:ascii="Times New Roman" w:hAnsi="Times New Roman" w:cs="Times New Roman"/>
          <w:color w:val="auto"/>
          <w:sz w:val="20"/>
          <w:szCs w:val="28"/>
          <w:lang w:eastAsia="ru-RU"/>
        </w:rPr>
        <w:t xml:space="preserve"> </w:t>
      </w:r>
      <w:r w:rsidRPr="008C1914">
        <w:rPr>
          <w:rFonts w:ascii="Times New Roman" w:hAnsi="Times New Roman" w:cs="Times New Roman"/>
          <w:color w:val="auto"/>
          <w:sz w:val="28"/>
          <w:szCs w:val="28"/>
          <w:lang w:eastAsia="ru-RU"/>
        </w:rPr>
        <w:t>базується на забезпеченні дотримання принципів прозорості, відкритості, здорової конкуренції.</w:t>
      </w:r>
      <w:r w:rsidRPr="008C1914">
        <w:rPr>
          <w:rFonts w:ascii="Times New Roman" w:hAnsi="Times New Roman" w:cs="Times New Roman"/>
          <w:sz w:val="28"/>
          <w:szCs w:val="28"/>
          <w:lang w:eastAsia="ru-RU"/>
        </w:rPr>
        <w:t xml:space="preserve"> </w:t>
      </w:r>
    </w:p>
    <w:p w:rsidR="008C1914" w:rsidRPr="008C1914" w:rsidRDefault="008C1914" w:rsidP="008C1914">
      <w:pPr>
        <w:widowControl/>
        <w:shd w:val="clear" w:color="auto" w:fill="FFFFFF"/>
        <w:ind w:right="-1" w:firstLine="708"/>
        <w:jc w:val="both"/>
        <w:textAlignment w:val="baseline"/>
        <w:rPr>
          <w:rFonts w:ascii="Times New Roman" w:hAnsi="Times New Roman" w:cs="Times New Roman"/>
          <w:color w:val="auto"/>
          <w:sz w:val="28"/>
          <w:szCs w:val="28"/>
          <w:lang w:eastAsia="ru-RU"/>
        </w:rPr>
      </w:pPr>
    </w:p>
    <w:p w:rsidR="008C1914" w:rsidRPr="008C1914" w:rsidRDefault="008C1914" w:rsidP="008C1914">
      <w:pPr>
        <w:widowControl/>
        <w:suppressAutoHyphens/>
        <w:ind w:firstLine="709"/>
        <w:jc w:val="center"/>
        <w:rPr>
          <w:rFonts w:ascii="Times New Roman" w:hAnsi="Times New Roman" w:cs="Times New Roman"/>
          <w:b/>
          <w:i/>
          <w:sz w:val="28"/>
          <w:szCs w:val="28"/>
          <w:lang w:eastAsia="ar-SA"/>
        </w:rPr>
      </w:pPr>
      <w:r w:rsidRPr="008C1914">
        <w:rPr>
          <w:rFonts w:ascii="Times New Roman" w:hAnsi="Times New Roman" w:cs="Times New Roman"/>
          <w:b/>
          <w:i/>
          <w:sz w:val="28"/>
          <w:szCs w:val="28"/>
          <w:lang w:eastAsia="ar-SA"/>
        </w:rPr>
        <w:t>О</w:t>
      </w:r>
      <w:r w:rsidRPr="008C1914">
        <w:rPr>
          <w:rFonts w:ascii="Times New Roman" w:hAnsi="Times New Roman" w:cs="Times New Roman"/>
          <w:b/>
          <w:i/>
          <w:sz w:val="28"/>
          <w:szCs w:val="28"/>
          <w:lang w:val="ru-RU" w:eastAsia="ar-SA"/>
        </w:rPr>
        <w:t>сновні групи, на які проблема справляє впл</w:t>
      </w:r>
      <w:r w:rsidRPr="008C1914">
        <w:rPr>
          <w:rFonts w:ascii="Times New Roman" w:hAnsi="Times New Roman" w:cs="Times New Roman"/>
          <w:b/>
          <w:i/>
          <w:sz w:val="28"/>
          <w:szCs w:val="28"/>
          <w:lang w:eastAsia="ar-SA"/>
        </w:rPr>
        <w:t>ив:</w:t>
      </w:r>
    </w:p>
    <w:p w:rsidR="008C1914" w:rsidRPr="008C1914" w:rsidRDefault="008C1914" w:rsidP="008C1914">
      <w:pPr>
        <w:widowControl/>
        <w:suppressAutoHyphens/>
        <w:ind w:firstLine="709"/>
        <w:jc w:val="right"/>
        <w:rPr>
          <w:rFonts w:ascii="Times New Roman" w:hAnsi="Times New Roman" w:cs="Times New Roman"/>
          <w:i/>
          <w:color w:val="auto"/>
          <w:lang w:val="ru-RU" w:eastAsia="ar-SA"/>
        </w:rPr>
      </w:pPr>
      <w:r w:rsidRPr="008C1914">
        <w:rPr>
          <w:rFonts w:ascii="Times New Roman" w:hAnsi="Times New Roman" w:cs="Times New Roman"/>
          <w:i/>
          <w:lang w:eastAsia="ar-SA"/>
        </w:rPr>
        <w:t>Таблиця 1</w:t>
      </w:r>
    </w:p>
    <w:tbl>
      <w:tblPr>
        <w:tblW w:w="9639" w:type="dxa"/>
        <w:tblInd w:w="108" w:type="dxa"/>
        <w:tblLayout w:type="fixed"/>
        <w:tblLook w:val="0000" w:firstRow="0" w:lastRow="0" w:firstColumn="0" w:lastColumn="0" w:noHBand="0" w:noVBand="0"/>
      </w:tblPr>
      <w:tblGrid>
        <w:gridCol w:w="2410"/>
        <w:gridCol w:w="5954"/>
        <w:gridCol w:w="1275"/>
      </w:tblGrid>
      <w:tr w:rsidR="008C1914" w:rsidRPr="008C1914" w:rsidTr="00E07C89">
        <w:tc>
          <w:tcPr>
            <w:tcW w:w="2410" w:type="dxa"/>
            <w:tcBorders>
              <w:top w:val="single" w:sz="4" w:space="0" w:color="000000"/>
              <w:left w:val="single" w:sz="4" w:space="0" w:color="000000"/>
              <w:bottom w:val="single" w:sz="4" w:space="0" w:color="000000"/>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Групи (підгрупи)</w:t>
            </w:r>
          </w:p>
        </w:tc>
        <w:tc>
          <w:tcPr>
            <w:tcW w:w="5954" w:type="dxa"/>
            <w:tcBorders>
              <w:top w:val="single" w:sz="4" w:space="0" w:color="000000"/>
              <w:left w:val="single" w:sz="4" w:space="0" w:color="000000"/>
              <w:bottom w:val="single" w:sz="4" w:space="0" w:color="000000"/>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Так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Ні</w:t>
            </w:r>
          </w:p>
        </w:tc>
      </w:tr>
      <w:tr w:rsidR="008C1914" w:rsidRPr="008C1914" w:rsidTr="00E07C89">
        <w:tc>
          <w:tcPr>
            <w:tcW w:w="2410" w:type="dxa"/>
            <w:tcBorders>
              <w:top w:val="single" w:sz="4" w:space="0" w:color="000000"/>
              <w:left w:val="single" w:sz="4" w:space="0" w:color="000000"/>
              <w:bottom w:val="single" w:sz="4" w:space="0" w:color="000000"/>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3</w:t>
            </w:r>
          </w:p>
        </w:tc>
      </w:tr>
      <w:tr w:rsidR="008C1914" w:rsidRPr="008C1914" w:rsidTr="00E07C89">
        <w:tc>
          <w:tcPr>
            <w:tcW w:w="2410" w:type="dxa"/>
            <w:tcBorders>
              <w:top w:val="single" w:sz="4" w:space="0" w:color="000000"/>
              <w:left w:val="single" w:sz="4" w:space="0" w:color="000000"/>
              <w:bottom w:val="single" w:sz="4" w:space="0" w:color="000000"/>
            </w:tcBorders>
            <w:shd w:val="clear" w:color="auto" w:fill="auto"/>
          </w:tcPr>
          <w:p w:rsidR="008C1914" w:rsidRPr="008C1914" w:rsidRDefault="008C1914" w:rsidP="008C1914">
            <w:pPr>
              <w:widowControl/>
              <w:suppressAutoHyphens/>
              <w:textAlignment w:val="baseline"/>
              <w:rPr>
                <w:rFonts w:ascii="Times New Roman" w:hAnsi="Times New Roman" w:cs="Times New Roman"/>
                <w:lang w:eastAsia="ar-SA"/>
              </w:rPr>
            </w:pPr>
            <w:r w:rsidRPr="008C1914">
              <w:rPr>
                <w:rFonts w:ascii="Times New Roman" w:hAnsi="Times New Roman" w:cs="Times New Roman"/>
                <w:color w:val="auto"/>
                <w:lang w:eastAsia="ar-SA"/>
              </w:rPr>
              <w:t>Громадяни</w:t>
            </w:r>
          </w:p>
        </w:tc>
        <w:tc>
          <w:tcPr>
            <w:tcW w:w="5954" w:type="dxa"/>
            <w:tcBorders>
              <w:top w:val="single" w:sz="4" w:space="0" w:color="000000"/>
              <w:left w:val="single" w:sz="4" w:space="0" w:color="000000"/>
              <w:bottom w:val="single" w:sz="4" w:space="0" w:color="000000"/>
            </w:tcBorders>
            <w:shd w:val="clear" w:color="auto" w:fill="auto"/>
            <w:vAlign w:val="center"/>
          </w:tcPr>
          <w:p w:rsidR="008C1914" w:rsidRPr="008C1914" w:rsidRDefault="008C1914" w:rsidP="008C1914">
            <w:pPr>
              <w:widowControl/>
              <w:suppressAutoHyphens/>
              <w:snapToGrid w:val="0"/>
              <w:jc w:val="both"/>
              <w:rPr>
                <w:rFonts w:ascii="Times New Roman" w:hAnsi="Times New Roman" w:cs="Times New Roman"/>
                <w:color w:val="auto"/>
                <w:lang w:eastAsia="ar-SA"/>
              </w:rPr>
            </w:pPr>
            <w:r w:rsidRPr="008C1914">
              <w:rPr>
                <w:rFonts w:ascii="Times New Roman" w:hAnsi="Times New Roman" w:cs="Times New Roman"/>
                <w:color w:val="auto"/>
                <w:lang w:eastAsia="ar-SA"/>
              </w:rPr>
              <w:t xml:space="preserve">Члени територіальної громади (622,01 тис. осіб, за даними, розміщеними в модулі «Путівник інвестора» на офіційному вебпорталі міста Кривого Рогу «Криворізький ресурсний центр» у мережі Інтернет: </w:t>
            </w:r>
            <w:hyperlink r:id="rId21" w:history="1">
              <w:r w:rsidRPr="008C1914">
                <w:rPr>
                  <w:rFonts w:ascii="Times New Roman" w:hAnsi="Times New Roman" w:cs="Times New Roman"/>
                  <w:color w:val="0000FF"/>
                  <w:lang w:eastAsia="ar-SA"/>
                </w:rPr>
                <w:t>https://ig.krmisto.gov.ua/ua/citycard/human.html</w:t>
              </w:r>
            </w:hyperlink>
            <w:r w:rsidRPr="008C1914">
              <w:rPr>
                <w:rFonts w:ascii="Times New Roman" w:hAnsi="Times New Roman" w:cs="Times New Roman"/>
                <w:color w:val="auto"/>
                <w:lang w:eastAsia="ar-SA"/>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914" w:rsidRPr="008C1914" w:rsidRDefault="008C1914" w:rsidP="008C1914">
            <w:pPr>
              <w:widowControl/>
              <w:suppressAutoHyphens/>
              <w:jc w:val="center"/>
              <w:rPr>
                <w:rFonts w:ascii="Times New Roman" w:hAnsi="Times New Roman" w:cs="Times New Roman"/>
                <w:color w:val="auto"/>
                <w:lang w:eastAsia="ar-SA"/>
              </w:rPr>
            </w:pPr>
            <w:r w:rsidRPr="008C1914">
              <w:rPr>
                <w:rFonts w:ascii="Times New Roman" w:hAnsi="Times New Roman" w:cs="Times New Roman"/>
                <w:lang w:eastAsia="ar-SA"/>
              </w:rPr>
              <w:t>-</w:t>
            </w:r>
          </w:p>
        </w:tc>
      </w:tr>
      <w:tr w:rsidR="008C1914" w:rsidRPr="008C1914" w:rsidTr="00E07C89">
        <w:tc>
          <w:tcPr>
            <w:tcW w:w="2410" w:type="dxa"/>
            <w:tcBorders>
              <w:top w:val="single" w:sz="4" w:space="0" w:color="000000"/>
              <w:left w:val="single" w:sz="4" w:space="0" w:color="000000"/>
              <w:bottom w:val="single" w:sz="4" w:space="0" w:color="000000"/>
            </w:tcBorders>
            <w:shd w:val="clear" w:color="auto" w:fill="auto"/>
          </w:tcPr>
          <w:p w:rsidR="008C1914" w:rsidRPr="008C1914" w:rsidRDefault="008C1914" w:rsidP="008C1914">
            <w:pPr>
              <w:widowControl/>
              <w:suppressAutoHyphens/>
              <w:textAlignment w:val="baseline"/>
              <w:rPr>
                <w:rFonts w:ascii="Times New Roman" w:hAnsi="Times New Roman" w:cs="Times New Roman"/>
                <w:lang w:eastAsia="ar-SA"/>
              </w:rPr>
            </w:pPr>
            <w:r w:rsidRPr="008C1914">
              <w:rPr>
                <w:rFonts w:ascii="Times New Roman" w:hAnsi="Times New Roman" w:cs="Times New Roman"/>
                <w:color w:val="auto"/>
                <w:lang w:val="ru-RU" w:eastAsia="ar-SA"/>
              </w:rPr>
              <w:t>Держава</w:t>
            </w:r>
            <w:r w:rsidRPr="008C1914">
              <w:rPr>
                <w:rFonts w:ascii="Times New Roman" w:hAnsi="Times New Roman" w:cs="Times New Roman"/>
                <w:color w:val="auto"/>
                <w:lang w:eastAsia="ar-SA"/>
              </w:rPr>
              <w:t xml:space="preserve"> (органи місцевої влади)</w:t>
            </w:r>
          </w:p>
        </w:tc>
        <w:tc>
          <w:tcPr>
            <w:tcW w:w="5954" w:type="dxa"/>
            <w:tcBorders>
              <w:top w:val="single" w:sz="4" w:space="0" w:color="000000"/>
              <w:left w:val="single" w:sz="4" w:space="0" w:color="000000"/>
              <w:bottom w:val="single" w:sz="4" w:space="0" w:color="000000"/>
            </w:tcBorders>
            <w:shd w:val="clear" w:color="auto" w:fill="auto"/>
            <w:vAlign w:val="center"/>
          </w:tcPr>
          <w:p w:rsidR="008C1914" w:rsidRPr="008C1914" w:rsidRDefault="008C1914" w:rsidP="008C1914">
            <w:pPr>
              <w:widowControl/>
              <w:suppressAutoHyphens/>
              <w:snapToGrid w:val="0"/>
              <w:jc w:val="both"/>
              <w:rPr>
                <w:rFonts w:ascii="Times New Roman" w:hAnsi="Times New Roman" w:cs="Times New Roman"/>
                <w:lang w:eastAsia="ar-SA"/>
              </w:rPr>
            </w:pPr>
            <w:r w:rsidRPr="008C1914">
              <w:rPr>
                <w:rFonts w:ascii="Times New Roman" w:hAnsi="Times New Roman" w:cs="Times New Roman"/>
                <w:color w:val="auto"/>
                <w:lang w:eastAsia="ar-SA"/>
              </w:rPr>
              <w:t xml:space="preserve">Органи місцевого самоврядування забезпечують впорядковане використання окремих елементів благо-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914" w:rsidRPr="008C1914" w:rsidRDefault="008C1914" w:rsidP="008C1914">
            <w:pPr>
              <w:widowControl/>
              <w:suppressAutoHyphens/>
              <w:snapToGrid w:val="0"/>
              <w:jc w:val="center"/>
              <w:rPr>
                <w:rFonts w:ascii="Times New Roman" w:hAnsi="Times New Roman" w:cs="Times New Roman"/>
                <w:color w:val="auto"/>
                <w:lang w:eastAsia="ar-SA"/>
              </w:rPr>
            </w:pPr>
            <w:r w:rsidRPr="008C1914">
              <w:rPr>
                <w:rFonts w:ascii="Times New Roman" w:hAnsi="Times New Roman" w:cs="Times New Roman"/>
                <w:color w:val="auto"/>
                <w:lang w:eastAsia="ar-SA"/>
              </w:rPr>
              <w:t>-</w:t>
            </w:r>
          </w:p>
        </w:tc>
      </w:tr>
      <w:tr w:rsidR="008C1914" w:rsidRPr="008C1914" w:rsidTr="00E07C89">
        <w:tc>
          <w:tcPr>
            <w:tcW w:w="2410" w:type="dxa"/>
            <w:tcBorders>
              <w:top w:val="single" w:sz="4" w:space="0" w:color="000000"/>
              <w:left w:val="single" w:sz="4" w:space="0" w:color="000000"/>
              <w:bottom w:val="single" w:sz="4" w:space="0" w:color="auto"/>
            </w:tcBorders>
            <w:shd w:val="clear" w:color="auto" w:fill="auto"/>
          </w:tcPr>
          <w:p w:rsidR="008C1914" w:rsidRPr="008C1914" w:rsidRDefault="008C1914" w:rsidP="008C1914">
            <w:pPr>
              <w:widowControl/>
              <w:suppressAutoHyphens/>
              <w:jc w:val="center"/>
              <w:textAlignment w:val="baseline"/>
              <w:rPr>
                <w:rFonts w:ascii="Times New Roman" w:hAnsi="Times New Roman" w:cs="Times New Roman"/>
                <w:b/>
                <w:i/>
                <w:color w:val="auto"/>
                <w:lang w:eastAsia="ar-SA"/>
              </w:rPr>
            </w:pPr>
            <w:r w:rsidRPr="008C1914">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auto"/>
            </w:tcBorders>
            <w:shd w:val="clear" w:color="auto" w:fill="auto"/>
            <w:vAlign w:val="center"/>
          </w:tcPr>
          <w:p w:rsidR="008C1914" w:rsidRPr="008C1914" w:rsidRDefault="008C1914" w:rsidP="008C1914">
            <w:pPr>
              <w:widowControl/>
              <w:suppressAutoHyphens/>
              <w:snapToGrid w:val="0"/>
              <w:jc w:val="center"/>
              <w:rPr>
                <w:rFonts w:ascii="Times New Roman" w:hAnsi="Times New Roman" w:cs="Times New Roman"/>
                <w:b/>
                <w:i/>
                <w:color w:val="auto"/>
                <w:lang w:eastAsia="ar-SA"/>
              </w:rPr>
            </w:pPr>
            <w:r w:rsidRPr="008C1914">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auto"/>
              <w:right w:val="single" w:sz="4" w:space="0" w:color="000000"/>
            </w:tcBorders>
            <w:shd w:val="clear" w:color="auto" w:fill="auto"/>
            <w:vAlign w:val="center"/>
          </w:tcPr>
          <w:p w:rsidR="008C1914" w:rsidRPr="008C1914" w:rsidRDefault="008C1914" w:rsidP="008C1914">
            <w:pPr>
              <w:widowControl/>
              <w:suppressAutoHyphens/>
              <w:snapToGrid w:val="0"/>
              <w:jc w:val="center"/>
              <w:rPr>
                <w:rFonts w:ascii="Times New Roman" w:hAnsi="Times New Roman" w:cs="Times New Roman"/>
                <w:b/>
                <w:i/>
                <w:lang w:eastAsia="ar-SA"/>
              </w:rPr>
            </w:pPr>
            <w:r w:rsidRPr="008C1914">
              <w:rPr>
                <w:rFonts w:ascii="Times New Roman" w:hAnsi="Times New Roman" w:cs="Times New Roman"/>
                <w:b/>
                <w:i/>
                <w:lang w:eastAsia="ar-SA"/>
              </w:rPr>
              <w:t>3</w:t>
            </w:r>
          </w:p>
        </w:tc>
      </w:tr>
      <w:tr w:rsidR="008C1914" w:rsidRPr="008C1914" w:rsidTr="00E07C89">
        <w:tc>
          <w:tcPr>
            <w:tcW w:w="2410" w:type="dxa"/>
            <w:tcBorders>
              <w:top w:val="single" w:sz="4" w:space="0" w:color="000000"/>
              <w:left w:val="single" w:sz="4" w:space="0" w:color="000000"/>
              <w:bottom w:val="single" w:sz="4" w:space="0" w:color="auto"/>
            </w:tcBorders>
            <w:shd w:val="clear" w:color="auto" w:fill="auto"/>
          </w:tcPr>
          <w:p w:rsidR="008C1914" w:rsidRPr="008C1914" w:rsidRDefault="008C1914" w:rsidP="008C1914">
            <w:pPr>
              <w:widowControl/>
              <w:suppressAutoHyphens/>
              <w:textAlignment w:val="baseline"/>
              <w:rPr>
                <w:rFonts w:ascii="Times New Roman" w:hAnsi="Times New Roman" w:cs="Times New Roman"/>
                <w:color w:val="auto"/>
                <w:lang w:eastAsia="ar-SA"/>
              </w:rPr>
            </w:pPr>
          </w:p>
        </w:tc>
        <w:tc>
          <w:tcPr>
            <w:tcW w:w="5954" w:type="dxa"/>
            <w:tcBorders>
              <w:top w:val="single" w:sz="4" w:space="0" w:color="000000"/>
              <w:left w:val="single" w:sz="4" w:space="0" w:color="000000"/>
              <w:bottom w:val="single" w:sz="4" w:space="0" w:color="auto"/>
            </w:tcBorders>
            <w:shd w:val="clear" w:color="auto" w:fill="auto"/>
            <w:vAlign w:val="center"/>
          </w:tcPr>
          <w:p w:rsidR="008C1914" w:rsidRPr="008C1914" w:rsidRDefault="008C1914" w:rsidP="008C1914">
            <w:pPr>
              <w:widowControl/>
              <w:suppressAutoHyphens/>
              <w:snapToGrid w:val="0"/>
              <w:jc w:val="both"/>
              <w:rPr>
                <w:rFonts w:ascii="Times New Roman" w:hAnsi="Times New Roman" w:cs="Times New Roman"/>
                <w:color w:val="auto"/>
                <w:lang w:eastAsia="ar-SA"/>
              </w:rPr>
            </w:pPr>
            <w:r w:rsidRPr="008C1914">
              <w:rPr>
                <w:rFonts w:ascii="Times New Roman" w:hAnsi="Times New Roman" w:cs="Times New Roman"/>
                <w:color w:val="auto"/>
                <w:lang w:eastAsia="ar-SA"/>
              </w:rPr>
              <w:t xml:space="preserve">устрою,  уживають  заходів  щодо  ліквідації   стихійної </w:t>
            </w:r>
            <w:r w:rsidRPr="008C1914">
              <w:rPr>
                <w:rFonts w:ascii="Times New Roman" w:hAnsi="Times New Roman" w:cs="Times New Roman"/>
                <w:color w:val="auto"/>
                <w:lang w:eastAsia="ar-SA"/>
              </w:rPr>
              <w:lastRenderedPageBreak/>
              <w:t>торгівлі, використовують повноваження із залучення на  договірних засадах коштів від суб’єктів господарю- вання за користування окремими елементами благо-устрою. У результаті чого є можливість створення нових робочих місць, підтримки благоустрою міста в належному естетичному та санітарному стані, отри-мання додаткових надходжень від сплати за корис-тування елементами благоустрою щорічно в розмірі 9,68 млн грн*</w:t>
            </w:r>
          </w:p>
        </w:tc>
        <w:tc>
          <w:tcPr>
            <w:tcW w:w="1275" w:type="dxa"/>
            <w:tcBorders>
              <w:top w:val="single" w:sz="4" w:space="0" w:color="000000"/>
              <w:left w:val="single" w:sz="4" w:space="0" w:color="000000"/>
              <w:bottom w:val="single" w:sz="4" w:space="0" w:color="auto"/>
              <w:right w:val="single" w:sz="4" w:space="0" w:color="000000"/>
            </w:tcBorders>
            <w:shd w:val="clear" w:color="auto" w:fill="auto"/>
            <w:vAlign w:val="center"/>
          </w:tcPr>
          <w:p w:rsidR="008C1914" w:rsidRPr="008C1914" w:rsidRDefault="008C1914" w:rsidP="008C1914">
            <w:pPr>
              <w:widowControl/>
              <w:suppressAutoHyphens/>
              <w:snapToGrid w:val="0"/>
              <w:jc w:val="center"/>
              <w:rPr>
                <w:rFonts w:ascii="Times New Roman" w:hAnsi="Times New Roman" w:cs="Times New Roman"/>
                <w:lang w:eastAsia="ar-SA"/>
              </w:rPr>
            </w:pPr>
          </w:p>
        </w:tc>
      </w:tr>
      <w:tr w:rsidR="008C1914" w:rsidRPr="008C1914" w:rsidTr="00E07C89">
        <w:tc>
          <w:tcPr>
            <w:tcW w:w="2410" w:type="dxa"/>
            <w:tcBorders>
              <w:top w:val="single" w:sz="4" w:space="0" w:color="000000"/>
              <w:left w:val="single" w:sz="4" w:space="0" w:color="000000"/>
              <w:bottom w:val="single" w:sz="4" w:space="0" w:color="auto"/>
            </w:tcBorders>
            <w:shd w:val="clear" w:color="auto" w:fill="auto"/>
          </w:tcPr>
          <w:p w:rsidR="008C1914" w:rsidRPr="008C1914" w:rsidRDefault="008C1914" w:rsidP="008C1914">
            <w:pPr>
              <w:widowControl/>
              <w:suppressAutoHyphens/>
              <w:textAlignment w:val="baseline"/>
              <w:rPr>
                <w:rFonts w:ascii="Times New Roman" w:hAnsi="Times New Roman" w:cs="Times New Roman"/>
                <w:lang w:eastAsia="ar-SA"/>
              </w:rPr>
            </w:pPr>
            <w:r w:rsidRPr="008C1914">
              <w:rPr>
                <w:rFonts w:ascii="Times New Roman" w:hAnsi="Times New Roman" w:cs="Times New Roman"/>
                <w:color w:val="auto"/>
                <w:lang w:eastAsia="ar-SA"/>
              </w:rPr>
              <w:lastRenderedPageBreak/>
              <w:t>Суб’єкти господарювання, у тому числі  малого підприємництва</w:t>
            </w:r>
          </w:p>
        </w:tc>
        <w:tc>
          <w:tcPr>
            <w:tcW w:w="5954" w:type="dxa"/>
            <w:tcBorders>
              <w:top w:val="single" w:sz="4" w:space="0" w:color="000000"/>
              <w:left w:val="single" w:sz="4" w:space="0" w:color="000000"/>
              <w:bottom w:val="single" w:sz="4" w:space="0" w:color="auto"/>
            </w:tcBorders>
            <w:shd w:val="clear" w:color="auto" w:fill="auto"/>
            <w:vAlign w:val="center"/>
          </w:tcPr>
          <w:p w:rsidR="008C1914" w:rsidRPr="008C1914" w:rsidRDefault="008C1914" w:rsidP="008C1914">
            <w:pPr>
              <w:widowControl/>
              <w:suppressAutoHyphens/>
              <w:snapToGrid w:val="0"/>
              <w:jc w:val="both"/>
              <w:rPr>
                <w:rFonts w:ascii="Times New Roman" w:hAnsi="Times New Roman" w:cs="Times New Roman"/>
                <w:color w:val="auto"/>
                <w:lang w:eastAsia="ar-SA"/>
              </w:rPr>
            </w:pPr>
            <w:r w:rsidRPr="008C1914">
              <w:rPr>
                <w:rFonts w:ascii="Times New Roman" w:hAnsi="Times New Roman" w:cs="Times New Roman"/>
                <w:color w:val="auto"/>
                <w:lang w:eastAsia="ar-SA"/>
              </w:rPr>
              <w:t>Суб’єкти господарювання, які мають наміри використовувати окремі елементи благоустрою, отримують можливість розвивати діяльність у правовому полі, створювати нові робочі місця, планувати отримання щорічного  прибутку на рівні 16,00 млн грн**</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rsidR="008C1914" w:rsidRPr="008C1914" w:rsidRDefault="008C1914" w:rsidP="008C1914">
            <w:pPr>
              <w:widowControl/>
              <w:suppressAutoHyphens/>
              <w:snapToGrid w:val="0"/>
              <w:jc w:val="center"/>
              <w:rPr>
                <w:rFonts w:ascii="Times New Roman" w:hAnsi="Times New Roman" w:cs="Times New Roman"/>
                <w:lang w:eastAsia="ar-SA"/>
              </w:rPr>
            </w:pPr>
            <w:r w:rsidRPr="008C1914">
              <w:rPr>
                <w:rFonts w:ascii="Times New Roman" w:hAnsi="Times New Roman" w:cs="Times New Roman"/>
                <w:lang w:eastAsia="ar-SA"/>
              </w:rPr>
              <w:t>-</w:t>
            </w:r>
          </w:p>
        </w:tc>
      </w:tr>
    </w:tbl>
    <w:p w:rsidR="008C1914" w:rsidRPr="008C1914" w:rsidRDefault="008C1914" w:rsidP="008C1914">
      <w:pPr>
        <w:widowControl/>
        <w:ind w:firstLine="708"/>
        <w:jc w:val="both"/>
        <w:rPr>
          <w:rFonts w:ascii="Times New Roman" w:hAnsi="Times New Roman" w:cs="Times New Roman"/>
          <w:i/>
          <w:sz w:val="28"/>
          <w:szCs w:val="28"/>
          <w:shd w:val="clear" w:color="auto" w:fill="FFFFFF"/>
        </w:rPr>
      </w:pPr>
    </w:p>
    <w:p w:rsidR="008C1914" w:rsidRPr="008C1914" w:rsidRDefault="008C1914" w:rsidP="008C1914">
      <w:pPr>
        <w:widowControl/>
        <w:ind w:firstLine="708"/>
        <w:jc w:val="both"/>
        <w:rPr>
          <w:rFonts w:ascii="Times New Roman" w:hAnsi="Times New Roman" w:cs="Times New Roman"/>
          <w:bCs/>
          <w:i/>
          <w:bdr w:val="none" w:sz="0" w:space="0" w:color="auto" w:frame="1"/>
          <w:lang w:eastAsia="ru-RU"/>
        </w:rPr>
      </w:pPr>
      <w:r w:rsidRPr="008C1914">
        <w:rPr>
          <w:rFonts w:ascii="Times New Roman" w:hAnsi="Times New Roman" w:cs="Times New Roman"/>
          <w:i/>
          <w:shd w:val="clear" w:color="auto" w:fill="FFFFFF"/>
        </w:rPr>
        <w:t>*При розрахунках використано вихідні дані до комплексної схеми розміщення тимчасових споруд щодо кількості елементів благоустрою, на яких можливо розмістити тимчасові споруди для здійснення підприємницької діяльності, орієнтовної їх площі, прогнозні показники виконкомів районних у місті рад щодо чисельності суб’єктів господарювання, на яких поширюється регулювання</w:t>
      </w:r>
      <w:r w:rsidRPr="008C1914">
        <w:rPr>
          <w:rFonts w:ascii="Times New Roman" w:hAnsi="Times New Roman" w:cs="Times New Roman"/>
          <w:i/>
          <w:color w:val="auto"/>
          <w:lang w:eastAsia="ru-RU"/>
        </w:rPr>
        <w:t>.</w:t>
      </w:r>
      <w:r w:rsidRPr="008C1914">
        <w:rPr>
          <w:rFonts w:ascii="Times New Roman" w:hAnsi="Times New Roman" w:cs="Times New Roman"/>
          <w:i/>
          <w:lang w:eastAsia="ru-RU"/>
        </w:rPr>
        <w:t xml:space="preserve"> Розрахунки </w:t>
      </w:r>
      <w:r w:rsidRPr="008C1914">
        <w:rPr>
          <w:rFonts w:ascii="Times New Roman" w:hAnsi="Times New Roman" w:cs="Times New Roman"/>
          <w:bCs/>
          <w:i/>
          <w:lang w:eastAsia="ru-RU"/>
        </w:rPr>
        <w:t xml:space="preserve">коштів за користування елементами благоустрою </w:t>
      </w:r>
      <w:r w:rsidRPr="008C1914">
        <w:rPr>
          <w:rFonts w:ascii="Times New Roman" w:hAnsi="Times New Roman" w:cs="Times New Roman"/>
          <w:bCs/>
          <w:i/>
          <w:bdr w:val="none" w:sz="0" w:space="0" w:color="auto" w:frame="1"/>
          <w:lang w:eastAsia="ru-RU"/>
        </w:rPr>
        <w:t>наведені в додатку до Аналізу регуляторного впливу.</w:t>
      </w:r>
    </w:p>
    <w:p w:rsidR="008C1914" w:rsidRPr="008C1914" w:rsidRDefault="008C1914" w:rsidP="008C1914">
      <w:pPr>
        <w:widowControl/>
        <w:ind w:firstLine="567"/>
        <w:jc w:val="both"/>
        <w:rPr>
          <w:rFonts w:ascii="Times New Roman" w:hAnsi="Times New Roman" w:cs="Times New Roman"/>
          <w:i/>
          <w:color w:val="auto"/>
          <w:lang w:eastAsia="ru-RU"/>
        </w:rPr>
      </w:pPr>
      <w:r w:rsidRPr="008C1914">
        <w:rPr>
          <w:rFonts w:ascii="Times New Roman" w:hAnsi="Times New Roman" w:cs="Times New Roman"/>
          <w:color w:val="auto"/>
          <w:sz w:val="28"/>
          <w:szCs w:val="28"/>
          <w:lang w:eastAsia="ru-RU"/>
        </w:rPr>
        <w:tab/>
      </w:r>
      <w:r w:rsidRPr="008C1914">
        <w:rPr>
          <w:rFonts w:ascii="Times New Roman" w:hAnsi="Times New Roman" w:cs="Times New Roman"/>
          <w:i/>
          <w:color w:val="auto"/>
          <w:lang w:eastAsia="ru-RU"/>
        </w:rPr>
        <w:t>**Розраховано</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w:t>
      </w:r>
    </w:p>
    <w:p w:rsidR="008C1914" w:rsidRPr="008C1914" w:rsidRDefault="008C1914" w:rsidP="008C1914">
      <w:pPr>
        <w:widowControl/>
        <w:jc w:val="center"/>
        <w:rPr>
          <w:rFonts w:ascii="Times New Roman" w:hAnsi="Times New Roman" w:cs="Times New Roman"/>
          <w:b/>
          <w:i/>
          <w:color w:val="auto"/>
          <w:sz w:val="28"/>
          <w:szCs w:val="28"/>
          <w:lang w:eastAsia="ru-RU"/>
        </w:rPr>
      </w:pPr>
    </w:p>
    <w:p w:rsidR="008C1914" w:rsidRPr="008C1914" w:rsidRDefault="008C1914" w:rsidP="008C1914">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val="ru-RU" w:eastAsia="ru-RU"/>
        </w:rPr>
        <w:t>II</w:t>
      </w:r>
      <w:r w:rsidRPr="008C1914">
        <w:rPr>
          <w:rFonts w:ascii="Times New Roman" w:hAnsi="Times New Roman" w:cs="Times New Roman"/>
          <w:b/>
          <w:bCs/>
          <w:i/>
          <w:sz w:val="28"/>
          <w:szCs w:val="28"/>
          <w:bdr w:val="none" w:sz="0" w:space="0" w:color="auto" w:frame="1"/>
          <w:lang w:eastAsia="ru-RU"/>
        </w:rPr>
        <w:t>. Цілі державного регулювання</w:t>
      </w:r>
    </w:p>
    <w:p w:rsidR="008C1914" w:rsidRPr="008C1914" w:rsidRDefault="008C1914" w:rsidP="008C1914">
      <w:pPr>
        <w:widowControl/>
        <w:shd w:val="clear" w:color="auto" w:fill="FFFFFF"/>
        <w:spacing w:line="235" w:lineRule="auto"/>
        <w:ind w:right="-1" w:firstLine="708"/>
        <w:jc w:val="both"/>
        <w:textAlignment w:val="baseline"/>
        <w:rPr>
          <w:rFonts w:ascii="Times New Roman" w:hAnsi="Times New Roman" w:cs="Times New Roman"/>
          <w:sz w:val="28"/>
          <w:szCs w:val="28"/>
          <w:lang w:eastAsia="ru-RU"/>
        </w:rPr>
      </w:pPr>
      <w:r w:rsidRPr="008C1914">
        <w:rPr>
          <w:rFonts w:ascii="Times New Roman" w:hAnsi="Times New Roman" w:cs="Times New Roman"/>
          <w:sz w:val="28"/>
          <w:szCs w:val="28"/>
        </w:rPr>
        <w:t>Проєкт рішення міської ради спрямований на розв’язання завдань, визначених у попередньому розділі аналізу, зокрема,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Також цілями державного регулювання є: у</w:t>
      </w:r>
      <w:r w:rsidRPr="008C1914">
        <w:rPr>
          <w:rFonts w:ascii="Times New Roman" w:hAnsi="Times New Roman" w:cs="Times New Roman"/>
          <w:color w:val="auto"/>
          <w:sz w:val="28"/>
          <w:szCs w:val="28"/>
          <w:lang w:eastAsia="ru-RU"/>
        </w:rPr>
        <w:t>становлення для суб’єктів  господарювання  єдиного зручного механізму, відповідно до якого вони мають можливість використовувати окремі елементи благоустрою з</w:t>
      </w:r>
      <w:r w:rsidRPr="008C1914">
        <w:rPr>
          <w:rFonts w:ascii="Times New Roman" w:hAnsi="Times New Roman" w:cs="Times New Roman"/>
          <w:sz w:val="28"/>
          <w:szCs w:val="28"/>
          <w:lang w:eastAsia="ru-RU"/>
        </w:rPr>
        <w:t xml:space="preserve"> дотриманням чинного податкового, земельного законодавства, санітарних норм, правил благоустрою, приведення зовнішнього вигляду споруд у відповідність до пропонованого архітипу, що дасть змогу виконати єдиний архітектурний ансамбль об’єктів бізнесу міста. </w:t>
      </w:r>
    </w:p>
    <w:p w:rsidR="008C1914" w:rsidRPr="008C1914" w:rsidRDefault="008C1914" w:rsidP="008C1914">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8C1914">
        <w:rPr>
          <w:rFonts w:ascii="Times New Roman" w:hAnsi="Times New Roman" w:cs="Times New Roman"/>
          <w:sz w:val="28"/>
          <w:szCs w:val="28"/>
          <w:lang w:eastAsia="ru-RU"/>
        </w:rPr>
        <w:t>Індикаторами в досягненні цілей можуть бути:</w:t>
      </w:r>
    </w:p>
    <w:p w:rsidR="008C1914" w:rsidRPr="008C1914" w:rsidRDefault="008C1914" w:rsidP="008C1914">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8C1914">
        <w:rPr>
          <w:rFonts w:ascii="Times New Roman" w:hAnsi="Times New Roman" w:cs="Times New Roman"/>
          <w:sz w:val="28"/>
          <w:szCs w:val="28"/>
          <w:lang w:eastAsia="ru-RU"/>
        </w:rPr>
        <w:t>- кількісний – чисельність суб’єктів господарювання, які мають наміри використовувати окремі елементи благоустрою, кількість упорядкованих окремих елементів благоустрою, на яких розміщено тимчасові споруди;</w:t>
      </w:r>
    </w:p>
    <w:p w:rsidR="008C1914" w:rsidRPr="008C1914" w:rsidRDefault="008C1914" w:rsidP="008C1914">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8C1914">
        <w:rPr>
          <w:rFonts w:ascii="Times New Roman" w:hAnsi="Times New Roman" w:cs="Times New Roman"/>
          <w:sz w:val="28"/>
          <w:szCs w:val="28"/>
          <w:lang w:eastAsia="ru-RU"/>
        </w:rPr>
        <w:t xml:space="preserve">- часовий – </w:t>
      </w:r>
      <w:r w:rsidRPr="008C1914">
        <w:rPr>
          <w:rFonts w:ascii="Times New Roman" w:hAnsi="Times New Roman" w:cs="Times New Roman"/>
          <w:color w:val="auto"/>
          <w:sz w:val="28"/>
          <w:szCs w:val="28"/>
          <w:lang w:eastAsia="ar-SA"/>
        </w:rPr>
        <w:t>упровадження регуляторного акта відповідно до чинного законодавства</w:t>
      </w:r>
      <w:r w:rsidRPr="008C1914">
        <w:rPr>
          <w:rFonts w:ascii="Times New Roman" w:hAnsi="Times New Roman" w:cs="Times New Roman"/>
          <w:sz w:val="28"/>
          <w:szCs w:val="28"/>
          <w:lang w:eastAsia="ru-RU"/>
        </w:rPr>
        <w:t>. За період дії регулювання надходження від суб’єктів госпо-дарювання за користування елементами благоустрою щорічно сягатиме                9,68 млн грн;</w:t>
      </w:r>
    </w:p>
    <w:p w:rsidR="008C1914" w:rsidRPr="008C1914" w:rsidRDefault="008C1914" w:rsidP="008C1914">
      <w:pPr>
        <w:widowControl/>
        <w:shd w:val="clear" w:color="auto" w:fill="FFFFFF"/>
        <w:spacing w:line="235" w:lineRule="auto"/>
        <w:ind w:firstLine="709"/>
        <w:jc w:val="both"/>
        <w:textAlignment w:val="baseline"/>
        <w:rPr>
          <w:rFonts w:ascii="Times New Roman" w:eastAsia="Andale Sans UI" w:hAnsi="Times New Roman" w:cs="Times New Roman"/>
          <w:color w:val="auto"/>
          <w:kern w:val="1"/>
          <w:sz w:val="28"/>
          <w:szCs w:val="28"/>
          <w:shd w:val="clear" w:color="auto" w:fill="FFFFFF"/>
        </w:rPr>
      </w:pPr>
      <w:r w:rsidRPr="008C1914">
        <w:rPr>
          <w:rFonts w:ascii="Times New Roman" w:eastAsia="Andale Sans UI" w:hAnsi="Times New Roman" w:cs="Times New Roman"/>
          <w:color w:val="auto"/>
          <w:kern w:val="1"/>
          <w:sz w:val="28"/>
          <w:szCs w:val="28"/>
          <w:shd w:val="clear" w:color="auto" w:fill="FFFFFF"/>
        </w:rPr>
        <w:t xml:space="preserve">- якісний – активізація заходів з благоустрою від суб’єктів господа-рювання біля об’єктів бізнесу, рівень поінформованості суб’єктів господарювання та/або фізичних осіб з основних положень акта. </w:t>
      </w:r>
    </w:p>
    <w:p w:rsidR="008C1914" w:rsidRPr="008C1914" w:rsidRDefault="008C1914" w:rsidP="008C1914">
      <w:pPr>
        <w:widowControl/>
        <w:suppressAutoHyphens/>
        <w:jc w:val="center"/>
        <w:rPr>
          <w:rFonts w:ascii="Times New Roman" w:hAnsi="Times New Roman" w:cs="Times New Roman"/>
          <w:b/>
          <w:i/>
          <w:sz w:val="28"/>
          <w:szCs w:val="28"/>
          <w:lang w:eastAsia="ar-SA"/>
        </w:rPr>
      </w:pPr>
      <w:r w:rsidRPr="008C1914">
        <w:rPr>
          <w:rFonts w:ascii="Times New Roman" w:hAnsi="Times New Roman" w:cs="Times New Roman"/>
          <w:b/>
          <w:i/>
          <w:sz w:val="28"/>
          <w:szCs w:val="28"/>
          <w:lang w:eastAsia="ar-SA"/>
        </w:rPr>
        <w:t>ІІІ Визначення та оцінка альтернативних способів досягнення цілей</w:t>
      </w:r>
    </w:p>
    <w:p w:rsidR="008C1914" w:rsidRPr="008C1914" w:rsidRDefault="008C1914" w:rsidP="008C1914">
      <w:pPr>
        <w:widowControl/>
        <w:suppressAutoHyphens/>
        <w:ind w:firstLine="709"/>
        <w:jc w:val="both"/>
        <w:rPr>
          <w:rFonts w:ascii="Times New Roman" w:hAnsi="Times New Roman" w:cs="Times New Roman"/>
          <w:b/>
          <w:i/>
          <w:sz w:val="16"/>
          <w:szCs w:val="16"/>
          <w:lang w:eastAsia="ar-SA"/>
        </w:rPr>
      </w:pPr>
    </w:p>
    <w:p w:rsidR="008C1914" w:rsidRPr="008C1914" w:rsidRDefault="008C1914" w:rsidP="008C1914">
      <w:pPr>
        <w:widowControl/>
        <w:numPr>
          <w:ilvl w:val="0"/>
          <w:numId w:val="21"/>
        </w:numPr>
        <w:suppressAutoHyphens/>
        <w:jc w:val="both"/>
        <w:rPr>
          <w:rFonts w:ascii="Times New Roman" w:hAnsi="Times New Roman" w:cs="Times New Roman"/>
          <w:i/>
          <w:lang w:eastAsia="ar-SA"/>
        </w:rPr>
      </w:pPr>
      <w:r w:rsidRPr="008C1914">
        <w:rPr>
          <w:rFonts w:ascii="Times New Roman" w:hAnsi="Times New Roman" w:cs="Times New Roman"/>
          <w:bCs/>
          <w:i/>
          <w:color w:val="auto"/>
          <w:sz w:val="28"/>
          <w:szCs w:val="28"/>
          <w:lang w:eastAsia="ar-SA"/>
        </w:rPr>
        <w:t>Визначення альтернативних способів</w:t>
      </w:r>
    </w:p>
    <w:p w:rsidR="008C1914" w:rsidRPr="008C1914" w:rsidRDefault="008C1914" w:rsidP="008C1914">
      <w:pPr>
        <w:widowControl/>
        <w:suppressAutoHyphens/>
        <w:ind w:firstLine="708"/>
        <w:jc w:val="both"/>
        <w:rPr>
          <w:rFonts w:ascii="Times New Roman" w:hAnsi="Times New Roman" w:cs="Times New Roman"/>
          <w:i/>
          <w:lang w:eastAsia="ar-SA"/>
        </w:rPr>
      </w:pPr>
      <w:r w:rsidRPr="008C1914">
        <w:rPr>
          <w:rFonts w:ascii="Times New Roman" w:hAnsi="Times New Roman" w:cs="Times New Roman"/>
          <w:bCs/>
          <w:color w:val="auto"/>
          <w:sz w:val="28"/>
          <w:szCs w:val="28"/>
          <w:lang w:eastAsia="ar-SA"/>
        </w:rPr>
        <w:lastRenderedPageBreak/>
        <w:t>У ході визначення</w:t>
      </w:r>
      <w:r w:rsidRPr="008C1914">
        <w:rPr>
          <w:rFonts w:ascii="Times New Roman" w:hAnsi="Times New Roman" w:cs="Times New Roman"/>
          <w:b/>
          <w:color w:val="auto"/>
          <w:sz w:val="28"/>
          <w:szCs w:val="28"/>
          <w:lang w:eastAsia="ar-SA"/>
        </w:rPr>
        <w:t xml:space="preserve"> </w:t>
      </w:r>
      <w:r w:rsidRPr="008C1914">
        <w:rPr>
          <w:rFonts w:ascii="Times New Roman" w:hAnsi="Times New Roman" w:cs="Times New Roman"/>
          <w:color w:val="auto"/>
          <w:sz w:val="28"/>
          <w:szCs w:val="28"/>
          <w:lang w:eastAsia="ar-SA"/>
        </w:rPr>
        <w:t>альтернативних</w:t>
      </w:r>
      <w:r w:rsidRPr="008C1914">
        <w:rPr>
          <w:rFonts w:ascii="Times New Roman" w:hAnsi="Times New Roman" w:cs="Times New Roman"/>
          <w:color w:val="auto"/>
          <w:sz w:val="28"/>
          <w:szCs w:val="28"/>
          <w:lang w:val="ru-RU" w:eastAsia="ar-SA"/>
        </w:rPr>
        <w:t xml:space="preserve"> </w:t>
      </w:r>
      <w:r w:rsidRPr="008C1914">
        <w:rPr>
          <w:rFonts w:ascii="Times New Roman" w:hAnsi="Times New Roman" w:cs="Times New Roman"/>
          <w:color w:val="auto"/>
          <w:sz w:val="28"/>
          <w:szCs w:val="28"/>
          <w:lang w:eastAsia="ar-SA"/>
        </w:rPr>
        <w:t>способів</w:t>
      </w:r>
      <w:r w:rsidRPr="008C1914">
        <w:rPr>
          <w:rFonts w:ascii="Times New Roman" w:hAnsi="Times New Roman" w:cs="Times New Roman"/>
          <w:color w:val="auto"/>
          <w:sz w:val="28"/>
          <w:szCs w:val="28"/>
          <w:lang w:val="ru-RU" w:eastAsia="ar-SA"/>
        </w:rPr>
        <w:t xml:space="preserve"> </w:t>
      </w:r>
      <w:r w:rsidRPr="008C1914">
        <w:rPr>
          <w:rFonts w:ascii="Times New Roman" w:hAnsi="Times New Roman" w:cs="Times New Roman"/>
          <w:color w:val="auto"/>
          <w:sz w:val="28"/>
          <w:szCs w:val="28"/>
          <w:lang w:eastAsia="ar-SA"/>
        </w:rPr>
        <w:t>досягнення</w:t>
      </w:r>
      <w:r w:rsidRPr="008C1914">
        <w:rPr>
          <w:rFonts w:ascii="Times New Roman" w:hAnsi="Times New Roman" w:cs="Times New Roman"/>
          <w:color w:val="auto"/>
          <w:sz w:val="28"/>
          <w:szCs w:val="28"/>
          <w:lang w:val="ru-RU" w:eastAsia="ar-SA"/>
        </w:rPr>
        <w:t xml:space="preserve"> </w:t>
      </w:r>
      <w:r w:rsidRPr="008C1914">
        <w:rPr>
          <w:rFonts w:ascii="Times New Roman" w:hAnsi="Times New Roman" w:cs="Times New Roman"/>
          <w:color w:val="auto"/>
          <w:sz w:val="28"/>
          <w:szCs w:val="28"/>
          <w:lang w:eastAsia="ar-SA"/>
        </w:rPr>
        <w:t>встановлених</w:t>
      </w:r>
      <w:r w:rsidRPr="008C1914">
        <w:rPr>
          <w:rFonts w:ascii="Times New Roman" w:hAnsi="Times New Roman" w:cs="Times New Roman"/>
          <w:color w:val="auto"/>
          <w:sz w:val="28"/>
          <w:szCs w:val="28"/>
          <w:lang w:val="ru-RU" w:eastAsia="ar-SA"/>
        </w:rPr>
        <w:t xml:space="preserve"> </w:t>
      </w:r>
      <w:r w:rsidRPr="008C1914">
        <w:rPr>
          <w:rFonts w:ascii="Times New Roman" w:hAnsi="Times New Roman" w:cs="Times New Roman"/>
          <w:color w:val="auto"/>
          <w:sz w:val="28"/>
          <w:szCs w:val="28"/>
          <w:lang w:eastAsia="ar-SA"/>
        </w:rPr>
        <w:t>цілей регулювання доцільно розглянути такі варіанти:</w:t>
      </w:r>
    </w:p>
    <w:p w:rsidR="008C1914" w:rsidRPr="008C1914" w:rsidRDefault="008C1914" w:rsidP="008C1914">
      <w:pPr>
        <w:widowControl/>
        <w:suppressAutoHyphens/>
        <w:ind w:firstLine="709"/>
        <w:jc w:val="right"/>
        <w:rPr>
          <w:rFonts w:ascii="Times New Roman" w:hAnsi="Times New Roman" w:cs="Times New Roman"/>
          <w:i/>
          <w:lang w:eastAsia="ar-SA"/>
        </w:rPr>
      </w:pPr>
      <w:r w:rsidRPr="008C1914">
        <w:rPr>
          <w:rFonts w:ascii="Times New Roman" w:hAnsi="Times New Roman" w:cs="Times New Roman"/>
          <w:i/>
          <w:lang w:eastAsia="ar-S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254"/>
      </w:tblGrid>
      <w:tr w:rsidR="008C1914" w:rsidRPr="008C1914" w:rsidTr="00E07C89">
        <w:tc>
          <w:tcPr>
            <w:tcW w:w="2275"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Вид альтернативи</w:t>
            </w:r>
          </w:p>
        </w:tc>
        <w:tc>
          <w:tcPr>
            <w:tcW w:w="2725"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Опис альтернативи</w:t>
            </w:r>
          </w:p>
        </w:tc>
      </w:tr>
      <w:tr w:rsidR="008C1914" w:rsidRPr="008C1914" w:rsidTr="00E07C89">
        <w:tc>
          <w:tcPr>
            <w:tcW w:w="2275"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2725"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r>
      <w:tr w:rsidR="008C1914" w:rsidRPr="008C1914" w:rsidTr="00E07C89">
        <w:tc>
          <w:tcPr>
            <w:tcW w:w="2275" w:type="pct"/>
          </w:tcPr>
          <w:p w:rsidR="008C1914" w:rsidRPr="008C1914" w:rsidRDefault="008C1914" w:rsidP="008C1914">
            <w:pPr>
              <w:widowControl/>
              <w:spacing w:line="235" w:lineRule="auto"/>
              <w:jc w:val="both"/>
              <w:rPr>
                <w:rFonts w:ascii="Times New Roman" w:hAnsi="Times New Roman" w:cs="Times New Roman"/>
                <w:b/>
                <w:color w:val="auto"/>
                <w:lang w:eastAsia="ru-RU"/>
              </w:rPr>
            </w:pPr>
            <w:r w:rsidRPr="008C1914">
              <w:rPr>
                <w:rFonts w:ascii="Times New Roman" w:hAnsi="Times New Roman" w:cs="Times New Roman"/>
                <w:b/>
                <w:color w:val="auto"/>
                <w:lang w:eastAsia="ru-RU"/>
              </w:rPr>
              <w:t>Альтернатива 1</w:t>
            </w:r>
          </w:p>
          <w:p w:rsidR="008C1914" w:rsidRPr="008C1914" w:rsidRDefault="008C1914" w:rsidP="008C1914">
            <w:pPr>
              <w:widowControl/>
              <w:spacing w:line="23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Залишення ситуації без змін, відсут-ність регулювання</w:t>
            </w:r>
          </w:p>
        </w:tc>
        <w:tc>
          <w:tcPr>
            <w:tcW w:w="2725" w:type="pct"/>
          </w:tcPr>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Відсутність регулювання щодо використання елементів благоустрою призводить до порушен-ня чинних у місті правил благоустрою, погіршення умов життєдіяльності територіальної громади. Крім того, споруди, розміщені без відповідно оформлених договірних відносин, вважаються самовільно установленими та підпадають під процедуру примусового демонтажу, а їх користувачі – під адміністративну відповідаль-ність.</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не є прийнятною</w:t>
            </w:r>
          </w:p>
        </w:tc>
      </w:tr>
      <w:tr w:rsidR="008C1914" w:rsidRPr="008C1914" w:rsidTr="00E07C89">
        <w:trPr>
          <w:trHeight w:val="273"/>
        </w:trPr>
        <w:tc>
          <w:tcPr>
            <w:tcW w:w="2275" w:type="pct"/>
          </w:tcPr>
          <w:p w:rsidR="008C1914" w:rsidRPr="008C1914" w:rsidRDefault="008C1914" w:rsidP="008C1914">
            <w:pPr>
              <w:widowControl/>
              <w:spacing w:line="235" w:lineRule="auto"/>
              <w:jc w:val="both"/>
              <w:rPr>
                <w:rFonts w:ascii="Times New Roman" w:hAnsi="Times New Roman" w:cs="Times New Roman"/>
                <w:b/>
                <w:color w:val="auto"/>
                <w:lang w:eastAsia="ru-RU"/>
              </w:rPr>
            </w:pPr>
            <w:r w:rsidRPr="008C1914">
              <w:rPr>
                <w:rFonts w:ascii="Times New Roman" w:hAnsi="Times New Roman" w:cs="Times New Roman"/>
                <w:b/>
                <w:color w:val="auto"/>
                <w:lang w:eastAsia="ru-RU"/>
              </w:rPr>
              <w:t>Альтернатива 2</w:t>
            </w:r>
          </w:p>
          <w:p w:rsidR="008C1914" w:rsidRPr="008C1914" w:rsidRDefault="008C1914" w:rsidP="008C1914">
            <w:pPr>
              <w:widowControl/>
              <w:spacing w:line="23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Розміщення тимчасових споруд здійснюється на підставі паспорта прив’язки, (пункт 2.1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w:t>
            </w:r>
          </w:p>
          <w:p w:rsidR="008C1914" w:rsidRPr="008C1914" w:rsidRDefault="008C1914" w:rsidP="008C1914">
            <w:pPr>
              <w:widowControl/>
              <w:spacing w:line="235" w:lineRule="auto"/>
              <w:jc w:val="both"/>
              <w:rPr>
                <w:rFonts w:ascii="Times New Roman" w:hAnsi="Times New Roman" w:cs="Times New Roman"/>
                <w:color w:val="auto"/>
                <w:lang w:eastAsia="ru-RU"/>
              </w:rPr>
            </w:pPr>
          </w:p>
          <w:p w:rsidR="008C1914" w:rsidRPr="008C1914" w:rsidRDefault="008C1914" w:rsidP="008C1914">
            <w:pPr>
              <w:widowControl/>
              <w:spacing w:line="235" w:lineRule="auto"/>
              <w:jc w:val="both"/>
              <w:rPr>
                <w:rFonts w:ascii="Times New Roman" w:hAnsi="Times New Roman" w:cs="Times New Roman"/>
                <w:color w:val="auto"/>
                <w:lang w:eastAsia="ru-RU"/>
              </w:rPr>
            </w:pPr>
          </w:p>
          <w:p w:rsidR="008C1914" w:rsidRPr="008C1914" w:rsidRDefault="008C1914" w:rsidP="008C1914">
            <w:pPr>
              <w:widowControl/>
              <w:spacing w:line="235" w:lineRule="auto"/>
              <w:jc w:val="both"/>
              <w:rPr>
                <w:rFonts w:ascii="Times New Roman" w:hAnsi="Times New Roman" w:cs="Times New Roman"/>
                <w:color w:val="auto"/>
                <w:lang w:eastAsia="ru-RU"/>
              </w:rPr>
            </w:pPr>
          </w:p>
          <w:p w:rsidR="008C1914" w:rsidRPr="008C1914" w:rsidRDefault="008C1914" w:rsidP="008C1914">
            <w:pPr>
              <w:widowControl/>
              <w:spacing w:line="23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w:t>
            </w:r>
          </w:p>
        </w:tc>
        <w:tc>
          <w:tcPr>
            <w:tcW w:w="2725" w:type="pct"/>
          </w:tcPr>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передбачає можливість організації суб’єктами господарювання функціонування тимчасових споруд лише за умови оформлення паспорта прив’язки без укладання договірних відносин на право користування окремими елементами благоустрою.</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При попередньому розгляді така альтернатива є імовірно прийнятною, проте, при подальшому її аналізі виявляється низка факторів, що чинить значну загрозу середовищу життєдіяльності громадян. Зокрема, через відсутність чітко визначених договірних відносин:</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у суб’єктів господарювання відсутня можли-вість обирати самостійно умови та терміни встановлення тимчасових споруд для здійснення підприємницької діяльності; </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відсутній нормативно-правовий акт, який би врегульовував порядок та механізм сплати за тимчасове користування елементами благо-устрою, як наслідок – відсутня можливість додаткового залучення надходжень до бюджету міста від такої діяльності та спрямування їх на потреби соціально-економічного розвитку громади;</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не визначено чітко обов’язки й права  суб’єктів господарювання та органів місцевого само-врядування щодо практичного користування елементами благоустрою, порядку утримання їх у належному санітарному стані, розміщення на них тимчасових споруд тощо;</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не визначено відповідальність за порушення умов договірних відносин, що, зрештою, може призвести до розвитку стихійної торгівлі. </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spacing w:val="-20"/>
                <w:lang w:eastAsia="ru-RU"/>
              </w:rPr>
              <w:t>Т</w:t>
            </w:r>
            <w:r w:rsidRPr="008C1914">
              <w:rPr>
                <w:rFonts w:ascii="Times New Roman" w:hAnsi="Times New Roman" w:cs="Times New Roman"/>
                <w:color w:val="auto"/>
                <w:lang w:eastAsia="ru-RU"/>
              </w:rPr>
              <w:t>аким чином</w:t>
            </w:r>
            <w:r w:rsidRPr="008C1914">
              <w:rPr>
                <w:rFonts w:ascii="Times New Roman" w:hAnsi="Times New Roman" w:cs="Times New Roman"/>
                <w:color w:val="auto"/>
                <w:spacing w:val="-20"/>
                <w:lang w:eastAsia="ru-RU"/>
              </w:rPr>
              <w:t>,</w:t>
            </w:r>
            <w:r w:rsidRPr="008C1914">
              <w:rPr>
                <w:rFonts w:ascii="Times New Roman" w:hAnsi="Times New Roman" w:cs="Times New Roman"/>
                <w:color w:val="auto"/>
                <w:lang w:eastAsia="ru-RU"/>
              </w:rPr>
              <w:t xml:space="preserve">  наявна загроза пору</w:t>
            </w:r>
            <w:r w:rsidRPr="008C1914">
              <w:rPr>
                <w:rFonts w:ascii="Times New Roman" w:hAnsi="Times New Roman" w:cs="Times New Roman"/>
                <w:color w:val="auto"/>
                <w:spacing w:val="-20"/>
                <w:lang w:eastAsia="ru-RU"/>
              </w:rPr>
              <w:t>ш</w:t>
            </w:r>
            <w:r w:rsidRPr="008C1914">
              <w:rPr>
                <w:rFonts w:ascii="Times New Roman" w:hAnsi="Times New Roman" w:cs="Times New Roman"/>
                <w:color w:val="auto"/>
                <w:lang w:eastAsia="ru-RU"/>
              </w:rPr>
              <w:t>ення чинно-</w:t>
            </w:r>
          </w:p>
        </w:tc>
      </w:tr>
      <w:tr w:rsidR="008C1914" w:rsidRPr="008C1914" w:rsidTr="00E07C89">
        <w:tc>
          <w:tcPr>
            <w:tcW w:w="2275"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2725"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r>
      <w:tr w:rsidR="008C1914" w:rsidRPr="008C1914" w:rsidTr="00E07C89">
        <w:tc>
          <w:tcPr>
            <w:tcW w:w="2275" w:type="pct"/>
          </w:tcPr>
          <w:p w:rsidR="008C1914" w:rsidRPr="008C1914" w:rsidRDefault="008C1914" w:rsidP="008C1914">
            <w:pPr>
              <w:widowControl/>
              <w:spacing w:line="230" w:lineRule="auto"/>
              <w:jc w:val="both"/>
              <w:rPr>
                <w:rFonts w:ascii="Times New Roman" w:hAnsi="Times New Roman" w:cs="Times New Roman"/>
                <w:b/>
                <w:color w:val="auto"/>
                <w:lang w:eastAsia="ru-RU"/>
              </w:rPr>
            </w:pPr>
          </w:p>
        </w:tc>
        <w:tc>
          <w:tcPr>
            <w:tcW w:w="2725" w:type="pct"/>
          </w:tcPr>
          <w:p w:rsidR="008C1914" w:rsidRPr="008C1914" w:rsidRDefault="008C1914" w:rsidP="008C1914">
            <w:pPr>
              <w:widowControl/>
              <w:spacing w:line="230"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го законодавства у сферах земельних, податкових, трудових, санітарних відносин, діючих у місті правил благоустрою. </w:t>
            </w:r>
            <w:r w:rsidRPr="008C1914">
              <w:rPr>
                <w:rFonts w:ascii="Times New Roman" w:hAnsi="Times New Roman" w:cs="Times New Roman"/>
                <w:lang w:eastAsia="ru-RU"/>
              </w:rPr>
              <w:t xml:space="preserve">Альтернатива не прийнятна, оскільки цілі </w:t>
            </w:r>
            <w:r w:rsidRPr="008C1914">
              <w:rPr>
                <w:rFonts w:ascii="Times New Roman" w:hAnsi="Times New Roman" w:cs="Times New Roman"/>
                <w:lang w:eastAsia="ru-RU"/>
              </w:rPr>
              <w:lastRenderedPageBreak/>
              <w:t>ухвалення регуляторного акта досягаються частково (проблему частково розв’язано, але деякі важливі та критичні її аспекти залишаються невирішеними),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законодавчих вимог та правил благоустрою</w:t>
            </w:r>
          </w:p>
        </w:tc>
      </w:tr>
      <w:tr w:rsidR="008C1914" w:rsidRPr="008C1914" w:rsidTr="00E07C89">
        <w:tc>
          <w:tcPr>
            <w:tcW w:w="2275" w:type="pct"/>
          </w:tcPr>
          <w:p w:rsidR="008C1914" w:rsidRPr="008C1914" w:rsidRDefault="008C1914" w:rsidP="008C1914">
            <w:pPr>
              <w:widowControl/>
              <w:spacing w:line="230" w:lineRule="auto"/>
              <w:jc w:val="both"/>
              <w:rPr>
                <w:rFonts w:ascii="Times New Roman" w:hAnsi="Times New Roman" w:cs="Times New Roman"/>
                <w:b/>
                <w:color w:val="auto"/>
                <w:lang w:eastAsia="ru-RU"/>
              </w:rPr>
            </w:pPr>
            <w:r w:rsidRPr="008C1914">
              <w:rPr>
                <w:rFonts w:ascii="Times New Roman" w:hAnsi="Times New Roman" w:cs="Times New Roman"/>
                <w:b/>
                <w:color w:val="auto"/>
                <w:lang w:eastAsia="ru-RU"/>
              </w:rPr>
              <w:lastRenderedPageBreak/>
              <w:t>Альтернатива 3</w:t>
            </w:r>
          </w:p>
          <w:p w:rsidR="008C1914" w:rsidRPr="008C1914" w:rsidRDefault="008C1914" w:rsidP="008C1914">
            <w:pPr>
              <w:widowControl/>
              <w:suppressAutoHyphens/>
              <w:spacing w:line="230"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Ухвалення запропонованого проєкту регуляторного акта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w:t>
            </w:r>
          </w:p>
          <w:p w:rsidR="008C1914" w:rsidRPr="008C1914" w:rsidRDefault="008C1914" w:rsidP="008C1914">
            <w:pPr>
              <w:widowControl/>
              <w:spacing w:line="230" w:lineRule="auto"/>
              <w:jc w:val="both"/>
              <w:rPr>
                <w:rFonts w:ascii="Times New Roman" w:hAnsi="Times New Roman" w:cs="Times New Roman"/>
                <w:color w:val="auto"/>
                <w:lang w:eastAsia="ru-RU"/>
              </w:rPr>
            </w:pPr>
          </w:p>
        </w:tc>
        <w:tc>
          <w:tcPr>
            <w:tcW w:w="2725" w:type="pct"/>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Уведення в дію регуляторного акта дасть можливість:</w:t>
            </w:r>
          </w:p>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визначити єдиний доступний та зрозумілий механізм користування окремими елементами благоустрою;</w:t>
            </w:r>
          </w:p>
          <w:p w:rsidR="008C1914" w:rsidRPr="008C1914" w:rsidRDefault="008C1914" w:rsidP="008C1914">
            <w:pPr>
              <w:widowControl/>
              <w:spacing w:line="228" w:lineRule="auto"/>
              <w:jc w:val="both"/>
              <w:rPr>
                <w:rFonts w:ascii="Times New Roman" w:hAnsi="Times New Roman" w:cs="Times New Roman"/>
                <w:lang w:eastAsia="ru-RU"/>
              </w:rPr>
            </w:pPr>
            <w:r w:rsidRPr="008C1914">
              <w:rPr>
                <w:rFonts w:ascii="Times New Roman" w:hAnsi="Times New Roman" w:cs="Times New Roman"/>
                <w:color w:val="auto"/>
                <w:lang w:eastAsia="ru-RU"/>
              </w:rPr>
              <w:t>- урегулювати відносини між суб’єктами господарювання – користувачами тимчасових споруд та органами місцевого самоврядування в питаннях використання елементів благоустрою</w:t>
            </w:r>
            <w:r w:rsidRPr="008C1914">
              <w:rPr>
                <w:rFonts w:ascii="Times New Roman" w:hAnsi="Times New Roman" w:cs="Times New Roman"/>
                <w:lang w:eastAsia="ru-RU"/>
              </w:rPr>
              <w:t>;</w:t>
            </w:r>
          </w:p>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lang w:eastAsia="ru-RU"/>
              </w:rPr>
              <w:t xml:space="preserve">- забезпечити </w:t>
            </w:r>
            <w:r w:rsidRPr="008C1914">
              <w:rPr>
                <w:rFonts w:ascii="Times New Roman" w:hAnsi="Times New Roman" w:cs="Times New Roman"/>
                <w:color w:val="auto"/>
                <w:lang w:eastAsia="ru-RU"/>
              </w:rPr>
              <w:t xml:space="preserve">рівне для всіх суб’єктів господа-рювання конкурентне середовище; </w:t>
            </w:r>
          </w:p>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застосувати фінансові стимули компенсаторних заходів для малого підприємництва при роз- робці необхідної документації для використання елементів благоустрою під час розміщення тимчасових споруд;</w:t>
            </w:r>
          </w:p>
          <w:p w:rsidR="008C1914" w:rsidRPr="008C1914" w:rsidRDefault="008C1914" w:rsidP="008C1914">
            <w:pPr>
              <w:widowControl/>
              <w:shd w:val="clear" w:color="auto" w:fill="FFFFFF"/>
              <w:spacing w:line="228" w:lineRule="auto"/>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 надходження коштів від суб’єктів господарювання за користування окремими елементами благоустрою в</w:t>
            </w:r>
            <w:r w:rsidRPr="008C1914">
              <w:rPr>
                <w:rFonts w:ascii="Times New Roman" w:hAnsi="Times New Roman" w:cs="Times New Roman"/>
                <w:color w:val="auto"/>
                <w:lang w:val="ru-RU" w:eastAsia="ru-RU"/>
              </w:rPr>
              <w:t xml:space="preserve"> розмірі</w:t>
            </w:r>
            <w:r w:rsidRPr="008C1914">
              <w:rPr>
                <w:rFonts w:ascii="Times New Roman" w:hAnsi="Times New Roman" w:cs="Times New Roman"/>
                <w:color w:val="auto"/>
                <w:lang w:eastAsia="ru-RU"/>
              </w:rPr>
              <w:t xml:space="preserve"> 9,68 </w:t>
            </w:r>
            <w:r w:rsidRPr="008C1914">
              <w:rPr>
                <w:rFonts w:ascii="Times New Roman" w:hAnsi="Times New Roman" w:cs="Times New Roman"/>
                <w:color w:val="auto"/>
                <w:lang w:val="ru-RU" w:eastAsia="ru-RU"/>
              </w:rPr>
              <w:t>млн</w:t>
            </w:r>
            <w:r w:rsidRPr="008C1914">
              <w:rPr>
                <w:rFonts w:ascii="Times New Roman" w:hAnsi="Times New Roman" w:cs="Times New Roman"/>
                <w:color w:val="auto"/>
                <w:lang w:eastAsia="ru-RU"/>
              </w:rPr>
              <w:t xml:space="preserve"> </w:t>
            </w:r>
            <w:r w:rsidRPr="008C1914">
              <w:rPr>
                <w:rFonts w:ascii="Times New Roman" w:hAnsi="Times New Roman" w:cs="Times New Roman"/>
                <w:color w:val="auto"/>
                <w:lang w:val="ru-RU" w:eastAsia="ru-RU"/>
              </w:rPr>
              <w:t>грн</w:t>
            </w:r>
            <w:r w:rsidRPr="008C1914">
              <w:rPr>
                <w:rFonts w:ascii="Times New Roman" w:hAnsi="Times New Roman" w:cs="Times New Roman"/>
                <w:color w:val="auto"/>
                <w:lang w:eastAsia="ru-RU"/>
              </w:rPr>
              <w:t xml:space="preserve"> на рік, які можливо було б використати на програми соціально-економічного, культурного розвитку громади міста;</w:t>
            </w:r>
          </w:p>
          <w:p w:rsidR="008C1914" w:rsidRPr="008C1914" w:rsidRDefault="008C1914" w:rsidP="008C1914">
            <w:pPr>
              <w:widowControl/>
              <w:shd w:val="clear" w:color="auto" w:fill="FFFFFF"/>
              <w:spacing w:line="228" w:lineRule="auto"/>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 отримання суб’єктами господарювання щорічного прибутку в розмірі майже 16,00 млн грн.</w:t>
            </w:r>
          </w:p>
          <w:p w:rsidR="008C1914" w:rsidRPr="008C1914" w:rsidRDefault="008C1914" w:rsidP="008C1914">
            <w:pPr>
              <w:widowControl/>
              <w:shd w:val="clear" w:color="auto" w:fill="FFFFFF"/>
              <w:spacing w:line="228" w:lineRule="auto"/>
              <w:jc w:val="both"/>
              <w:textAlignment w:val="baseline"/>
              <w:rPr>
                <w:rFonts w:ascii="Times New Roman" w:hAnsi="Times New Roman" w:cs="Times New Roman"/>
                <w:lang w:eastAsia="ru-RU"/>
              </w:rPr>
            </w:pPr>
            <w:r w:rsidRPr="008C1914">
              <w:rPr>
                <w:rFonts w:ascii="Times New Roman" w:hAnsi="Times New Roman" w:cs="Times New Roman"/>
                <w:color w:val="auto"/>
                <w:lang w:eastAsia="ru-RU"/>
              </w:rPr>
              <w:t>У разі обрання цієї альтернативи, цілі ухвалення регуляторного акта досягнуті повною мірою (проблеми більше не буде)</w:t>
            </w:r>
          </w:p>
        </w:tc>
      </w:tr>
    </w:tbl>
    <w:p w:rsidR="008C1914" w:rsidRPr="008C1914" w:rsidRDefault="008C1914" w:rsidP="008C1914">
      <w:pPr>
        <w:widowControl/>
        <w:suppressAutoHyphens/>
        <w:spacing w:line="235" w:lineRule="auto"/>
        <w:ind w:left="1069"/>
        <w:jc w:val="both"/>
        <w:rPr>
          <w:rFonts w:ascii="Times New Roman" w:hAnsi="Times New Roman" w:cs="Times New Roman"/>
          <w:i/>
          <w:sz w:val="16"/>
          <w:szCs w:val="16"/>
          <w:lang w:eastAsia="ar-SA"/>
        </w:rPr>
      </w:pPr>
    </w:p>
    <w:p w:rsidR="008C1914" w:rsidRPr="008C1914" w:rsidRDefault="008C1914" w:rsidP="008C1914">
      <w:pPr>
        <w:widowControl/>
        <w:numPr>
          <w:ilvl w:val="0"/>
          <w:numId w:val="21"/>
        </w:numPr>
        <w:suppressAutoHyphens/>
        <w:spacing w:line="230" w:lineRule="auto"/>
        <w:jc w:val="both"/>
        <w:rPr>
          <w:rFonts w:ascii="Times New Roman" w:hAnsi="Times New Roman" w:cs="Times New Roman"/>
          <w:i/>
          <w:sz w:val="28"/>
          <w:szCs w:val="28"/>
          <w:lang w:eastAsia="ar-SA"/>
        </w:rPr>
      </w:pPr>
      <w:r w:rsidRPr="008C1914">
        <w:rPr>
          <w:rFonts w:ascii="Times New Roman" w:hAnsi="Times New Roman" w:cs="Times New Roman"/>
          <w:i/>
          <w:sz w:val="28"/>
          <w:szCs w:val="28"/>
          <w:lang w:eastAsia="ar-SA"/>
        </w:rPr>
        <w:t>Оцінка вибраних альтернативних способів досягнення цілей</w:t>
      </w:r>
    </w:p>
    <w:p w:rsidR="008C1914" w:rsidRPr="008C1914" w:rsidRDefault="008C1914" w:rsidP="008C1914">
      <w:pPr>
        <w:widowControl/>
        <w:suppressAutoHyphens/>
        <w:spacing w:line="230" w:lineRule="auto"/>
        <w:ind w:firstLine="709"/>
        <w:jc w:val="both"/>
        <w:rPr>
          <w:rFonts w:ascii="Times New Roman" w:hAnsi="Times New Roman" w:cs="Times New Roman"/>
          <w:sz w:val="28"/>
          <w:szCs w:val="28"/>
          <w:lang w:eastAsia="ar-SA"/>
        </w:rPr>
      </w:pPr>
      <w:r w:rsidRPr="008C1914">
        <w:rPr>
          <w:rFonts w:ascii="Times New Roman" w:hAnsi="Times New Roman" w:cs="Times New Roman"/>
          <w:sz w:val="28"/>
          <w:szCs w:val="28"/>
          <w:lang w:eastAsia="ar-SA"/>
        </w:rPr>
        <w:t>Для оцінки альтернативних варіантів необхідно розглянути вигоди та витрати за кожною альтернативою для сфер інтересів держави, органів місцевого самоврядування, громадян та суб’єктів господарювання</w:t>
      </w:r>
    </w:p>
    <w:p w:rsidR="008C1914" w:rsidRPr="008C1914" w:rsidRDefault="008C1914" w:rsidP="008C1914">
      <w:pPr>
        <w:widowControl/>
        <w:shd w:val="clear" w:color="auto" w:fill="FFFFFF"/>
        <w:spacing w:line="230" w:lineRule="auto"/>
        <w:ind w:firstLine="450"/>
        <w:jc w:val="center"/>
        <w:textAlignment w:val="baseline"/>
        <w:rPr>
          <w:rFonts w:ascii="Times New Roman" w:hAnsi="Times New Roman" w:cs="Times New Roman"/>
          <w:b/>
          <w:i/>
          <w:lang w:eastAsia="ru-RU"/>
        </w:rPr>
      </w:pPr>
    </w:p>
    <w:p w:rsidR="008C1914" w:rsidRPr="008C1914" w:rsidRDefault="008C1914" w:rsidP="008C1914">
      <w:pPr>
        <w:widowControl/>
        <w:shd w:val="clear" w:color="auto" w:fill="FFFFFF"/>
        <w:spacing w:line="230" w:lineRule="auto"/>
        <w:ind w:firstLine="450"/>
        <w:jc w:val="center"/>
        <w:textAlignment w:val="baseline"/>
        <w:rPr>
          <w:rFonts w:ascii="Times New Roman" w:hAnsi="Times New Roman" w:cs="Times New Roman"/>
          <w:b/>
          <w:i/>
          <w:sz w:val="28"/>
          <w:szCs w:val="28"/>
          <w:lang w:eastAsia="ru-RU"/>
        </w:rPr>
      </w:pPr>
      <w:r w:rsidRPr="008C1914">
        <w:rPr>
          <w:rFonts w:ascii="Times New Roman" w:hAnsi="Times New Roman" w:cs="Times New Roman"/>
          <w:b/>
          <w:i/>
          <w:sz w:val="28"/>
          <w:szCs w:val="28"/>
          <w:lang w:eastAsia="ru-RU"/>
        </w:rPr>
        <w:t xml:space="preserve">Оцінка впливу на сферу інтересів держави </w:t>
      </w:r>
    </w:p>
    <w:p w:rsidR="008C1914" w:rsidRPr="008C1914" w:rsidRDefault="008C1914" w:rsidP="008C1914">
      <w:pPr>
        <w:widowControl/>
        <w:shd w:val="clear" w:color="auto" w:fill="FFFFFF"/>
        <w:spacing w:line="230" w:lineRule="auto"/>
        <w:ind w:firstLine="450"/>
        <w:jc w:val="center"/>
        <w:textAlignment w:val="baseline"/>
        <w:rPr>
          <w:rFonts w:ascii="Times New Roman" w:hAnsi="Times New Roman" w:cs="Times New Roman"/>
          <w:b/>
          <w:i/>
          <w:sz w:val="28"/>
          <w:szCs w:val="28"/>
          <w:lang w:eastAsia="ru-RU"/>
        </w:rPr>
      </w:pPr>
      <w:r w:rsidRPr="008C1914">
        <w:rPr>
          <w:rFonts w:ascii="Times New Roman" w:hAnsi="Times New Roman" w:cs="Times New Roman"/>
          <w:b/>
          <w:i/>
          <w:sz w:val="28"/>
          <w:szCs w:val="28"/>
          <w:lang w:eastAsia="ru-RU"/>
        </w:rPr>
        <w:t>(органів місцевого самоврядування)</w:t>
      </w:r>
    </w:p>
    <w:p w:rsidR="008C1914" w:rsidRPr="008C1914" w:rsidRDefault="008C1914" w:rsidP="008C1914">
      <w:pPr>
        <w:widowControl/>
        <w:shd w:val="clear" w:color="auto" w:fill="FFFFFF"/>
        <w:ind w:firstLine="450"/>
        <w:jc w:val="right"/>
        <w:textAlignment w:val="baseline"/>
        <w:rPr>
          <w:rFonts w:ascii="Times New Roman" w:hAnsi="Times New Roman" w:cs="Times New Roman"/>
          <w:i/>
          <w:lang w:eastAsia="ru-RU"/>
        </w:rPr>
      </w:pPr>
      <w:r w:rsidRPr="008C1914">
        <w:rPr>
          <w:rFonts w:ascii="Times New Roman" w:hAnsi="Times New Roman" w:cs="Times New Roman"/>
          <w:i/>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402"/>
        <w:gridCol w:w="4394"/>
      </w:tblGrid>
      <w:tr w:rsidR="008C1914" w:rsidRPr="008C1914" w:rsidTr="00E07C89">
        <w:tc>
          <w:tcPr>
            <w:tcW w:w="1843"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Вид альтернативи</w:t>
            </w:r>
          </w:p>
        </w:tc>
        <w:tc>
          <w:tcPr>
            <w:tcW w:w="3402"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Вигоди</w:t>
            </w:r>
          </w:p>
        </w:tc>
        <w:tc>
          <w:tcPr>
            <w:tcW w:w="4394"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Витрати</w:t>
            </w:r>
          </w:p>
        </w:tc>
      </w:tr>
      <w:tr w:rsidR="008C1914" w:rsidRPr="008C1914" w:rsidTr="00E07C89">
        <w:tc>
          <w:tcPr>
            <w:tcW w:w="1843"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3402"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4394"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131"/>
        </w:trPr>
        <w:tc>
          <w:tcPr>
            <w:tcW w:w="1843" w:type="dxa"/>
          </w:tcPr>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1</w:t>
            </w:r>
          </w:p>
        </w:tc>
        <w:tc>
          <w:tcPr>
            <w:tcW w:w="3402"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Вигоди відсутні.</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Проте,  у разі порушень у сфе-</w:t>
            </w:r>
          </w:p>
        </w:tc>
        <w:tc>
          <w:tcPr>
            <w:tcW w:w="4394" w:type="dxa"/>
          </w:tcPr>
          <w:p w:rsidR="008C1914" w:rsidRPr="008C1914" w:rsidRDefault="008C1914" w:rsidP="008C1914">
            <w:pPr>
              <w:widowControl/>
              <w:jc w:val="both"/>
              <w:rPr>
                <w:rFonts w:ascii="Times New Roman" w:hAnsi="Times New Roman" w:cs="Times New Roman"/>
                <w:color w:val="auto"/>
              </w:rPr>
            </w:pPr>
            <w:r w:rsidRPr="008C1914">
              <w:rPr>
                <w:rFonts w:ascii="Times New Roman" w:hAnsi="Times New Roman" w:cs="Times New Roman"/>
                <w:color w:val="auto"/>
                <w:lang w:eastAsia="ru-RU"/>
              </w:rPr>
              <w:t xml:space="preserve">Регулювання не передбачає створення нового органу місцевого  самоврядуван- </w:t>
            </w:r>
          </w:p>
        </w:tc>
      </w:tr>
      <w:tr w:rsidR="008C1914" w:rsidRPr="008C1914" w:rsidTr="00E07C89">
        <w:trPr>
          <w:trHeight w:val="90"/>
        </w:trPr>
        <w:tc>
          <w:tcPr>
            <w:tcW w:w="1843"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3402" w:type="dxa"/>
          </w:tcPr>
          <w:p w:rsidR="008C1914" w:rsidRPr="008C1914" w:rsidRDefault="008C1914" w:rsidP="008C1914">
            <w:pPr>
              <w:ind w:right="34"/>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4394"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90"/>
        </w:trPr>
        <w:tc>
          <w:tcPr>
            <w:tcW w:w="1843" w:type="dxa"/>
          </w:tcPr>
          <w:p w:rsidR="008C1914" w:rsidRPr="008C1914" w:rsidRDefault="008C1914" w:rsidP="008C1914">
            <w:pPr>
              <w:widowControl/>
              <w:rPr>
                <w:rFonts w:ascii="Times New Roman" w:hAnsi="Times New Roman" w:cs="Times New Roman"/>
                <w:color w:val="auto"/>
                <w:lang w:eastAsia="ru-RU"/>
              </w:rPr>
            </w:pPr>
          </w:p>
        </w:tc>
        <w:tc>
          <w:tcPr>
            <w:tcW w:w="3402" w:type="dxa"/>
          </w:tcPr>
          <w:p w:rsidR="008C1914" w:rsidRPr="008C1914" w:rsidRDefault="008C1914" w:rsidP="008C1914">
            <w:pPr>
              <w:ind w:right="34"/>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рі благоустрою до суб’єк-     тів господарювання буде за-стосовано штрафні санк-            </w:t>
            </w:r>
            <w:r w:rsidRPr="008C1914">
              <w:rPr>
                <w:rFonts w:ascii="Times New Roman" w:hAnsi="Times New Roman" w:cs="Times New Roman"/>
                <w:color w:val="auto"/>
                <w:lang w:eastAsia="ru-RU"/>
              </w:rPr>
              <w:lastRenderedPageBreak/>
              <w:t>ції в обсязі щонайменше 800,000 тис грн протягом року</w:t>
            </w:r>
          </w:p>
        </w:tc>
        <w:tc>
          <w:tcPr>
            <w:tcW w:w="4394"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ня (або нового структурного підрозділу діючого  органу).</w:t>
            </w:r>
            <w:r w:rsidRPr="008C1914">
              <w:rPr>
                <w:rFonts w:ascii="Times New Roman" w:hAnsi="Times New Roman" w:cs="Times New Roman"/>
                <w:b/>
                <w:color w:val="FF0000"/>
                <w:lang w:eastAsia="ru-RU"/>
              </w:rPr>
              <w:t xml:space="preserve">  </w:t>
            </w:r>
            <w:r w:rsidRPr="008C1914">
              <w:rPr>
                <w:rFonts w:ascii="Times New Roman" w:hAnsi="Times New Roman" w:cs="Times New Roman"/>
                <w:color w:val="auto"/>
                <w:lang w:eastAsia="ru-RU"/>
              </w:rPr>
              <w:t xml:space="preserve">Витрати  для  надання послуг державними органами будуть </w:t>
            </w:r>
            <w:r w:rsidRPr="008C1914">
              <w:rPr>
                <w:rFonts w:ascii="Times New Roman" w:hAnsi="Times New Roman" w:cs="Times New Roman"/>
                <w:color w:val="auto"/>
                <w:lang w:eastAsia="ru-RU"/>
              </w:rPr>
              <w:lastRenderedPageBreak/>
              <w:t>здійснені в межах виділених асигнувань</w:t>
            </w:r>
          </w:p>
        </w:tc>
      </w:tr>
      <w:tr w:rsidR="008C1914" w:rsidRPr="008C1914" w:rsidTr="00E07C89">
        <w:trPr>
          <w:trHeight w:val="1809"/>
        </w:trPr>
        <w:tc>
          <w:tcPr>
            <w:tcW w:w="1843" w:type="dxa"/>
          </w:tcPr>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Альтернатива 2</w:t>
            </w:r>
          </w:p>
          <w:p w:rsidR="008C1914" w:rsidRPr="008C1914" w:rsidRDefault="008C1914" w:rsidP="008C1914">
            <w:pPr>
              <w:widowControl/>
              <w:rPr>
                <w:rFonts w:ascii="Times New Roman" w:hAnsi="Times New Roman" w:cs="Times New Roman"/>
                <w:color w:val="auto"/>
                <w:lang w:eastAsia="ru-RU"/>
              </w:rPr>
            </w:pPr>
          </w:p>
        </w:tc>
        <w:tc>
          <w:tcPr>
            <w:tcW w:w="3402" w:type="dxa"/>
          </w:tcPr>
          <w:p w:rsidR="008C1914" w:rsidRPr="008C1914" w:rsidRDefault="008C1914" w:rsidP="008C1914">
            <w:pPr>
              <w:ind w:right="34"/>
              <w:jc w:val="both"/>
              <w:rPr>
                <w:rFonts w:ascii="Times New Roman" w:hAnsi="Times New Roman" w:cs="Times New Roman"/>
                <w:color w:val="auto"/>
                <w:lang w:eastAsia="ru-RU"/>
              </w:rPr>
            </w:pPr>
            <w:r w:rsidRPr="008C1914">
              <w:rPr>
                <w:rFonts w:ascii="Times New Roman" w:hAnsi="Times New Roman" w:cs="Times New Roman"/>
                <w:color w:val="auto"/>
                <w:lang w:eastAsia="ru-RU"/>
              </w:rPr>
              <w:t>Вигоди відсутні.</w:t>
            </w:r>
          </w:p>
          <w:p w:rsidR="008C1914" w:rsidRPr="008C1914" w:rsidRDefault="008C1914" w:rsidP="008C1914">
            <w:pPr>
              <w:ind w:right="34"/>
              <w:jc w:val="both"/>
              <w:rPr>
                <w:rFonts w:ascii="Times New Roman" w:hAnsi="Times New Roman" w:cs="Times New Roman"/>
                <w:color w:val="auto"/>
                <w:highlight w:val="yellow"/>
                <w:lang w:eastAsia="ru-RU"/>
              </w:rPr>
            </w:pPr>
            <w:r w:rsidRPr="008C1914">
              <w:rPr>
                <w:rFonts w:ascii="Times New Roman" w:hAnsi="Times New Roman" w:cs="Times New Roman"/>
                <w:color w:val="auto"/>
                <w:lang w:eastAsia="ru-RU"/>
              </w:rPr>
              <w:t>Проте, у разі порушень у сфері благоустрою, до суб’єк-   тів господарювання буде застосовано штрафних санк-  цій в обсязі щонайменше 800,000 тис грн протягом року</w:t>
            </w:r>
          </w:p>
        </w:tc>
        <w:tc>
          <w:tcPr>
            <w:tcW w:w="4394"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tc>
      </w:tr>
      <w:tr w:rsidR="008C1914" w:rsidRPr="008C1914" w:rsidTr="00E07C89">
        <w:trPr>
          <w:trHeight w:val="1549"/>
        </w:trPr>
        <w:tc>
          <w:tcPr>
            <w:tcW w:w="1843" w:type="dxa"/>
          </w:tcPr>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3</w:t>
            </w: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p>
        </w:tc>
        <w:tc>
          <w:tcPr>
            <w:tcW w:w="3402" w:type="dxa"/>
          </w:tcPr>
          <w:p w:rsidR="008C1914" w:rsidRPr="008C1914" w:rsidRDefault="008C1914" w:rsidP="008C1914">
            <w:pPr>
              <w:widowControl/>
              <w:jc w:val="both"/>
              <w:rPr>
                <w:rFonts w:ascii="Times New Roman" w:hAnsi="Times New Roman" w:cs="Times New Roman"/>
                <w:b/>
                <w:color w:val="auto"/>
                <w:lang w:eastAsia="ru-RU"/>
              </w:rPr>
            </w:pPr>
            <w:r w:rsidRPr="008C1914">
              <w:rPr>
                <w:rFonts w:ascii="Times New Roman" w:hAnsi="Times New Roman" w:cs="Times New Roman"/>
                <w:color w:val="auto"/>
                <w:lang w:eastAsia="ru-RU"/>
              </w:rPr>
              <w:t>Визначено механізм користування окремими елементами благоустрою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Тимчасові споруди виконано з дотриманням елементів єдиного архітипу. Надходження від регулювання за укладеними договорами за право користування елементами благоустрою складуть 9,68 млн грн, які можливо було б використати на програми соціально-економічного, культурного розвитку громади міста</w:t>
            </w:r>
          </w:p>
        </w:tc>
        <w:tc>
          <w:tcPr>
            <w:tcW w:w="4394"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p w:rsidR="008C1914" w:rsidRPr="008C1914" w:rsidRDefault="008C1914" w:rsidP="008C1914">
            <w:pPr>
              <w:widowControl/>
              <w:jc w:val="both"/>
              <w:rPr>
                <w:rFonts w:ascii="Times New Roman" w:hAnsi="Times New Roman" w:cs="Times New Roman"/>
                <w:color w:val="auto"/>
                <w:lang w:eastAsia="ru-RU"/>
              </w:rPr>
            </w:pPr>
          </w:p>
        </w:tc>
      </w:tr>
    </w:tbl>
    <w:p w:rsidR="008C1914" w:rsidRPr="008C1914" w:rsidRDefault="008C1914" w:rsidP="008C1914">
      <w:pPr>
        <w:widowControl/>
        <w:suppressAutoHyphens/>
        <w:ind w:firstLine="709"/>
        <w:jc w:val="both"/>
        <w:rPr>
          <w:rFonts w:ascii="Times New Roman" w:hAnsi="Times New Roman" w:cs="Times New Roman"/>
          <w:sz w:val="28"/>
          <w:szCs w:val="28"/>
          <w:lang w:eastAsia="ar-SA"/>
        </w:rPr>
      </w:pPr>
    </w:p>
    <w:p w:rsidR="008C1914" w:rsidRPr="008C1914" w:rsidRDefault="008C1914" w:rsidP="008C1914">
      <w:pPr>
        <w:widowControl/>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Оцінка впливу на сферу інтересів громадян м. Кривого Рогу</w:t>
      </w:r>
    </w:p>
    <w:p w:rsidR="008C1914" w:rsidRPr="008C1914" w:rsidRDefault="008C1914" w:rsidP="008C1914">
      <w:pPr>
        <w:widowControl/>
        <w:suppressAutoHyphens/>
        <w:rPr>
          <w:rFonts w:ascii="Times New Roman" w:hAnsi="Times New Roman" w:cs="Times New Roman"/>
          <w:color w:val="auto"/>
          <w:lang w:eastAsia="ru-RU"/>
        </w:rPr>
      </w:pP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4</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685"/>
        <w:gridCol w:w="3970"/>
      </w:tblGrid>
      <w:tr w:rsidR="008C1914" w:rsidRPr="008C1914" w:rsidTr="00E07C89">
        <w:tc>
          <w:tcPr>
            <w:tcW w:w="1985"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Вид альтернативи</w:t>
            </w:r>
          </w:p>
        </w:tc>
        <w:tc>
          <w:tcPr>
            <w:tcW w:w="3685"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Вигоди</w:t>
            </w:r>
          </w:p>
        </w:tc>
        <w:tc>
          <w:tcPr>
            <w:tcW w:w="3970"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Витрати</w:t>
            </w:r>
          </w:p>
        </w:tc>
      </w:tr>
      <w:tr w:rsidR="008C1914" w:rsidRPr="008C1914" w:rsidTr="00E07C89">
        <w:tc>
          <w:tcPr>
            <w:tcW w:w="1985"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3685"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3970" w:type="dxa"/>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c>
          <w:tcPr>
            <w:tcW w:w="1985"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1</w:t>
            </w:r>
          </w:p>
        </w:tc>
        <w:tc>
          <w:tcPr>
            <w:tcW w:w="3685"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Вигоди відсутні, оскільки регулювання не здійснюється </w:t>
            </w:r>
          </w:p>
        </w:tc>
        <w:tc>
          <w:tcPr>
            <w:tcW w:w="3970" w:type="dxa"/>
          </w:tcPr>
          <w:p w:rsidR="008C1914" w:rsidRPr="008C1914" w:rsidRDefault="008C1914" w:rsidP="008C1914">
            <w:pPr>
              <w:widowControl/>
              <w:ind w:right="-30"/>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Витрати відсутні, проте, наявна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 крім того, від провадження такої  діяльності  не  надходитимуть кошти,  які  можливо було </w:t>
            </w:r>
          </w:p>
        </w:tc>
      </w:tr>
      <w:tr w:rsidR="008C1914" w:rsidRPr="008C1914" w:rsidTr="00E07C89">
        <w:tc>
          <w:tcPr>
            <w:tcW w:w="1985"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3685" w:type="dxa"/>
          </w:tcPr>
          <w:p w:rsidR="008C1914" w:rsidRPr="008C1914" w:rsidRDefault="008C1914" w:rsidP="008C1914">
            <w:pPr>
              <w:ind w:right="34"/>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3970" w:type="dxa"/>
          </w:tcPr>
          <w:p w:rsidR="008C1914" w:rsidRPr="008C1914" w:rsidRDefault="008C1914" w:rsidP="008C1914">
            <w:pPr>
              <w:widowControl/>
              <w:ind w:right="-30"/>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c>
          <w:tcPr>
            <w:tcW w:w="1985" w:type="dxa"/>
          </w:tcPr>
          <w:p w:rsidR="008C1914" w:rsidRPr="008C1914" w:rsidRDefault="008C1914" w:rsidP="008C1914">
            <w:pPr>
              <w:widowControl/>
              <w:jc w:val="both"/>
              <w:rPr>
                <w:rFonts w:ascii="Times New Roman" w:hAnsi="Times New Roman" w:cs="Times New Roman"/>
                <w:color w:val="auto"/>
                <w:lang w:eastAsia="ru-RU"/>
              </w:rPr>
            </w:pPr>
          </w:p>
        </w:tc>
        <w:tc>
          <w:tcPr>
            <w:tcW w:w="3685" w:type="dxa"/>
          </w:tcPr>
          <w:p w:rsidR="008C1914" w:rsidRPr="008C1914" w:rsidRDefault="008C1914" w:rsidP="008C1914">
            <w:pPr>
              <w:ind w:right="34"/>
              <w:jc w:val="both"/>
              <w:rPr>
                <w:rFonts w:ascii="Times New Roman" w:hAnsi="Times New Roman" w:cs="Times New Roman"/>
                <w:color w:val="auto"/>
                <w:lang w:eastAsia="ru-RU"/>
              </w:rPr>
            </w:pPr>
          </w:p>
        </w:tc>
        <w:tc>
          <w:tcPr>
            <w:tcW w:w="3970" w:type="dxa"/>
          </w:tcPr>
          <w:p w:rsidR="008C1914" w:rsidRPr="008C1914" w:rsidRDefault="008C1914" w:rsidP="008C1914">
            <w:pPr>
              <w:widowControl/>
              <w:ind w:right="-30"/>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б спрямувати на соціально-еконо-мічний розвиток громади</w:t>
            </w:r>
          </w:p>
        </w:tc>
      </w:tr>
      <w:tr w:rsidR="008C1914" w:rsidRPr="008C1914" w:rsidTr="00E07C89">
        <w:tc>
          <w:tcPr>
            <w:tcW w:w="1985" w:type="dxa"/>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Альтернатива 2</w:t>
            </w:r>
          </w:p>
        </w:tc>
        <w:tc>
          <w:tcPr>
            <w:tcW w:w="3685" w:type="dxa"/>
          </w:tcPr>
          <w:p w:rsidR="008C1914" w:rsidRPr="008C1914" w:rsidRDefault="008C1914" w:rsidP="008C1914">
            <w:pPr>
              <w:ind w:right="34"/>
              <w:jc w:val="both"/>
              <w:rPr>
                <w:rFonts w:ascii="Times New Roman" w:hAnsi="Times New Roman" w:cs="Times New Roman"/>
                <w:color w:val="auto"/>
                <w:lang w:eastAsia="ru-RU"/>
              </w:rPr>
            </w:pPr>
            <w:r w:rsidRPr="008C1914">
              <w:rPr>
                <w:rFonts w:ascii="Times New Roman" w:hAnsi="Times New Roman" w:cs="Times New Roman"/>
                <w:color w:val="auto"/>
                <w:lang w:eastAsia="ru-RU"/>
              </w:rPr>
              <w:t>Вигоди відсутні</w:t>
            </w:r>
          </w:p>
        </w:tc>
        <w:tc>
          <w:tcPr>
            <w:tcW w:w="3970" w:type="dxa"/>
          </w:tcPr>
          <w:p w:rsidR="008C1914" w:rsidRPr="008C1914" w:rsidRDefault="008C1914" w:rsidP="008C1914">
            <w:pPr>
              <w:widowControl/>
              <w:ind w:right="-30"/>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Витрати відсутні, проте, наявна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 крім того, від провадження такої діяльності не надходитимуть кошти, які можливо було б спрямувати на соціально-еконо-мічний розвиток громади</w:t>
            </w:r>
          </w:p>
        </w:tc>
      </w:tr>
      <w:tr w:rsidR="008C1914" w:rsidRPr="008C1914" w:rsidTr="00E07C89">
        <w:trPr>
          <w:trHeight w:val="2743"/>
        </w:trPr>
        <w:tc>
          <w:tcPr>
            <w:tcW w:w="1985" w:type="dxa"/>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3</w:t>
            </w:r>
          </w:p>
        </w:tc>
        <w:tc>
          <w:tcPr>
            <w:tcW w:w="3685" w:type="dxa"/>
          </w:tcPr>
          <w:p w:rsidR="008C1914" w:rsidRPr="008C1914" w:rsidRDefault="008C1914" w:rsidP="008C1914">
            <w:pPr>
              <w:spacing w:line="245" w:lineRule="auto"/>
              <w:ind w:right="34"/>
              <w:jc w:val="both"/>
              <w:rPr>
                <w:rFonts w:ascii="Times New Roman" w:hAnsi="Times New Roman" w:cs="Times New Roman"/>
                <w:color w:val="auto"/>
                <w:lang w:eastAsia="ru-RU"/>
              </w:rPr>
            </w:pPr>
            <w:r w:rsidRPr="008C1914">
              <w:rPr>
                <w:rFonts w:ascii="Times New Roman" w:hAnsi="Times New Roman" w:cs="Times New Roman"/>
                <w:color w:val="auto"/>
                <w:lang w:eastAsia="ru-RU"/>
              </w:rPr>
              <w:t>Елементи благоустрою утримуються в  належному стані, роз- роблено єдиний зручний механізм для підприємців, охочих їх використовувати. При організації роботи тимчасових споруд підприємцями буде створено нові робочі місця, що позитивно вплине на ринок праці міста, надходження за рік в розмірі майже 9,68 млн грн від сплати суб’єктами господарювання коштів за користування окремими елементами благоустрою, які можливо було б використати на програми соціально-еконо-мічного, культурного розвитку громади міста</w:t>
            </w:r>
          </w:p>
        </w:tc>
        <w:tc>
          <w:tcPr>
            <w:tcW w:w="3970" w:type="dxa"/>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Витрати відсутні</w:t>
            </w:r>
          </w:p>
        </w:tc>
      </w:tr>
    </w:tbl>
    <w:p w:rsidR="008C1914" w:rsidRPr="008C1914" w:rsidRDefault="008C1914" w:rsidP="008C1914">
      <w:pPr>
        <w:widowControl/>
        <w:suppressAutoHyphens/>
        <w:jc w:val="center"/>
        <w:rPr>
          <w:rFonts w:ascii="Times New Roman" w:hAnsi="Times New Roman" w:cs="Times New Roman"/>
          <w:b/>
          <w:i/>
          <w:color w:val="auto"/>
          <w:sz w:val="28"/>
          <w:szCs w:val="28"/>
          <w:lang w:eastAsia="ru-RU"/>
        </w:rPr>
      </w:pPr>
    </w:p>
    <w:p w:rsidR="008C1914" w:rsidRPr="008C1914" w:rsidRDefault="008C1914" w:rsidP="008C1914">
      <w:pPr>
        <w:widowControl/>
        <w:suppressAutoHyphens/>
        <w:spacing w:line="247" w:lineRule="auto"/>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Оцінка впливу на сферу інтересів суб’єктів господарювання</w:t>
      </w:r>
    </w:p>
    <w:p w:rsidR="008C1914" w:rsidRPr="008C1914" w:rsidRDefault="008C1914" w:rsidP="008C1914">
      <w:pPr>
        <w:widowControl/>
        <w:shd w:val="clear" w:color="auto" w:fill="FFFFFF"/>
        <w:spacing w:line="247" w:lineRule="auto"/>
        <w:ind w:firstLine="709"/>
        <w:jc w:val="both"/>
        <w:textAlignment w:val="baseline"/>
        <w:rPr>
          <w:rFonts w:ascii="Times New Roman" w:hAnsi="Times New Roman" w:cs="Times New Roman"/>
          <w:bCs/>
          <w:sz w:val="28"/>
          <w:szCs w:val="28"/>
          <w:bdr w:val="none" w:sz="0" w:space="0" w:color="auto" w:frame="1"/>
          <w:lang w:eastAsia="ru-RU"/>
        </w:rPr>
      </w:pPr>
      <w:r w:rsidRPr="008C1914">
        <w:rPr>
          <w:rFonts w:ascii="Times New Roman" w:hAnsi="Times New Roman" w:cs="Times New Roman"/>
          <w:bCs/>
          <w:sz w:val="28"/>
          <w:szCs w:val="28"/>
          <w:bdr w:val="none" w:sz="0" w:space="0" w:color="auto" w:frame="1"/>
          <w:lang w:eastAsia="ru-RU"/>
        </w:rPr>
        <w:t xml:space="preserve">Оцінка впливу на сферу інтересів суб’єктів господарювання великого та </w:t>
      </w:r>
    </w:p>
    <w:p w:rsidR="008C1914" w:rsidRPr="008C1914" w:rsidRDefault="008C1914" w:rsidP="008C1914">
      <w:pPr>
        <w:widowControl/>
        <w:shd w:val="clear" w:color="auto" w:fill="FFFFFF"/>
        <w:spacing w:line="247" w:lineRule="auto"/>
        <w:jc w:val="both"/>
        <w:textAlignment w:val="baseline"/>
        <w:rPr>
          <w:rFonts w:ascii="Times New Roman" w:hAnsi="Times New Roman" w:cs="Times New Roman"/>
          <w:bCs/>
          <w:sz w:val="28"/>
          <w:szCs w:val="28"/>
          <w:bdr w:val="none" w:sz="0" w:space="0" w:color="auto" w:frame="1"/>
          <w:lang w:eastAsia="ru-RU"/>
        </w:rPr>
      </w:pPr>
      <w:r w:rsidRPr="008C1914">
        <w:rPr>
          <w:rFonts w:ascii="Times New Roman" w:hAnsi="Times New Roman" w:cs="Times New Roman"/>
          <w:bCs/>
          <w:sz w:val="28"/>
          <w:szCs w:val="28"/>
          <w:bdr w:val="none" w:sz="0" w:space="0" w:color="auto" w:frame="1"/>
          <w:lang w:eastAsia="ru-RU"/>
        </w:rPr>
        <w:t xml:space="preserve">середнього підприємництва внаслідок дії регуляторного акта не розраховується, </w:t>
      </w:r>
    </w:p>
    <w:p w:rsidR="008C1914" w:rsidRPr="008C1914" w:rsidRDefault="008C1914" w:rsidP="008C1914">
      <w:pPr>
        <w:widowControl/>
        <w:shd w:val="clear" w:color="auto" w:fill="FFFFFF"/>
        <w:spacing w:line="247" w:lineRule="auto"/>
        <w:jc w:val="both"/>
        <w:textAlignment w:val="baseline"/>
        <w:rPr>
          <w:rFonts w:ascii="Times New Roman" w:hAnsi="Times New Roman" w:cs="Times New Roman"/>
          <w:color w:val="auto"/>
          <w:sz w:val="28"/>
          <w:szCs w:val="28"/>
          <w:lang w:eastAsia="ru-RU"/>
        </w:rPr>
      </w:pPr>
      <w:r w:rsidRPr="008C1914">
        <w:rPr>
          <w:rFonts w:ascii="Times New Roman" w:hAnsi="Times New Roman" w:cs="Times New Roman"/>
          <w:bCs/>
          <w:sz w:val="28"/>
          <w:szCs w:val="28"/>
          <w:bdr w:val="none" w:sz="0" w:space="0" w:color="auto" w:frame="1"/>
          <w:lang w:eastAsia="ru-RU"/>
        </w:rPr>
        <w:t xml:space="preserve">оскільки, як свідчить практика, сфера впливу регуляторного акта поширюється </w:t>
      </w:r>
      <w:r w:rsidRPr="008C1914">
        <w:rPr>
          <w:rFonts w:ascii="Times New Roman" w:hAnsi="Times New Roman" w:cs="Times New Roman"/>
          <w:color w:val="auto"/>
          <w:sz w:val="28"/>
          <w:szCs w:val="28"/>
          <w:lang w:eastAsia="ru-RU"/>
        </w:rPr>
        <w:t xml:space="preserve"> на суб’єктів малого підприємництва та мікропідприємництва.  При розрахунках було використано вихідні дані до комплексної схеми розміщення тимчасових споруд, відповідно до яких кількість елементів благоустрою, на яких можливо розмістити тимчасові споруди для здійснення підприємницької діяльності, становить 812. Чисельність суб’єктів господарювання, на яких розповсюджується сфера дії визначеного регуляторного акта, залежить від активності та спеціалізації самих суб’єктів господарювання. Так, на кожне з 812 місць можуть виявити намір розмістити споруди декілька суб’єктів господарювання або один суб’єкт може отримати право на користування декількома елементами благоустрою, у разі, якщо стане переможцем конкурсів. Крім того, намір брати участь у конкурсах можуть виявити як суб’єкти тільки малого або мікро- підприємництва, так і тільки великого або середнього, або </w:t>
      </w:r>
      <w:r w:rsidRPr="008C1914">
        <w:rPr>
          <w:rFonts w:ascii="Times New Roman" w:hAnsi="Times New Roman" w:cs="Times New Roman"/>
          <w:color w:val="auto"/>
          <w:sz w:val="28"/>
          <w:szCs w:val="28"/>
          <w:lang w:eastAsia="ru-RU"/>
        </w:rPr>
        <w:lastRenderedPageBreak/>
        <w:t xml:space="preserve">будь-хто з перелічених у різних пропорціях. Проте, ураховуючи практичні напрацювання, можна констатувати, що інтерес у запровадженні саме такого виду діяльності виявляють мікро та малі підприємці. Тому подальші розрахунки проведено для них. Слід зазначити, що в разі наміру суб’єктів великого або середнього підприємництва впроваджувати такий вид діяльності, їх витрати будуть тотожними до розрахованих. Витрати бюджету на провадження регулювання також не зміняться.  </w:t>
      </w:r>
    </w:p>
    <w:p w:rsidR="008C1914" w:rsidRPr="008C1914" w:rsidRDefault="008C1914" w:rsidP="008C1914">
      <w:pPr>
        <w:widowControl/>
        <w:shd w:val="clear" w:color="auto" w:fill="FFFFFF"/>
        <w:spacing w:line="245" w:lineRule="auto"/>
        <w:ind w:firstLine="709"/>
        <w:jc w:val="both"/>
        <w:textAlignment w:val="baseline"/>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Сфера дії визначеного регуляторного акта розповсюджується на суб’єктів господарювання, які виявили намір отримати в користування окремі елементи благоустрою.</w:t>
      </w:r>
      <w:r w:rsidRPr="008C1914">
        <w:rPr>
          <w:rFonts w:ascii="Times New Roman" w:hAnsi="Times New Roman" w:cs="Times New Roman"/>
          <w:color w:val="auto"/>
          <w:sz w:val="28"/>
          <w:szCs w:val="28"/>
          <w:lang w:eastAsia="ru-RU"/>
        </w:rPr>
        <w:tab/>
      </w:r>
    </w:p>
    <w:p w:rsidR="008C1914" w:rsidRPr="008C1914" w:rsidRDefault="008C1914" w:rsidP="008C1914">
      <w:pPr>
        <w:widowControl/>
        <w:shd w:val="clear" w:color="auto" w:fill="FFFFFF"/>
        <w:spacing w:line="245" w:lineRule="auto"/>
        <w:ind w:firstLine="709"/>
        <w:jc w:val="both"/>
        <w:textAlignment w:val="baseline"/>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hd w:val="clear" w:color="auto" w:fill="FFFFFF"/>
        <w:spacing w:line="245" w:lineRule="auto"/>
        <w:ind w:firstLine="709"/>
        <w:jc w:val="both"/>
        <w:textAlignment w:val="baseline"/>
        <w:rPr>
          <w:rFonts w:ascii="Times New Roman" w:hAnsi="Times New Roman" w:cs="Times New Roman"/>
          <w:i/>
          <w:color w:val="auto"/>
          <w:lang w:eastAsia="ru-RU"/>
        </w:rPr>
      </w:pP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color w:val="auto"/>
          <w:sz w:val="28"/>
          <w:szCs w:val="28"/>
          <w:lang w:eastAsia="ru-RU"/>
        </w:rPr>
        <w:tab/>
      </w:r>
      <w:r w:rsidRPr="008C1914">
        <w:rPr>
          <w:rFonts w:ascii="Times New Roman" w:hAnsi="Times New Roman" w:cs="Times New Roman"/>
          <w:i/>
          <w:color w:val="auto"/>
          <w:lang w:eastAsia="ru-RU"/>
        </w:rPr>
        <w:t>Таблиця 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097"/>
        <w:gridCol w:w="1030"/>
        <w:gridCol w:w="1134"/>
        <w:gridCol w:w="1134"/>
        <w:gridCol w:w="1134"/>
      </w:tblGrid>
      <w:tr w:rsidR="008C1914" w:rsidRPr="008C1914" w:rsidTr="00E07C89">
        <w:tc>
          <w:tcPr>
            <w:tcW w:w="2132"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Показник</w:t>
            </w:r>
          </w:p>
        </w:tc>
        <w:tc>
          <w:tcPr>
            <w:tcW w:w="569"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Великі</w:t>
            </w:r>
          </w:p>
        </w:tc>
        <w:tc>
          <w:tcPr>
            <w:tcW w:w="534"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Середні</w:t>
            </w:r>
          </w:p>
        </w:tc>
        <w:tc>
          <w:tcPr>
            <w:tcW w:w="588"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Малі</w:t>
            </w:r>
          </w:p>
        </w:tc>
        <w:tc>
          <w:tcPr>
            <w:tcW w:w="588"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Мікро</w:t>
            </w:r>
          </w:p>
        </w:tc>
        <w:tc>
          <w:tcPr>
            <w:tcW w:w="588"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Разом</w:t>
            </w:r>
          </w:p>
        </w:tc>
      </w:tr>
      <w:tr w:rsidR="008C1914" w:rsidRPr="008C1914" w:rsidTr="00E07C89">
        <w:tc>
          <w:tcPr>
            <w:tcW w:w="2132"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Чисельність суб’єктів господарю-вання, що підпадають під дію регу-лювання (кількість окремих елементів благоустрою), одиниць </w:t>
            </w:r>
          </w:p>
        </w:tc>
        <w:tc>
          <w:tcPr>
            <w:tcW w:w="569"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w:t>
            </w:r>
          </w:p>
        </w:tc>
        <w:tc>
          <w:tcPr>
            <w:tcW w:w="534"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w:t>
            </w:r>
          </w:p>
        </w:tc>
        <w:tc>
          <w:tcPr>
            <w:tcW w:w="588"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158</w:t>
            </w:r>
          </w:p>
        </w:tc>
        <w:tc>
          <w:tcPr>
            <w:tcW w:w="588"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654</w:t>
            </w:r>
          </w:p>
        </w:tc>
        <w:tc>
          <w:tcPr>
            <w:tcW w:w="588"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812</w:t>
            </w:r>
          </w:p>
        </w:tc>
      </w:tr>
      <w:tr w:rsidR="008C1914" w:rsidRPr="008C1914" w:rsidTr="00E07C89">
        <w:tc>
          <w:tcPr>
            <w:tcW w:w="2132"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Питома вага групи в загальній кількості, відсотків</w:t>
            </w:r>
          </w:p>
        </w:tc>
        <w:tc>
          <w:tcPr>
            <w:tcW w:w="569"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w:t>
            </w:r>
          </w:p>
        </w:tc>
        <w:tc>
          <w:tcPr>
            <w:tcW w:w="534"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w:t>
            </w:r>
          </w:p>
        </w:tc>
        <w:tc>
          <w:tcPr>
            <w:tcW w:w="588"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19,50</w:t>
            </w:r>
          </w:p>
        </w:tc>
        <w:tc>
          <w:tcPr>
            <w:tcW w:w="588"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80,50</w:t>
            </w:r>
          </w:p>
        </w:tc>
        <w:tc>
          <w:tcPr>
            <w:tcW w:w="588" w:type="pct"/>
          </w:tcPr>
          <w:p w:rsidR="008C1914" w:rsidRPr="008C1914" w:rsidRDefault="008C1914" w:rsidP="008C1914">
            <w:pPr>
              <w:widowControl/>
              <w:spacing w:line="245"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100,00</w:t>
            </w:r>
          </w:p>
        </w:tc>
      </w:tr>
    </w:tbl>
    <w:p w:rsidR="008C1914" w:rsidRPr="008C1914" w:rsidRDefault="008C1914" w:rsidP="008C1914">
      <w:pPr>
        <w:widowControl/>
        <w:shd w:val="clear" w:color="auto" w:fill="FFFFFF"/>
        <w:spacing w:line="245" w:lineRule="auto"/>
        <w:textAlignment w:val="baseline"/>
        <w:rPr>
          <w:rFonts w:ascii="Times New Roman" w:hAnsi="Times New Roman" w:cs="Times New Roman"/>
          <w:b/>
          <w:i/>
          <w:sz w:val="16"/>
          <w:szCs w:val="16"/>
          <w:lang w:eastAsia="ru-RU"/>
        </w:rPr>
      </w:pPr>
    </w:p>
    <w:p w:rsidR="008C1914" w:rsidRPr="008C1914" w:rsidRDefault="008C1914" w:rsidP="008C1914">
      <w:pPr>
        <w:widowControl/>
        <w:shd w:val="clear" w:color="auto" w:fill="FFFFFF"/>
        <w:spacing w:line="245" w:lineRule="auto"/>
        <w:textAlignment w:val="baseline"/>
        <w:rPr>
          <w:rFonts w:ascii="Times New Roman" w:hAnsi="Times New Roman" w:cs="Times New Roman"/>
          <w:b/>
          <w:i/>
          <w:sz w:val="16"/>
          <w:szCs w:val="16"/>
          <w:lang w:eastAsia="ru-RU"/>
        </w:rPr>
      </w:pPr>
    </w:p>
    <w:p w:rsidR="008C1914" w:rsidRPr="008C1914" w:rsidRDefault="008C1914" w:rsidP="008C1914">
      <w:pPr>
        <w:widowControl/>
        <w:spacing w:line="245" w:lineRule="auto"/>
        <w:ind w:right="-31"/>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6</w:t>
      </w:r>
    </w:p>
    <w:tbl>
      <w:tblPr>
        <w:tblpPr w:leftFromText="181" w:rightFromText="181" w:vertAnchor="text" w:tblpX="109" w:tblpY="1"/>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538"/>
        <w:gridCol w:w="3118"/>
      </w:tblGrid>
      <w:tr w:rsidR="008C1914" w:rsidRPr="008C1914" w:rsidTr="00E07C89">
        <w:tc>
          <w:tcPr>
            <w:tcW w:w="1015" w:type="pct"/>
          </w:tcPr>
          <w:p w:rsidR="008C1914" w:rsidRPr="008C1914" w:rsidRDefault="008C1914" w:rsidP="008C1914">
            <w:pPr>
              <w:widowControl/>
              <w:spacing w:line="245" w:lineRule="auto"/>
              <w:jc w:val="center"/>
              <w:rPr>
                <w:rFonts w:ascii="Times New Roman" w:hAnsi="Times New Roman" w:cs="Times New Roman"/>
                <w:b/>
                <w:i/>
                <w:color w:val="auto"/>
                <w:lang w:val="ru-RU" w:eastAsia="ru-RU"/>
              </w:rPr>
            </w:pPr>
            <w:r w:rsidRPr="008C1914">
              <w:rPr>
                <w:rFonts w:ascii="Times New Roman" w:hAnsi="Times New Roman" w:cs="Times New Roman"/>
                <w:b/>
                <w:i/>
                <w:color w:val="auto"/>
                <w:lang w:val="ru-RU" w:eastAsia="ru-RU"/>
              </w:rPr>
              <w:t>Вид альтернативи</w:t>
            </w:r>
          </w:p>
        </w:tc>
        <w:tc>
          <w:tcPr>
            <w:tcW w:w="2362" w:type="pct"/>
          </w:tcPr>
          <w:p w:rsidR="008C1914" w:rsidRPr="008C1914" w:rsidRDefault="008C1914" w:rsidP="008C1914">
            <w:pPr>
              <w:widowControl/>
              <w:spacing w:line="245" w:lineRule="auto"/>
              <w:jc w:val="center"/>
              <w:rPr>
                <w:rFonts w:ascii="Times New Roman" w:hAnsi="Times New Roman" w:cs="Times New Roman"/>
                <w:b/>
                <w:i/>
                <w:color w:val="auto"/>
                <w:lang w:val="ru-RU" w:eastAsia="ru-RU"/>
              </w:rPr>
            </w:pPr>
            <w:r w:rsidRPr="008C1914">
              <w:rPr>
                <w:rFonts w:ascii="Times New Roman" w:hAnsi="Times New Roman" w:cs="Times New Roman"/>
                <w:b/>
                <w:i/>
                <w:color w:val="auto"/>
                <w:lang w:val="ru-RU" w:eastAsia="ru-RU"/>
              </w:rPr>
              <w:t>Вигоди</w:t>
            </w:r>
          </w:p>
        </w:tc>
        <w:tc>
          <w:tcPr>
            <w:tcW w:w="1623" w:type="pct"/>
          </w:tcPr>
          <w:p w:rsidR="008C1914" w:rsidRPr="008C1914" w:rsidRDefault="008C1914" w:rsidP="008C1914">
            <w:pPr>
              <w:widowControl/>
              <w:spacing w:line="245" w:lineRule="auto"/>
              <w:jc w:val="center"/>
              <w:rPr>
                <w:rFonts w:ascii="Times New Roman" w:hAnsi="Times New Roman" w:cs="Times New Roman"/>
                <w:b/>
                <w:i/>
                <w:color w:val="auto"/>
                <w:lang w:val="ru-RU" w:eastAsia="ru-RU"/>
              </w:rPr>
            </w:pPr>
            <w:r w:rsidRPr="008C1914">
              <w:rPr>
                <w:rFonts w:ascii="Times New Roman" w:hAnsi="Times New Roman" w:cs="Times New Roman"/>
                <w:b/>
                <w:i/>
                <w:color w:val="auto"/>
                <w:lang w:val="ru-RU" w:eastAsia="ru-RU"/>
              </w:rPr>
              <w:t>Витрати</w:t>
            </w:r>
          </w:p>
        </w:tc>
      </w:tr>
      <w:tr w:rsidR="008C1914" w:rsidRPr="008C1914" w:rsidTr="00E07C89">
        <w:tc>
          <w:tcPr>
            <w:tcW w:w="1015"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2362"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623"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1349"/>
        </w:trPr>
        <w:tc>
          <w:tcPr>
            <w:tcW w:w="1015" w:type="pct"/>
          </w:tcPr>
          <w:p w:rsidR="008C1914" w:rsidRPr="008C1914" w:rsidRDefault="008C1914" w:rsidP="008C1914">
            <w:pPr>
              <w:widowControl/>
              <w:spacing w:line="245" w:lineRule="auto"/>
              <w:rPr>
                <w:rFonts w:ascii="Times New Roman" w:hAnsi="Times New Roman" w:cs="Times New Roman"/>
                <w:color w:val="auto"/>
                <w:lang w:val="ru-RU" w:eastAsia="ru-RU"/>
              </w:rPr>
            </w:pPr>
            <w:r w:rsidRPr="008C1914">
              <w:rPr>
                <w:rFonts w:ascii="Times New Roman" w:hAnsi="Times New Roman" w:cs="Times New Roman"/>
                <w:color w:val="auto"/>
                <w:lang w:val="ru-RU" w:eastAsia="ru-RU"/>
              </w:rPr>
              <w:t>Альтернатива 1</w:t>
            </w:r>
          </w:p>
        </w:tc>
        <w:tc>
          <w:tcPr>
            <w:tcW w:w="2362"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Оскільки елементи благоустрою використовуються самовільно, суб’єкти господарювання не сплачують кошти за користування елементами благоустрою </w:t>
            </w:r>
          </w:p>
        </w:tc>
        <w:tc>
          <w:tcPr>
            <w:tcW w:w="1623"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Витрати на установку споруди, сплату штрафних санкцій за порушення у сфері благоустрою в обсязі щонайменше 800,000 тис грн протягом року</w:t>
            </w:r>
          </w:p>
        </w:tc>
      </w:tr>
      <w:tr w:rsidR="008C1914" w:rsidRPr="008C1914" w:rsidTr="00E07C89">
        <w:trPr>
          <w:trHeight w:val="627"/>
        </w:trPr>
        <w:tc>
          <w:tcPr>
            <w:tcW w:w="1015" w:type="pct"/>
          </w:tcPr>
          <w:p w:rsidR="008C1914" w:rsidRPr="008C1914" w:rsidRDefault="008C1914" w:rsidP="008C1914">
            <w:pPr>
              <w:widowControl/>
              <w:spacing w:line="245" w:lineRule="auto"/>
              <w:rPr>
                <w:rFonts w:ascii="Times New Roman" w:hAnsi="Times New Roman" w:cs="Times New Roman"/>
                <w:color w:val="auto"/>
                <w:lang w:val="ru-RU" w:eastAsia="ru-RU"/>
              </w:rPr>
            </w:pPr>
            <w:r w:rsidRPr="008C1914">
              <w:rPr>
                <w:rFonts w:ascii="Times New Roman" w:hAnsi="Times New Roman" w:cs="Times New Roman"/>
                <w:color w:val="auto"/>
                <w:lang w:val="ru-RU" w:eastAsia="ru-RU"/>
              </w:rPr>
              <w:t>Альтернатива 2</w:t>
            </w:r>
          </w:p>
        </w:tc>
        <w:tc>
          <w:tcPr>
            <w:tcW w:w="2362" w:type="pct"/>
          </w:tcPr>
          <w:p w:rsidR="008C1914" w:rsidRPr="008C1914" w:rsidRDefault="008C1914" w:rsidP="008C1914">
            <w:pPr>
              <w:widowControl/>
              <w:spacing w:line="245" w:lineRule="auto"/>
              <w:jc w:val="both"/>
              <w:rPr>
                <w:rFonts w:ascii="Times New Roman" w:hAnsi="Times New Roman" w:cs="Times New Roman"/>
                <w:shd w:val="clear" w:color="auto" w:fill="FFFFFF"/>
                <w:lang w:eastAsia="ru-RU"/>
              </w:rPr>
            </w:pPr>
            <w:r w:rsidRPr="008C1914">
              <w:rPr>
                <w:rFonts w:ascii="Times New Roman" w:hAnsi="Times New Roman" w:cs="Times New Roman"/>
                <w:color w:val="auto"/>
                <w:lang w:eastAsia="ru-RU"/>
              </w:rPr>
              <w:t>Є можливість розміщувати тимчасові споруди лише за наявності  паспорта прив’язки, не визначено єдиного механізму нарахування та сплати коштів за користування елементами благоустрою</w:t>
            </w:r>
          </w:p>
        </w:tc>
        <w:tc>
          <w:tcPr>
            <w:tcW w:w="1623"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Відсутні однозначні «правила гри» для підприємців, немає чітко визначених прав суб’єктів господарювання при</w:t>
            </w:r>
            <w:r w:rsidRPr="008C1914">
              <w:rPr>
                <w:rFonts w:ascii="Times New Roman" w:hAnsi="Times New Roman" w:cs="Times New Roman"/>
                <w:color w:val="auto"/>
                <w:spacing w:val="-20"/>
                <w:lang w:eastAsia="ru-RU"/>
              </w:rPr>
              <w:t xml:space="preserve"> </w:t>
            </w:r>
            <w:r w:rsidRPr="008C1914">
              <w:rPr>
                <w:rFonts w:ascii="Times New Roman" w:hAnsi="Times New Roman" w:cs="Times New Roman"/>
                <w:color w:val="auto"/>
                <w:lang w:eastAsia="ru-RU"/>
              </w:rPr>
              <w:t>користуванні еле-мента</w:t>
            </w:r>
            <w:r w:rsidRPr="008C1914">
              <w:rPr>
                <w:rFonts w:ascii="Times New Roman" w:hAnsi="Times New Roman" w:cs="Times New Roman"/>
                <w:color w:val="auto"/>
                <w:spacing w:val="-20"/>
                <w:lang w:eastAsia="ru-RU"/>
              </w:rPr>
              <w:t>м</w:t>
            </w:r>
            <w:r w:rsidRPr="008C1914">
              <w:rPr>
                <w:rFonts w:ascii="Times New Roman" w:hAnsi="Times New Roman" w:cs="Times New Roman"/>
                <w:color w:val="auto"/>
                <w:lang w:eastAsia="ru-RU"/>
              </w:rPr>
              <w:t xml:space="preserve">и благоустрою, унаслідок чого створюється підґрунтя для розвитку недобросовісної конкуренції. Сплата штрафних санкцій за порушення у сфері благоустрою </w:t>
            </w:r>
            <w:r w:rsidRPr="008C1914">
              <w:rPr>
                <w:rFonts w:ascii="Times New Roman" w:hAnsi="Times New Roman" w:cs="Times New Roman"/>
                <w:color w:val="auto"/>
                <w:lang w:val="ru-RU" w:eastAsia="ar-SA"/>
              </w:rPr>
              <w:t xml:space="preserve"> </w:t>
            </w:r>
            <w:r w:rsidRPr="008C1914">
              <w:rPr>
                <w:rFonts w:ascii="Times New Roman" w:hAnsi="Times New Roman" w:cs="Times New Roman"/>
                <w:color w:val="auto"/>
                <w:lang w:eastAsia="ru-RU"/>
              </w:rPr>
              <w:t>в обсязі щонайменше 800,000 тис грн протягом року</w:t>
            </w:r>
          </w:p>
        </w:tc>
      </w:tr>
      <w:tr w:rsidR="008C1914" w:rsidRPr="008C1914" w:rsidTr="00E07C89">
        <w:trPr>
          <w:trHeight w:val="90"/>
        </w:trPr>
        <w:tc>
          <w:tcPr>
            <w:tcW w:w="1015" w:type="pct"/>
          </w:tcPr>
          <w:p w:rsidR="008C1914" w:rsidRPr="008C1914" w:rsidRDefault="008C1914" w:rsidP="008C1914">
            <w:pPr>
              <w:widowControl/>
              <w:spacing w:line="245" w:lineRule="auto"/>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3</w:t>
            </w:r>
          </w:p>
          <w:p w:rsidR="008C1914" w:rsidRPr="008C1914" w:rsidRDefault="008C1914" w:rsidP="008C1914">
            <w:pPr>
              <w:widowControl/>
              <w:spacing w:line="245" w:lineRule="auto"/>
              <w:rPr>
                <w:rFonts w:ascii="Times New Roman" w:hAnsi="Times New Roman" w:cs="Times New Roman"/>
                <w:color w:val="auto"/>
                <w:lang w:val="ru-RU" w:eastAsia="ru-RU"/>
              </w:rPr>
            </w:pPr>
          </w:p>
        </w:tc>
        <w:tc>
          <w:tcPr>
            <w:tcW w:w="2362"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Визначення єдиної концепції користу-вання окремими елементами забезпечує рівне  для  всіх суб’єктів господарювання</w:t>
            </w:r>
          </w:p>
        </w:tc>
        <w:tc>
          <w:tcPr>
            <w:tcW w:w="1623"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Сплата коштів за користу-вання окремими елемента-ми  благоустрою для  розмі- </w:t>
            </w:r>
          </w:p>
        </w:tc>
      </w:tr>
      <w:tr w:rsidR="008C1914" w:rsidRPr="008C1914" w:rsidTr="00E07C89">
        <w:trPr>
          <w:trHeight w:val="90"/>
        </w:trPr>
        <w:tc>
          <w:tcPr>
            <w:tcW w:w="1015"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2362"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623" w:type="pct"/>
          </w:tcPr>
          <w:p w:rsidR="008C1914" w:rsidRPr="008C1914" w:rsidRDefault="008C1914" w:rsidP="008C1914">
            <w:pPr>
              <w:widowControl/>
              <w:spacing w:line="245"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2690"/>
        </w:trPr>
        <w:tc>
          <w:tcPr>
            <w:tcW w:w="1015" w:type="pct"/>
          </w:tcPr>
          <w:p w:rsidR="008C1914" w:rsidRPr="008C1914" w:rsidRDefault="008C1914" w:rsidP="008C1914">
            <w:pPr>
              <w:widowControl/>
              <w:spacing w:line="245" w:lineRule="auto"/>
              <w:rPr>
                <w:rFonts w:ascii="Times New Roman" w:hAnsi="Times New Roman" w:cs="Times New Roman"/>
                <w:color w:val="auto"/>
                <w:lang w:eastAsia="ru-RU"/>
              </w:rPr>
            </w:pPr>
          </w:p>
          <w:p w:rsidR="008C1914" w:rsidRPr="008C1914" w:rsidRDefault="008C1914" w:rsidP="008C1914">
            <w:pPr>
              <w:widowControl/>
              <w:spacing w:line="245" w:lineRule="auto"/>
              <w:rPr>
                <w:rFonts w:ascii="Times New Roman" w:hAnsi="Times New Roman" w:cs="Times New Roman"/>
                <w:color w:val="auto"/>
                <w:lang w:eastAsia="ru-RU"/>
              </w:rPr>
            </w:pPr>
          </w:p>
          <w:p w:rsidR="008C1914" w:rsidRPr="008C1914" w:rsidRDefault="008C1914" w:rsidP="008C1914">
            <w:pPr>
              <w:widowControl/>
              <w:spacing w:line="245" w:lineRule="auto"/>
              <w:rPr>
                <w:rFonts w:ascii="Times New Roman" w:hAnsi="Times New Roman" w:cs="Times New Roman"/>
                <w:color w:val="auto"/>
                <w:lang w:eastAsia="ru-RU"/>
              </w:rPr>
            </w:pPr>
          </w:p>
          <w:p w:rsidR="008C1914" w:rsidRPr="008C1914" w:rsidRDefault="008C1914" w:rsidP="008C1914">
            <w:pPr>
              <w:widowControl/>
              <w:spacing w:line="245" w:lineRule="auto"/>
              <w:rPr>
                <w:rFonts w:ascii="Times New Roman" w:hAnsi="Times New Roman" w:cs="Times New Roman"/>
                <w:color w:val="auto"/>
                <w:lang w:eastAsia="ru-RU"/>
              </w:rPr>
            </w:pPr>
          </w:p>
          <w:p w:rsidR="008C1914" w:rsidRPr="008C1914" w:rsidRDefault="008C1914" w:rsidP="008C1914">
            <w:pPr>
              <w:widowControl/>
              <w:spacing w:line="245" w:lineRule="auto"/>
              <w:rPr>
                <w:rFonts w:ascii="Times New Roman" w:hAnsi="Times New Roman" w:cs="Times New Roman"/>
                <w:color w:val="auto"/>
                <w:lang w:eastAsia="ru-RU"/>
              </w:rPr>
            </w:pPr>
          </w:p>
          <w:p w:rsidR="008C1914" w:rsidRPr="008C1914" w:rsidRDefault="008C1914" w:rsidP="008C1914">
            <w:pPr>
              <w:widowControl/>
              <w:spacing w:line="245" w:lineRule="auto"/>
              <w:rPr>
                <w:rFonts w:ascii="Times New Roman" w:hAnsi="Times New Roman" w:cs="Times New Roman"/>
                <w:color w:val="auto"/>
                <w:lang w:eastAsia="ru-RU"/>
              </w:rPr>
            </w:pPr>
          </w:p>
        </w:tc>
        <w:tc>
          <w:tcPr>
            <w:tcW w:w="2362"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конкурентне середовище, можливість застосування компенсаторних заходів для малого підприємництва. </w:t>
            </w:r>
          </w:p>
          <w:p w:rsidR="008C1914" w:rsidRPr="008C1914" w:rsidRDefault="008C1914" w:rsidP="008C1914">
            <w:pPr>
              <w:widowControl/>
              <w:spacing w:line="245" w:lineRule="auto"/>
              <w:jc w:val="both"/>
              <w:rPr>
                <w:rFonts w:ascii="Antiqua" w:hAnsi="Antiqua" w:cs="Times New Roman"/>
                <w:color w:val="auto"/>
                <w:lang w:eastAsia="ru-RU"/>
              </w:rPr>
            </w:pPr>
            <w:r w:rsidRPr="008C1914">
              <w:rPr>
                <w:rFonts w:ascii="Times New Roman" w:hAnsi="Times New Roman" w:cs="Times New Roman"/>
                <w:color w:val="auto"/>
                <w:lang w:eastAsia="ru-RU"/>
              </w:rPr>
              <w:t xml:space="preserve">Упровадження регулювання базується на принципах </w:t>
            </w:r>
            <w:r w:rsidRPr="008C1914">
              <w:rPr>
                <w:rFonts w:ascii="Times New Roman" w:hAnsi="Times New Roman" w:cs="Times New Roman"/>
                <w:lang w:eastAsia="ru-RU"/>
              </w:rPr>
              <w:t>прозорості</w:t>
            </w:r>
            <w:r w:rsidRPr="008C1914">
              <w:rPr>
                <w:rFonts w:ascii="Times New Roman" w:hAnsi="Times New Roman" w:cs="Times New Roman"/>
                <w:spacing w:val="-20"/>
                <w:lang w:eastAsia="ru-RU"/>
              </w:rPr>
              <w:t>,</w:t>
            </w:r>
            <w:r w:rsidRPr="008C1914">
              <w:rPr>
                <w:rFonts w:ascii="Times New Roman" w:hAnsi="Times New Roman" w:cs="Times New Roman"/>
                <w:lang w:eastAsia="ru-RU"/>
              </w:rPr>
              <w:t xml:space="preserve"> </w:t>
            </w:r>
            <w:r w:rsidRPr="008C1914">
              <w:rPr>
                <w:rFonts w:ascii="Times New Roman" w:hAnsi="Times New Roman" w:cs="Times New Roman"/>
                <w:color w:val="auto"/>
                <w:lang w:eastAsia="ru-RU"/>
              </w:rPr>
              <w:t>об</w:t>
            </w:r>
            <w:r w:rsidRPr="008C1914">
              <w:rPr>
                <w:rFonts w:ascii="Times New Roman" w:hAnsi="Times New Roman" w:cs="Times New Roman"/>
                <w:color w:val="auto"/>
                <w:spacing w:val="-20"/>
                <w:lang w:eastAsia="ru-RU"/>
              </w:rPr>
              <w:t>’</w:t>
            </w:r>
            <w:r w:rsidRPr="008C1914">
              <w:rPr>
                <w:rFonts w:ascii="Times New Roman" w:hAnsi="Times New Roman" w:cs="Times New Roman"/>
                <w:color w:val="auto"/>
                <w:lang w:eastAsia="ru-RU"/>
              </w:rPr>
              <w:t xml:space="preserve">єктивності, </w:t>
            </w:r>
            <w:r w:rsidRPr="008C1914">
              <w:rPr>
                <w:rFonts w:ascii="Times New Roman" w:hAnsi="Times New Roman" w:cs="Times New Roman"/>
                <w:color w:val="auto"/>
                <w:shd w:val="clear" w:color="auto" w:fill="FEFEFE"/>
                <w:lang w:eastAsia="ru-RU"/>
              </w:rPr>
              <w:t xml:space="preserve">стимулювання здорової конкуренції. Унаслідок зазначеного </w:t>
            </w:r>
            <w:r w:rsidRPr="008C1914">
              <w:rPr>
                <w:rFonts w:ascii="Times New Roman" w:hAnsi="Times New Roman" w:cs="Times New Roman"/>
                <w:color w:val="auto"/>
                <w:lang w:eastAsia="ru-RU"/>
              </w:rPr>
              <w:t>суб’єкти госпо-дарювання мають можливість отрима-             ти прибутки за рік у розмірі  майже         16,00 млн грн</w:t>
            </w:r>
          </w:p>
        </w:tc>
        <w:tc>
          <w:tcPr>
            <w:tcW w:w="1623" w:type="pct"/>
          </w:tcPr>
          <w:p w:rsidR="008C1914" w:rsidRPr="008C1914" w:rsidRDefault="008C1914" w:rsidP="008C1914">
            <w:pPr>
              <w:widowControl/>
              <w:spacing w:line="24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щення тимчасових споруд для здійснення підприємницької діяльності в розмірі за рік 9,68 млн грн, забезпечення відповідних умов для розвитку здорової конкуренції серед суб’єктів господарювання</w:t>
            </w:r>
          </w:p>
        </w:tc>
      </w:tr>
    </w:tbl>
    <w:p w:rsidR="008C1914" w:rsidRPr="008C1914" w:rsidRDefault="008C1914" w:rsidP="008C1914">
      <w:pPr>
        <w:widowControl/>
        <w:shd w:val="clear" w:color="auto" w:fill="FFFFFF"/>
        <w:ind w:right="-1"/>
        <w:textAlignment w:val="baseline"/>
        <w:rPr>
          <w:rFonts w:ascii="Times New Roman" w:hAnsi="Times New Roman" w:cs="Times New Roman"/>
          <w:b/>
          <w:bCs/>
          <w:i/>
          <w:sz w:val="28"/>
          <w:szCs w:val="28"/>
          <w:bdr w:val="none" w:sz="0" w:space="0" w:color="auto" w:frame="1"/>
          <w:lang w:eastAsia="ru-RU"/>
        </w:rPr>
      </w:pPr>
    </w:p>
    <w:p w:rsidR="008C1914" w:rsidRPr="008C1914" w:rsidRDefault="008C1914" w:rsidP="008C1914">
      <w:pPr>
        <w:widowControl/>
        <w:shd w:val="clear" w:color="auto" w:fill="FFFFFF"/>
        <w:suppressAutoHyphens/>
        <w:ind w:right="-1"/>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 xml:space="preserve">IV. Вибір найбільш оптимального альтернативного способу </w:t>
      </w:r>
    </w:p>
    <w:p w:rsidR="008C1914" w:rsidRPr="008C1914" w:rsidRDefault="008C1914" w:rsidP="008C1914">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досягнення цілей</w:t>
      </w:r>
    </w:p>
    <w:p w:rsidR="008C1914" w:rsidRPr="008C1914" w:rsidRDefault="008C1914" w:rsidP="008C1914">
      <w:pPr>
        <w:widowControl/>
        <w:shd w:val="clear" w:color="auto" w:fill="FFFFFF"/>
        <w:ind w:right="-1"/>
        <w:jc w:val="both"/>
        <w:textAlignment w:val="baseline"/>
        <w:rPr>
          <w:rFonts w:ascii="Times New Roman" w:hAnsi="Times New Roman" w:cs="Times New Roman"/>
          <w:color w:val="auto"/>
          <w:sz w:val="28"/>
          <w:szCs w:val="28"/>
          <w:lang w:val="ru-RU" w:eastAsia="ru-RU"/>
        </w:rPr>
      </w:pPr>
      <w:r w:rsidRPr="008C1914">
        <w:rPr>
          <w:rFonts w:ascii="Times New Roman" w:hAnsi="Times New Roman" w:cs="Times New Roman"/>
          <w:bCs/>
          <w:sz w:val="28"/>
          <w:szCs w:val="28"/>
          <w:bdr w:val="none" w:sz="0" w:space="0" w:color="auto" w:frame="1"/>
          <w:lang w:eastAsia="ru-RU"/>
        </w:rPr>
        <w:tab/>
      </w:r>
      <w:r w:rsidRPr="008C1914">
        <w:rPr>
          <w:rFonts w:ascii="Times New Roman" w:hAnsi="Times New Roman" w:cs="Times New Roman"/>
          <w:color w:val="auto"/>
          <w:sz w:val="28"/>
          <w:szCs w:val="28"/>
          <w:lang w:eastAsia="ru-RU"/>
        </w:rPr>
        <w:t>Оцінка ступеня досягнення цілей визна</w:t>
      </w:r>
      <w:r w:rsidRPr="008C1914">
        <w:rPr>
          <w:rFonts w:ascii="Times New Roman" w:hAnsi="Times New Roman" w:cs="Times New Roman"/>
          <w:color w:val="auto"/>
          <w:sz w:val="28"/>
          <w:szCs w:val="28"/>
          <w:lang w:val="ru-RU" w:eastAsia="ru-RU"/>
        </w:rPr>
        <w:t>чається за</w:t>
      </w:r>
      <w:r w:rsidRPr="008C1914">
        <w:rPr>
          <w:rFonts w:ascii="Times New Roman" w:hAnsi="Times New Roman" w:cs="Times New Roman"/>
          <w:color w:val="auto"/>
          <w:sz w:val="28"/>
          <w:szCs w:val="28"/>
          <w:lang w:eastAsia="ru-RU"/>
        </w:rPr>
        <w:t xml:space="preserve"> чотирибальною</w:t>
      </w:r>
      <w:r w:rsidRPr="008C1914">
        <w:rPr>
          <w:rFonts w:ascii="Times New Roman" w:hAnsi="Times New Roman" w:cs="Times New Roman"/>
          <w:color w:val="auto"/>
          <w:sz w:val="28"/>
          <w:szCs w:val="28"/>
          <w:lang w:val="ru-RU" w:eastAsia="ru-RU"/>
        </w:rPr>
        <w:t xml:space="preserve"> систе</w:t>
      </w:r>
      <w:r w:rsidRPr="008C1914">
        <w:rPr>
          <w:rFonts w:ascii="Times New Roman" w:hAnsi="Times New Roman" w:cs="Times New Roman"/>
          <w:color w:val="auto"/>
          <w:sz w:val="28"/>
          <w:szCs w:val="28"/>
          <w:lang w:eastAsia="ru-RU"/>
        </w:rPr>
        <w:t>-</w:t>
      </w:r>
      <w:r w:rsidRPr="008C1914">
        <w:rPr>
          <w:rFonts w:ascii="Times New Roman" w:hAnsi="Times New Roman" w:cs="Times New Roman"/>
          <w:color w:val="auto"/>
          <w:sz w:val="28"/>
          <w:szCs w:val="28"/>
          <w:lang w:val="ru-RU" w:eastAsia="ru-RU"/>
        </w:rPr>
        <w:t>мою, де:</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4 – цілі ухвалення регуляторного акта досягнуті повною мірою (проблеми більше не буде);</w:t>
      </w:r>
    </w:p>
    <w:p w:rsidR="008C1914" w:rsidRPr="008C1914" w:rsidRDefault="008C1914" w:rsidP="008C1914">
      <w:pPr>
        <w:widowControl/>
        <w:shd w:val="clear" w:color="auto" w:fill="FFFFFF"/>
        <w:ind w:firstLine="708"/>
        <w:jc w:val="both"/>
        <w:textAlignment w:val="baseline"/>
        <w:rPr>
          <w:rFonts w:ascii="Times New Roman" w:hAnsi="Times New Roman" w:cs="Times New Roman"/>
          <w:sz w:val="28"/>
          <w:szCs w:val="28"/>
          <w:lang w:eastAsia="ru-RU"/>
        </w:rPr>
      </w:pPr>
      <w:r w:rsidRPr="008C1914">
        <w:rPr>
          <w:rFonts w:ascii="Times New Roman" w:hAnsi="Times New Roman" w:cs="Times New Roman"/>
          <w:sz w:val="28"/>
          <w:szCs w:val="28"/>
          <w:lang w:eastAsia="ru-RU"/>
        </w:rPr>
        <w:t xml:space="preserve">3 – цілі </w:t>
      </w:r>
      <w:r w:rsidRPr="008C1914">
        <w:rPr>
          <w:rFonts w:ascii="Times New Roman" w:hAnsi="Times New Roman" w:cs="Times New Roman"/>
          <w:color w:val="auto"/>
          <w:sz w:val="28"/>
          <w:szCs w:val="28"/>
          <w:lang w:val="ru-RU" w:eastAsia="ru-RU"/>
        </w:rPr>
        <w:t>ухвалення</w:t>
      </w:r>
      <w:r w:rsidRPr="008C1914">
        <w:rPr>
          <w:rFonts w:ascii="Times New Roman" w:hAnsi="Times New Roman" w:cs="Times New Roman"/>
          <w:sz w:val="28"/>
          <w:szCs w:val="28"/>
          <w:lang w:eastAsia="ru-RU"/>
        </w:rPr>
        <w:t xml:space="preserve"> регуляторного акта досягнуті майже повною мірою (усіх важливих аспектів проблеми не буде);</w:t>
      </w:r>
    </w:p>
    <w:p w:rsidR="008C1914" w:rsidRPr="008C1914" w:rsidRDefault="008C1914" w:rsidP="008C1914">
      <w:pPr>
        <w:widowControl/>
        <w:shd w:val="clear" w:color="auto" w:fill="FFFFFF"/>
        <w:ind w:firstLine="708"/>
        <w:jc w:val="both"/>
        <w:textAlignment w:val="baseline"/>
        <w:rPr>
          <w:rFonts w:ascii="Times New Roman" w:hAnsi="Times New Roman" w:cs="Times New Roman"/>
          <w:sz w:val="28"/>
          <w:szCs w:val="28"/>
          <w:lang w:eastAsia="ru-RU"/>
        </w:rPr>
      </w:pPr>
      <w:bookmarkStart w:id="7" w:name="n87"/>
      <w:bookmarkEnd w:id="7"/>
      <w:r w:rsidRPr="008C1914">
        <w:rPr>
          <w:rFonts w:ascii="Times New Roman" w:hAnsi="Times New Roman" w:cs="Times New Roman"/>
          <w:sz w:val="28"/>
          <w:szCs w:val="28"/>
          <w:lang w:eastAsia="ru-RU"/>
        </w:rPr>
        <w:t xml:space="preserve">2 – цілі </w:t>
      </w:r>
      <w:r w:rsidRPr="008C1914">
        <w:rPr>
          <w:rFonts w:ascii="Times New Roman" w:hAnsi="Times New Roman" w:cs="Times New Roman"/>
          <w:color w:val="auto"/>
          <w:sz w:val="28"/>
          <w:szCs w:val="28"/>
          <w:lang w:val="ru-RU" w:eastAsia="ru-RU"/>
        </w:rPr>
        <w:t>ухвалення</w:t>
      </w:r>
      <w:r w:rsidRPr="008C1914">
        <w:rPr>
          <w:rFonts w:ascii="Times New Roman" w:hAnsi="Times New Roman" w:cs="Times New Roman"/>
          <w:sz w:val="28"/>
          <w:szCs w:val="28"/>
          <w:lang w:eastAsia="ru-RU"/>
        </w:rPr>
        <w:t xml:space="preserve"> регуляторного акта досягнуті частково (проблему частково розв’язано, але деякі важливі та критичні її аспекти залишаються не вирішеними);</w:t>
      </w:r>
    </w:p>
    <w:p w:rsidR="008C1914" w:rsidRPr="008C1914" w:rsidRDefault="008C1914" w:rsidP="008C1914">
      <w:pPr>
        <w:widowControl/>
        <w:shd w:val="clear" w:color="auto" w:fill="FFFFFF"/>
        <w:ind w:firstLine="708"/>
        <w:jc w:val="both"/>
        <w:textAlignment w:val="baseline"/>
        <w:rPr>
          <w:rFonts w:ascii="Times New Roman" w:hAnsi="Times New Roman" w:cs="Times New Roman"/>
          <w:sz w:val="28"/>
          <w:szCs w:val="28"/>
          <w:lang w:eastAsia="ru-RU"/>
        </w:rPr>
      </w:pPr>
      <w:bookmarkStart w:id="8" w:name="n88"/>
      <w:bookmarkEnd w:id="8"/>
      <w:r w:rsidRPr="008C1914">
        <w:rPr>
          <w:rFonts w:ascii="Times New Roman" w:hAnsi="Times New Roman" w:cs="Times New Roman"/>
          <w:sz w:val="28"/>
          <w:szCs w:val="28"/>
          <w:lang w:eastAsia="ru-RU"/>
        </w:rPr>
        <w:t xml:space="preserve"> </w:t>
      </w:r>
      <w:bookmarkStart w:id="9" w:name="n89"/>
      <w:bookmarkEnd w:id="9"/>
      <w:r w:rsidRPr="008C1914">
        <w:rPr>
          <w:rFonts w:ascii="Times New Roman" w:hAnsi="Times New Roman" w:cs="Times New Roman"/>
          <w:sz w:val="28"/>
          <w:szCs w:val="28"/>
          <w:lang w:eastAsia="ru-RU"/>
        </w:rPr>
        <w:t xml:space="preserve">1 – цілі </w:t>
      </w:r>
      <w:r w:rsidRPr="008C1914">
        <w:rPr>
          <w:rFonts w:ascii="Times New Roman" w:hAnsi="Times New Roman" w:cs="Times New Roman"/>
          <w:color w:val="auto"/>
          <w:sz w:val="28"/>
          <w:szCs w:val="28"/>
          <w:lang w:val="ru-RU" w:eastAsia="ru-RU"/>
        </w:rPr>
        <w:t>ухвалення</w:t>
      </w:r>
      <w:r w:rsidRPr="008C1914">
        <w:rPr>
          <w:rFonts w:ascii="Times New Roman" w:hAnsi="Times New Roman" w:cs="Times New Roman"/>
          <w:sz w:val="28"/>
          <w:szCs w:val="28"/>
          <w:lang w:eastAsia="ru-RU"/>
        </w:rPr>
        <w:t xml:space="preserve"> регуляторного акта не досягнуті (проблема зали-шається).</w:t>
      </w:r>
    </w:p>
    <w:p w:rsidR="008C1914" w:rsidRPr="008C1914" w:rsidRDefault="008C1914" w:rsidP="008C1914">
      <w:pPr>
        <w:widowControl/>
        <w:shd w:val="clear" w:color="auto" w:fill="FFFFFF"/>
        <w:ind w:firstLine="708"/>
        <w:jc w:val="right"/>
        <w:textAlignment w:val="baseline"/>
        <w:rPr>
          <w:rFonts w:ascii="Times New Roman" w:hAnsi="Times New Roman" w:cs="Times New Roman"/>
          <w:i/>
          <w:lang w:eastAsia="ru-RU"/>
        </w:rPr>
      </w:pPr>
      <w:r w:rsidRPr="008C1914">
        <w:rPr>
          <w:rFonts w:ascii="Times New Roman" w:hAnsi="Times New Roman" w:cs="Times New Roman"/>
          <w:i/>
          <w:lang w:eastAsia="ru-RU"/>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2173"/>
        <w:gridCol w:w="5244"/>
      </w:tblGrid>
      <w:tr w:rsidR="008C1914" w:rsidRPr="008C1914" w:rsidTr="00E07C89">
        <w:tc>
          <w:tcPr>
            <w:tcW w:w="1153"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Рейтинг резул-тативності (досягнення цілей під час вирішення проблеми)</w:t>
            </w:r>
          </w:p>
        </w:tc>
        <w:tc>
          <w:tcPr>
            <w:tcW w:w="1127"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Бал результа-тивності (за  чотирибальною системою оцінки)</w:t>
            </w:r>
          </w:p>
        </w:tc>
        <w:tc>
          <w:tcPr>
            <w:tcW w:w="2720"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Коментарі щодо присвоєння</w:t>
            </w:r>
          </w:p>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відповідного бала</w:t>
            </w:r>
          </w:p>
        </w:tc>
      </w:tr>
      <w:tr w:rsidR="008C1914" w:rsidRPr="008C1914" w:rsidTr="00E07C89">
        <w:tc>
          <w:tcPr>
            <w:tcW w:w="1153"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1127"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2720"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90"/>
        </w:trPr>
        <w:tc>
          <w:tcPr>
            <w:tcW w:w="1153"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1</w:t>
            </w:r>
          </w:p>
        </w:tc>
        <w:tc>
          <w:tcPr>
            <w:tcW w:w="1127" w:type="pct"/>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1</w:t>
            </w:r>
          </w:p>
        </w:tc>
        <w:tc>
          <w:tcPr>
            <w:tcW w:w="2720" w:type="pct"/>
            <w:vAlign w:val="center"/>
          </w:tcPr>
          <w:p w:rsidR="008C1914" w:rsidRPr="008C1914" w:rsidRDefault="008C1914" w:rsidP="008C1914">
            <w:pPr>
              <w:widowControl/>
              <w:jc w:val="both"/>
              <w:rPr>
                <w:rFonts w:ascii="Times New Roman" w:hAnsi="Times New Roman" w:cs="Times New Roman"/>
                <w:b/>
                <w:i/>
                <w:color w:val="auto"/>
                <w:lang w:eastAsia="ru-RU"/>
              </w:rPr>
            </w:pPr>
            <w:r w:rsidRPr="008C1914">
              <w:rPr>
                <w:rFonts w:ascii="Times New Roman" w:hAnsi="Times New Roman" w:cs="Times New Roman"/>
                <w:color w:val="auto"/>
                <w:lang w:eastAsia="ru-RU"/>
              </w:rPr>
              <w:t>Відсутність єдиної концепції, якою б здійснювалося   регулювання   використання   елементів</w:t>
            </w:r>
          </w:p>
          <w:p w:rsidR="008C1914" w:rsidRPr="008C1914" w:rsidRDefault="008C1914" w:rsidP="008C1914">
            <w:pPr>
              <w:widowControl/>
              <w:suppressAutoHyphens/>
              <w:jc w:val="both"/>
              <w:rPr>
                <w:rFonts w:ascii="Times New Roman" w:hAnsi="Times New Roman" w:cs="Times New Roman"/>
                <w:b/>
                <w:i/>
                <w:color w:val="auto"/>
                <w:lang w:eastAsia="ru-RU"/>
              </w:rPr>
            </w:pPr>
            <w:r w:rsidRPr="008C1914">
              <w:rPr>
                <w:rFonts w:ascii="Times New Roman" w:hAnsi="Times New Roman" w:cs="Times New Roman"/>
                <w:color w:val="auto"/>
                <w:lang w:eastAsia="ru-RU"/>
              </w:rPr>
              <w:t xml:space="preserve">благоустрою для здійснення підприємниць-    кої діяльності, ведуть до самовільного безконт-рольного встановлення тимчасових споруд. Такі дії призводять до порушення правил благо-устрою та торгівлі, санітарних вимог, архітек-турного ансамблю міста, дисбалансу конку-ренції серед суб’єктів господарювання тощо. Крім того, споруди, розміщені без відповідно оформлених договірних відносин вважаються самовільно встановленими та підпадають під процедуру примусового демонтажу, а їх користувачі – під адміністративну відпові-  дальність. Такі умови спонукають до вит-        рат суб’єктів господарювання на сплату штра-фів    за    порушення    благоустрою    в    обсязі </w:t>
            </w:r>
          </w:p>
        </w:tc>
      </w:tr>
      <w:tr w:rsidR="008C1914" w:rsidRPr="008C1914" w:rsidTr="00E07C89">
        <w:trPr>
          <w:trHeight w:val="90"/>
        </w:trPr>
        <w:tc>
          <w:tcPr>
            <w:tcW w:w="1153"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1127"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2720"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90"/>
        </w:trPr>
        <w:tc>
          <w:tcPr>
            <w:tcW w:w="1153" w:type="pct"/>
          </w:tcPr>
          <w:p w:rsidR="008C1914" w:rsidRPr="008C1914" w:rsidRDefault="008C1914" w:rsidP="008C1914">
            <w:pPr>
              <w:widowControl/>
              <w:spacing w:line="233" w:lineRule="auto"/>
              <w:jc w:val="both"/>
              <w:rPr>
                <w:rFonts w:ascii="Times New Roman" w:hAnsi="Times New Roman" w:cs="Times New Roman"/>
                <w:color w:val="auto"/>
                <w:lang w:eastAsia="ru-RU"/>
              </w:rPr>
            </w:pPr>
          </w:p>
        </w:tc>
        <w:tc>
          <w:tcPr>
            <w:tcW w:w="1127" w:type="pct"/>
          </w:tcPr>
          <w:p w:rsidR="008C1914" w:rsidRPr="008C1914" w:rsidRDefault="008C1914" w:rsidP="008C1914">
            <w:pPr>
              <w:widowControl/>
              <w:spacing w:line="233" w:lineRule="auto"/>
              <w:jc w:val="center"/>
              <w:rPr>
                <w:rFonts w:ascii="Times New Roman" w:hAnsi="Times New Roman" w:cs="Times New Roman"/>
                <w:color w:val="auto"/>
                <w:lang w:eastAsia="ru-RU"/>
              </w:rPr>
            </w:pPr>
          </w:p>
        </w:tc>
        <w:tc>
          <w:tcPr>
            <w:tcW w:w="2720" w:type="pct"/>
          </w:tcPr>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щонайменше 800,000 тис грн протягом року, недоотримання надходжень за користування </w:t>
            </w:r>
            <w:r w:rsidRPr="008C1914">
              <w:rPr>
                <w:rFonts w:ascii="Times New Roman" w:hAnsi="Times New Roman" w:cs="Times New Roman"/>
                <w:color w:val="auto"/>
                <w:lang w:eastAsia="ru-RU"/>
              </w:rPr>
              <w:lastRenderedPageBreak/>
              <w:t>окремими елементами благоустрою становитиме 9,68 млн грн, які можливо було б використати на програми соціально-економічного, культурного розвитку громади міста</w:t>
            </w:r>
          </w:p>
        </w:tc>
      </w:tr>
      <w:tr w:rsidR="008C1914" w:rsidRPr="008C1914" w:rsidTr="00E07C89">
        <w:trPr>
          <w:trHeight w:val="415"/>
        </w:trPr>
        <w:tc>
          <w:tcPr>
            <w:tcW w:w="1153" w:type="pct"/>
          </w:tcPr>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Альтернатива 2</w:t>
            </w:r>
          </w:p>
        </w:tc>
        <w:tc>
          <w:tcPr>
            <w:tcW w:w="1127" w:type="pct"/>
          </w:tcPr>
          <w:p w:rsidR="008C1914" w:rsidRPr="008C1914" w:rsidRDefault="008C1914" w:rsidP="008C1914">
            <w:pPr>
              <w:widowControl/>
              <w:spacing w:line="233"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2</w:t>
            </w:r>
          </w:p>
        </w:tc>
        <w:tc>
          <w:tcPr>
            <w:tcW w:w="2720" w:type="pct"/>
          </w:tcPr>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Відсутність єдиного договірного документа, яким було б чітко врегульовано та розмежовано права й обов’язки суб’єктів господарювання та органів місцевого самоврядування в питаннях розміщення тимчасових споруд на елементах благоустрою, нарахування та сплати за їх користування. Така ситуація спонукає до обмеження прав суб’єктів господарювання, порушення правил благоустрою, санітарних норм при здійсненні підприємницької діяльності. Виключається можливість отримання додаткових надходжень від суб’єктів господарювання за ко-ристування елементами благоустрою в сумі        9,68 млн грн, які можливо було б використати на програми соціально-економічного, культурного розвитку громади міста.</w:t>
            </w:r>
          </w:p>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Неврегульованість зазначеного питання спону-кає до витрат суб’єктів господарювання на сплату штрафів за порушення благоустрою в обсязі щонайменше 800,000 тис грн протягом року.</w:t>
            </w:r>
          </w:p>
          <w:p w:rsidR="008C1914" w:rsidRPr="008C1914" w:rsidRDefault="008C1914" w:rsidP="008C1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both"/>
              <w:rPr>
                <w:rFonts w:ascii="Times New Roman" w:hAnsi="Times New Roman" w:cs="Times New Roman"/>
                <w:lang w:eastAsia="ru-RU"/>
              </w:rPr>
            </w:pPr>
            <w:r w:rsidRPr="008C1914">
              <w:rPr>
                <w:rFonts w:ascii="Times New Roman" w:hAnsi="Times New Roman" w:cs="Times New Roman"/>
                <w:color w:val="auto"/>
                <w:lang w:eastAsia="ru-RU"/>
              </w:rPr>
              <w:t xml:space="preserve">Таким чином, наявна загроза порушення чинного законодавства у сферах земельних, податкових, трудових, санітарних відносин, діючих у місті правил благоустрою. </w:t>
            </w:r>
            <w:r w:rsidRPr="008C1914">
              <w:rPr>
                <w:rFonts w:ascii="Times New Roman" w:hAnsi="Times New Roman" w:cs="Times New Roman"/>
                <w:lang w:eastAsia="ru-RU"/>
              </w:rPr>
              <w:t>Альтернатива не прийнятна, оскільки цілі ухвалення регуляторного акта досягнуті частково (проблему частково розв’язано, але деякі важливі та критичні її аспекти залишаються не 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чинного законодавства та правил благоустрою</w:t>
            </w:r>
          </w:p>
        </w:tc>
      </w:tr>
      <w:tr w:rsidR="008C1914" w:rsidRPr="008C1914" w:rsidTr="00E07C89">
        <w:trPr>
          <w:trHeight w:val="90"/>
        </w:trPr>
        <w:tc>
          <w:tcPr>
            <w:tcW w:w="1153" w:type="pct"/>
          </w:tcPr>
          <w:p w:rsidR="008C1914" w:rsidRPr="008C1914" w:rsidRDefault="008C1914" w:rsidP="008C1914">
            <w:pPr>
              <w:widowControl/>
              <w:spacing w:line="233"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3</w:t>
            </w:r>
          </w:p>
        </w:tc>
        <w:tc>
          <w:tcPr>
            <w:tcW w:w="1127" w:type="pct"/>
          </w:tcPr>
          <w:p w:rsidR="008C1914" w:rsidRPr="008C1914" w:rsidRDefault="008C1914" w:rsidP="008C1914">
            <w:pPr>
              <w:widowControl/>
              <w:spacing w:line="233"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4</w:t>
            </w:r>
          </w:p>
        </w:tc>
        <w:tc>
          <w:tcPr>
            <w:tcW w:w="2720" w:type="pct"/>
          </w:tcPr>
          <w:p w:rsidR="008C1914" w:rsidRPr="008C1914" w:rsidRDefault="008C1914" w:rsidP="008C1914">
            <w:pPr>
              <w:widowControl/>
              <w:spacing w:line="23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Забезпечено рівне для всіх суб’єктів господарювання конкурентне середовище, можливість застосування компенсаторних заходів суб’єктами  малого підприємництва для користування окремими елементами благоустрою при організації роботи тимчасових споруд.  Убезпечення  користувачів  тимчасових споруд від недодержання правил благоустрою та накладання штрафів за такі порушення. </w:t>
            </w:r>
          </w:p>
          <w:p w:rsidR="008C1914" w:rsidRPr="008C1914" w:rsidRDefault="008C1914" w:rsidP="008C1914">
            <w:pPr>
              <w:widowControl/>
              <w:spacing w:line="235"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Додаткові надходження від договірних відносин за  користування  окремими  елементами  благо- устрою для  розміщення  тимчасових  споруд  за</w:t>
            </w:r>
          </w:p>
        </w:tc>
      </w:tr>
      <w:tr w:rsidR="008C1914" w:rsidRPr="008C1914" w:rsidTr="00E07C89">
        <w:trPr>
          <w:trHeight w:val="90"/>
        </w:trPr>
        <w:tc>
          <w:tcPr>
            <w:tcW w:w="1153"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1127"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2720" w:type="pct"/>
          </w:tcPr>
          <w:p w:rsidR="008C1914" w:rsidRPr="008C1914" w:rsidRDefault="008C1914" w:rsidP="008C1914">
            <w:pPr>
              <w:widowControl/>
              <w:ind w:right="-30"/>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2541"/>
        </w:trPr>
        <w:tc>
          <w:tcPr>
            <w:tcW w:w="1153" w:type="pct"/>
          </w:tcPr>
          <w:p w:rsidR="008C1914" w:rsidRPr="008C1914" w:rsidRDefault="008C1914" w:rsidP="008C1914">
            <w:pPr>
              <w:widowControl/>
              <w:jc w:val="both"/>
              <w:rPr>
                <w:rFonts w:ascii="Times New Roman" w:hAnsi="Times New Roman" w:cs="Times New Roman"/>
                <w:color w:val="auto"/>
                <w:lang w:eastAsia="ru-RU"/>
              </w:rPr>
            </w:pPr>
          </w:p>
        </w:tc>
        <w:tc>
          <w:tcPr>
            <w:tcW w:w="1127" w:type="pct"/>
          </w:tcPr>
          <w:p w:rsidR="008C1914" w:rsidRPr="008C1914" w:rsidRDefault="008C1914" w:rsidP="008C1914">
            <w:pPr>
              <w:widowControl/>
              <w:jc w:val="center"/>
              <w:rPr>
                <w:rFonts w:ascii="Times New Roman" w:hAnsi="Times New Roman" w:cs="Times New Roman"/>
                <w:color w:val="auto"/>
                <w:lang w:eastAsia="ru-RU"/>
              </w:rPr>
            </w:pPr>
          </w:p>
        </w:tc>
        <w:tc>
          <w:tcPr>
            <w:tcW w:w="2720" w:type="pct"/>
          </w:tcPr>
          <w:p w:rsidR="008C1914" w:rsidRPr="008C1914" w:rsidRDefault="008C1914" w:rsidP="008C1914">
            <w:pPr>
              <w:widowControl/>
              <w:ind w:right="-30"/>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рік 9,68 млн грн, які можливо було б використати на програми соціально-економічного, культурного розвитку громади міста.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Підприємці, які на окремих елементах благо-устрою розмістили тимчасові споруди, мають можливість отримати прибутки на рівні орієнтовно 16,00 млн грн.</w:t>
            </w:r>
          </w:p>
          <w:p w:rsidR="008C1914" w:rsidRPr="008C1914" w:rsidRDefault="008C1914" w:rsidP="008C1914">
            <w:pPr>
              <w:widowControl/>
              <w:suppressAutoHyphens/>
              <w:jc w:val="both"/>
              <w:rPr>
                <w:rFonts w:ascii="Times New Roman" w:hAnsi="Times New Roman" w:cs="Times New Roman"/>
                <w:color w:val="auto"/>
                <w:lang w:eastAsia="ru-RU"/>
              </w:rPr>
            </w:pPr>
            <w:r w:rsidRPr="008C1914">
              <w:rPr>
                <w:rFonts w:ascii="Times New Roman" w:hAnsi="Times New Roman" w:cs="Times New Roman"/>
                <w:color w:val="auto"/>
                <w:lang w:eastAsia="ru-RU"/>
              </w:rPr>
              <w:t>За таких умов цілі ухвалення регуляторного акта мають бути досягнуті в повному обсязі</w:t>
            </w:r>
          </w:p>
        </w:tc>
      </w:tr>
    </w:tbl>
    <w:p w:rsidR="008C1914" w:rsidRPr="008C1914" w:rsidRDefault="008C1914" w:rsidP="008C1914">
      <w:pPr>
        <w:widowControl/>
        <w:rPr>
          <w:rFonts w:ascii="Times New Roman" w:hAnsi="Times New Roman" w:cs="Times New Roman"/>
          <w:color w:val="auto"/>
          <w:sz w:val="20"/>
          <w:szCs w:val="20"/>
          <w:lang w:val="ru-RU" w:eastAsia="ru-RU"/>
        </w:rPr>
      </w:pPr>
    </w:p>
    <w:p w:rsidR="008C1914" w:rsidRPr="008C1914" w:rsidRDefault="008C1914" w:rsidP="008C1914">
      <w:pPr>
        <w:widowControl/>
        <w:jc w:val="center"/>
        <w:rPr>
          <w:rFonts w:ascii="Times New Roman" w:eastAsia="Calibri" w:hAnsi="Times New Roman" w:cs="Times New Roman"/>
          <w:b/>
          <w:i/>
          <w:color w:val="auto"/>
          <w:sz w:val="28"/>
          <w:szCs w:val="28"/>
          <w:lang w:eastAsia="x-none"/>
        </w:rPr>
      </w:pPr>
      <w:r w:rsidRPr="008C1914">
        <w:rPr>
          <w:rFonts w:ascii="Times New Roman" w:eastAsia="Calibri" w:hAnsi="Times New Roman" w:cs="Times New Roman"/>
          <w:b/>
          <w:i/>
          <w:color w:val="auto"/>
          <w:sz w:val="28"/>
          <w:szCs w:val="28"/>
          <w:lang w:eastAsia="x-none"/>
        </w:rPr>
        <w:t xml:space="preserve">Оцінка впливу регуляторного акта  на конкуренцію </w:t>
      </w:r>
    </w:p>
    <w:p w:rsidR="008C1914" w:rsidRPr="008C1914" w:rsidRDefault="008C1914" w:rsidP="008C1914">
      <w:pPr>
        <w:widowControl/>
        <w:jc w:val="center"/>
        <w:rPr>
          <w:rFonts w:ascii="Times New Roman" w:eastAsia="Calibri" w:hAnsi="Times New Roman" w:cs="Times New Roman"/>
          <w:b/>
          <w:i/>
          <w:color w:val="auto"/>
          <w:sz w:val="28"/>
          <w:szCs w:val="28"/>
          <w:lang w:eastAsia="x-none"/>
        </w:rPr>
      </w:pPr>
      <w:r w:rsidRPr="008C1914">
        <w:rPr>
          <w:rFonts w:ascii="Times New Roman" w:eastAsia="Calibri" w:hAnsi="Times New Roman" w:cs="Times New Roman"/>
          <w:b/>
          <w:i/>
          <w:color w:val="auto"/>
          <w:sz w:val="28"/>
          <w:szCs w:val="28"/>
          <w:lang w:eastAsia="x-none"/>
        </w:rPr>
        <w:t>в рамках проведення аналізу його регуляторного впливу*</w:t>
      </w:r>
    </w:p>
    <w:p w:rsidR="008C1914" w:rsidRPr="008C1914" w:rsidRDefault="008C1914" w:rsidP="008C1914">
      <w:pPr>
        <w:widowControl/>
        <w:jc w:val="right"/>
        <w:rPr>
          <w:rFonts w:ascii="Times New Roman" w:eastAsia="Calibri" w:hAnsi="Times New Roman" w:cs="Times New Roman"/>
          <w:i/>
          <w:color w:val="auto"/>
          <w:lang w:eastAsia="x-none"/>
        </w:rPr>
      </w:pPr>
      <w:r w:rsidRPr="008C1914">
        <w:rPr>
          <w:rFonts w:ascii="Times New Roman" w:eastAsia="Calibri" w:hAnsi="Times New Roman" w:cs="Times New Roman"/>
          <w:i/>
          <w:color w:val="auto"/>
          <w:lang w:eastAsia="x-none"/>
        </w:rPr>
        <w:t>Таблиця 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8C1914" w:rsidRPr="008C1914" w:rsidTr="00E07C89">
        <w:trPr>
          <w:trHeight w:val="407"/>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center"/>
              <w:rPr>
                <w:rFonts w:ascii="Times New Roman" w:eastAsia="Calibri" w:hAnsi="Times New Roman" w:cs="Times New Roman"/>
                <w:b/>
                <w:i/>
                <w:color w:val="auto"/>
                <w:lang w:eastAsia="en-US"/>
              </w:rPr>
            </w:pPr>
            <w:r w:rsidRPr="008C1914">
              <w:rPr>
                <w:rFonts w:ascii="Times New Roman" w:eastAsia="Calibri" w:hAnsi="Times New Roman" w:cs="Times New Roman"/>
                <w:b/>
                <w:i/>
                <w:color w:val="auto"/>
                <w:lang w:eastAsia="en-US"/>
              </w:rPr>
              <w:t>Категорія впливу</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eastAsia="Calibri" w:hAnsi="Times New Roman" w:cs="Times New Roman"/>
                <w:b/>
                <w:i/>
                <w:color w:val="auto"/>
                <w:lang w:eastAsia="en-US"/>
              </w:rPr>
            </w:pPr>
            <w:r w:rsidRPr="008C1914">
              <w:rPr>
                <w:rFonts w:ascii="Times New Roman" w:eastAsia="Calibri" w:hAnsi="Times New Roman" w:cs="Times New Roman"/>
                <w:b/>
                <w:i/>
                <w:color w:val="auto"/>
                <w:lang w:eastAsia="en-US"/>
              </w:rPr>
              <w:t>Відповідь</w:t>
            </w:r>
          </w:p>
        </w:tc>
      </w:tr>
      <w:tr w:rsidR="008C1914" w:rsidRPr="008C1914" w:rsidTr="00E07C89">
        <w:trPr>
          <w:trHeight w:val="336"/>
        </w:trPr>
        <w:tc>
          <w:tcPr>
            <w:tcW w:w="7797" w:type="dxa"/>
            <w:tcBorders>
              <w:top w:val="single" w:sz="4" w:space="0" w:color="auto"/>
              <w:left w:val="single" w:sz="4" w:space="0" w:color="auto"/>
              <w:right w:val="single" w:sz="4" w:space="0" w:color="auto"/>
            </w:tcBorders>
          </w:tcPr>
          <w:p w:rsidR="008C1914" w:rsidRPr="008C1914" w:rsidRDefault="008C1914" w:rsidP="008C1914">
            <w:pPr>
              <w:widowControl/>
              <w:jc w:val="both"/>
              <w:rPr>
                <w:rFonts w:ascii="Times New Roman" w:eastAsia="Calibri" w:hAnsi="Times New Roman" w:cs="Times New Roman"/>
                <w:color w:val="auto"/>
                <w:sz w:val="10"/>
                <w:szCs w:val="10"/>
                <w:lang w:eastAsia="en-US"/>
              </w:rPr>
            </w:pPr>
            <w:r w:rsidRPr="008C1914">
              <w:rPr>
                <w:rFonts w:ascii="Times New Roman" w:eastAsia="Calibri" w:hAnsi="Times New Roman" w:cs="Times New Roman"/>
                <w:i/>
                <w:color w:val="auto"/>
                <w:lang w:eastAsia="en-US"/>
              </w:rPr>
              <w:t>А. Обмежує кількість або звужує коло постачальників</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both"/>
              <w:rPr>
                <w:rFonts w:ascii="Times New Roman" w:eastAsia="Calibri" w:hAnsi="Times New Roman" w:cs="Times New Roman"/>
                <w:i/>
                <w:color w:val="auto"/>
                <w:lang w:eastAsia="en-US"/>
              </w:rPr>
            </w:pPr>
            <w:r w:rsidRPr="008C1914">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1. Надає суб’єкту господарювання виключні права на поставку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2. Запроваджує режим ліцензування, надання дозволу або вимогу пого-дження підприємницької діяльності з органами влади</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3. Обмежує здатність окремих категорій підприємців постачати товари чи надавати послуги (звужує коло учасників ринку)</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p w:rsidR="008C1914" w:rsidRPr="008C1914" w:rsidRDefault="008C1914" w:rsidP="008C1914">
            <w:pPr>
              <w:widowControl/>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4. Значно підвищує вартість входження в ринок або виходу з нього</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5. Створює географічний бар’єр для постачання товарів, виконання робіт, надання послуг або інвестицій</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rPr>
          <w:trHeight w:val="300"/>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jc w:val="both"/>
              <w:rPr>
                <w:rFonts w:ascii="Times New Roman" w:eastAsia="Calibri" w:hAnsi="Times New Roman" w:cs="Times New Roman"/>
                <w:color w:val="auto"/>
                <w:sz w:val="10"/>
                <w:szCs w:val="10"/>
                <w:lang w:eastAsia="en-US"/>
              </w:rPr>
            </w:pPr>
            <w:r w:rsidRPr="008C1914">
              <w:rPr>
                <w:rFonts w:ascii="Times New Roman" w:eastAsia="Calibri" w:hAnsi="Times New Roman" w:cs="Times New Roman"/>
                <w:i/>
                <w:color w:val="auto"/>
                <w:lang w:eastAsia="en-US"/>
              </w:rPr>
              <w:t>Б. Обмежує здатність постачальників конкурувати</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tc>
      </w:tr>
      <w:tr w:rsidR="008C1914" w:rsidRPr="008C1914" w:rsidTr="00E07C89">
        <w:trPr>
          <w:trHeight w:val="90"/>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both"/>
              <w:rPr>
                <w:rFonts w:ascii="Times New Roman" w:eastAsia="Calibri" w:hAnsi="Times New Roman" w:cs="Times New Roman"/>
                <w:i/>
                <w:color w:val="auto"/>
                <w:lang w:eastAsia="en-US"/>
              </w:rPr>
            </w:pPr>
            <w:r w:rsidRPr="008C1914">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1. Обмежує здатність підприємців визначати ціни на товари та послуги</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2. Обмежує можливість постачальників рекламувати або здійснювати маркетинг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p w:rsidR="008C1914" w:rsidRPr="008C1914" w:rsidRDefault="008C1914" w:rsidP="008C1914">
            <w:pPr>
              <w:widowControl/>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rPr>
          <w:trHeight w:val="267"/>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jc w:val="both"/>
              <w:rPr>
                <w:rFonts w:ascii="Times New Roman" w:eastAsia="Calibri" w:hAnsi="Times New Roman" w:cs="Times New Roman"/>
                <w:color w:val="auto"/>
                <w:sz w:val="10"/>
                <w:szCs w:val="10"/>
                <w:lang w:eastAsia="en-US"/>
              </w:rPr>
            </w:pPr>
            <w:r w:rsidRPr="008C1914">
              <w:rPr>
                <w:rFonts w:ascii="Times New Roman" w:eastAsia="Calibri" w:hAnsi="Times New Roman" w:cs="Times New Roman"/>
                <w:color w:val="auto"/>
                <w:lang w:eastAsia="en-US"/>
              </w:rPr>
              <w:t xml:space="preserve">В. </w:t>
            </w:r>
            <w:r w:rsidRPr="008C1914">
              <w:rPr>
                <w:rFonts w:ascii="Times New Roman" w:eastAsia="Calibri" w:hAnsi="Times New Roman" w:cs="Times New Roman"/>
                <w:i/>
                <w:color w:val="auto"/>
                <w:lang w:eastAsia="en-US"/>
              </w:rPr>
              <w:t>Зменшує мотивацію постачальників до активної конкуренції</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rPr>
          <w:trHeight w:val="90"/>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both"/>
              <w:rPr>
                <w:rFonts w:ascii="Times New Roman" w:eastAsia="Calibri" w:hAnsi="Times New Roman" w:cs="Times New Roman"/>
                <w:i/>
                <w:color w:val="auto"/>
                <w:lang w:eastAsia="en-US"/>
              </w:rPr>
            </w:pPr>
            <w:r w:rsidRPr="008C1914">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jc w:val="center"/>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1. Запроваджує режим саморегулювання або спільного регулювання</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2. Вимагає або заохочує публікувати інформацію про обсяги виробництва чи реалізацію, ціни та витрати підприємств</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rPr>
          <w:trHeight w:val="227"/>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jc w:val="both"/>
              <w:rPr>
                <w:rFonts w:ascii="Times New Roman" w:eastAsia="Calibri" w:hAnsi="Times New Roman" w:cs="Times New Roman"/>
                <w:color w:val="auto"/>
                <w:sz w:val="10"/>
                <w:szCs w:val="10"/>
                <w:lang w:eastAsia="en-US"/>
              </w:rPr>
            </w:pPr>
            <w:r w:rsidRPr="008C1914">
              <w:rPr>
                <w:rFonts w:ascii="Times New Roman" w:eastAsia="Calibri" w:hAnsi="Times New Roman" w:cs="Times New Roman"/>
                <w:color w:val="auto"/>
                <w:lang w:eastAsia="en-US"/>
              </w:rPr>
              <w:t xml:space="preserve">Г. </w:t>
            </w:r>
            <w:r w:rsidRPr="008C1914">
              <w:rPr>
                <w:rFonts w:ascii="Times New Roman" w:eastAsia="Calibri" w:hAnsi="Times New Roman" w:cs="Times New Roman"/>
                <w:i/>
                <w:color w:val="auto"/>
                <w:lang w:eastAsia="en-US"/>
              </w:rPr>
              <w:t>Обмежує вибір та доступ споживачів до необхідної інформації</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r w:rsidR="008C1914" w:rsidRPr="008C1914" w:rsidTr="00E07C89">
        <w:trPr>
          <w:trHeight w:val="138"/>
        </w:trPr>
        <w:tc>
          <w:tcPr>
            <w:tcW w:w="7797"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both"/>
              <w:rPr>
                <w:rFonts w:ascii="Times New Roman" w:eastAsia="Calibri" w:hAnsi="Times New Roman" w:cs="Times New Roman"/>
                <w:i/>
                <w:color w:val="auto"/>
                <w:lang w:eastAsia="en-US"/>
              </w:rPr>
            </w:pPr>
            <w:r w:rsidRPr="008C1914">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uppressAutoHyphens/>
              <w:jc w:val="center"/>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1. Обмежує здатність споживачів вирішувати в кого купувати товар</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2. Знижує мобільність споживачів унаслідок підвищення прямих або непрямих витрат на заміну постачальника</w:t>
            </w:r>
          </w:p>
        </w:tc>
        <w:tc>
          <w:tcPr>
            <w:tcW w:w="1842"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jc w:val="center"/>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Ні</w:t>
            </w:r>
          </w:p>
          <w:p w:rsidR="008C1914" w:rsidRPr="008C1914" w:rsidRDefault="008C1914" w:rsidP="008C1914">
            <w:pPr>
              <w:widowControl/>
              <w:rPr>
                <w:rFonts w:ascii="Times New Roman" w:eastAsia="Calibri" w:hAnsi="Times New Roman" w:cs="Times New Roman"/>
                <w:color w:val="auto"/>
                <w:lang w:eastAsia="en-US"/>
              </w:rPr>
            </w:pPr>
          </w:p>
        </w:tc>
      </w:tr>
      <w:tr w:rsidR="008C1914" w:rsidRPr="008C1914" w:rsidTr="00E07C89">
        <w:tc>
          <w:tcPr>
            <w:tcW w:w="7797"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eastAsia="Calibri" w:hAnsi="Times New Roman" w:cs="Times New Roman"/>
                <w:color w:val="auto"/>
                <w:lang w:eastAsia="en-US"/>
              </w:rPr>
            </w:pPr>
            <w:r w:rsidRPr="008C1914">
              <w:rPr>
                <w:rFonts w:ascii="Times New Roman" w:eastAsia="Calibri" w:hAnsi="Times New Roman" w:cs="Times New Roman"/>
                <w:color w:val="auto"/>
                <w:lang w:eastAsia="en-US"/>
              </w:rPr>
              <w:t>3. Суттєво обмежує чи змінює інформацію, необхідну для ухвалення раціонального рішення щодо придбання чи продажу товарів</w:t>
            </w:r>
          </w:p>
        </w:tc>
        <w:tc>
          <w:tcPr>
            <w:tcW w:w="1842"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eastAsia="Calibri" w:hAnsi="Times New Roman" w:cs="Times New Roman"/>
                <w:color w:val="auto"/>
                <w:lang w:eastAsia="en-US"/>
              </w:rPr>
              <w:t>Ні</w:t>
            </w:r>
          </w:p>
        </w:tc>
      </w:tr>
    </w:tbl>
    <w:p w:rsidR="008C1914" w:rsidRPr="008C1914" w:rsidRDefault="008C1914" w:rsidP="008C1914">
      <w:pPr>
        <w:widowControl/>
        <w:ind w:firstLine="426"/>
        <w:jc w:val="both"/>
        <w:rPr>
          <w:rFonts w:ascii="Times New Roman" w:hAnsi="Times New Roman" w:cs="Times New Roman"/>
          <w:i/>
          <w:color w:val="auto"/>
          <w:lang w:eastAsia="ru-RU"/>
        </w:rPr>
      </w:pPr>
      <w:r w:rsidRPr="008C1914">
        <w:rPr>
          <w:rFonts w:ascii="Times New Roman" w:hAnsi="Times New Roman" w:cs="Times New Roman"/>
          <w:i/>
          <w:color w:val="auto"/>
          <w:lang w:eastAsia="ru-RU"/>
        </w:rPr>
        <w:lastRenderedPageBreak/>
        <w:t>*Визначена за консультаціями з представниками міської галузевої ради підприємців з питань торгівлі та ресторанного господарства, та суб’єктами господарювання, залученими до  розробки регуляторного акта.</w:t>
      </w:r>
    </w:p>
    <w:p w:rsidR="008C1914" w:rsidRPr="008C1914" w:rsidRDefault="008C1914" w:rsidP="008C1914">
      <w:pPr>
        <w:widowControl/>
        <w:ind w:firstLine="426"/>
        <w:jc w:val="both"/>
        <w:rPr>
          <w:rFonts w:ascii="Times New Roman" w:hAnsi="Times New Roman" w:cs="Times New Roman"/>
          <w:color w:val="auto"/>
          <w:sz w:val="14"/>
          <w:szCs w:val="14"/>
          <w:lang w:eastAsia="ru-RU"/>
        </w:rPr>
      </w:pP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9</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694"/>
        <w:gridCol w:w="2978"/>
        <w:gridCol w:w="2267"/>
      </w:tblGrid>
      <w:tr w:rsidR="008C1914" w:rsidRPr="008C1914" w:rsidTr="00E07C89">
        <w:tc>
          <w:tcPr>
            <w:tcW w:w="882"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Рейтинг результатив-ності</w:t>
            </w:r>
          </w:p>
        </w:tc>
        <w:tc>
          <w:tcPr>
            <w:tcW w:w="1397"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Вигоди (підсумок)</w:t>
            </w:r>
          </w:p>
        </w:tc>
        <w:tc>
          <w:tcPr>
            <w:tcW w:w="1544"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Витрати (підсумок)</w:t>
            </w:r>
          </w:p>
        </w:tc>
        <w:tc>
          <w:tcPr>
            <w:tcW w:w="1176"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Обґрунтування відповідного місця альтернативи в рейтингу</w:t>
            </w:r>
          </w:p>
        </w:tc>
      </w:tr>
      <w:tr w:rsidR="008C1914" w:rsidRPr="008C1914" w:rsidTr="00E07C89">
        <w:tc>
          <w:tcPr>
            <w:tcW w:w="882"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1397"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544"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c>
          <w:tcPr>
            <w:tcW w:w="1176" w:type="pct"/>
            <w:shd w:val="clear" w:color="auto" w:fill="auto"/>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4</w:t>
            </w:r>
          </w:p>
        </w:tc>
      </w:tr>
      <w:tr w:rsidR="008C1914" w:rsidRPr="008C1914" w:rsidTr="00E07C89">
        <w:trPr>
          <w:trHeight w:val="663"/>
        </w:trPr>
        <w:tc>
          <w:tcPr>
            <w:tcW w:w="882" w:type="pct"/>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1</w:t>
            </w:r>
          </w:p>
        </w:tc>
        <w:tc>
          <w:tcPr>
            <w:tcW w:w="1397" w:type="pct"/>
            <w:shd w:val="clear" w:color="auto" w:fill="auto"/>
          </w:tcPr>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Відсутні</w:t>
            </w:r>
          </w:p>
        </w:tc>
        <w:tc>
          <w:tcPr>
            <w:tcW w:w="1544"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Відсутність чіткого меха-нізму регулювання про-цесу користування еле-ментами благоустрою спо-нукає суб’єктів господарювання до порушень правил благоустрою та, як наслідок, сплати штрафів у обсязі щонайменше 800,000 тис грн протягом року. Вони втрачають можливість додатково отримувати доходи в розмірі 16,00 млн грн* від такого виду діяльності. У бізнесовому середовищі виникають передумови для розвитку недобросовісної конкуренції між суб’єкта-ми господарювання. Крім того, споруди, розміщені без відповідно оформлених договірних відносин, вважаються самовільно встановленими та підпадають під процедуру примусового демонтажу, а їх користувачі – під адміністративну відповідальність</w:t>
            </w:r>
          </w:p>
        </w:tc>
        <w:tc>
          <w:tcPr>
            <w:tcW w:w="1176" w:type="pct"/>
            <w:shd w:val="clear" w:color="auto" w:fill="auto"/>
          </w:tcPr>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Цілі не досягнуто</w:t>
            </w:r>
          </w:p>
        </w:tc>
      </w:tr>
      <w:tr w:rsidR="008C1914" w:rsidRPr="008C1914" w:rsidTr="00E07C89">
        <w:trPr>
          <w:trHeight w:val="90"/>
        </w:trPr>
        <w:tc>
          <w:tcPr>
            <w:tcW w:w="882" w:type="pct"/>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2</w:t>
            </w:r>
          </w:p>
        </w:tc>
        <w:tc>
          <w:tcPr>
            <w:tcW w:w="1397"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Держава (органи місце-вого самоврядування) – відсутні.</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Громадяни – відсутні.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Суб’єкти господарю-вання – </w:t>
            </w:r>
            <w:r w:rsidRPr="008C1914">
              <w:rPr>
                <w:rFonts w:ascii="Times New Roman" w:hAnsi="Times New Roman" w:cs="Times New Roman"/>
                <w:color w:val="auto"/>
                <w:sz w:val="23"/>
                <w:szCs w:val="23"/>
                <w:lang w:eastAsia="ru-RU"/>
              </w:rPr>
              <w:t xml:space="preserve">наявна  можли-вість розміщувати тим-часові споруди лише на основі паспорта при-в’язки </w:t>
            </w:r>
          </w:p>
          <w:p w:rsidR="008C1914" w:rsidRPr="008C1914" w:rsidRDefault="008C1914" w:rsidP="008C1914">
            <w:pPr>
              <w:widowControl/>
              <w:jc w:val="both"/>
              <w:rPr>
                <w:rFonts w:ascii="Times New Roman" w:hAnsi="Times New Roman" w:cs="Times New Roman"/>
                <w:color w:val="auto"/>
                <w:lang w:eastAsia="ru-RU"/>
              </w:rPr>
            </w:pPr>
          </w:p>
        </w:tc>
        <w:tc>
          <w:tcPr>
            <w:tcW w:w="1544"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Держава – витрати для надання послуг державними органами будуть здійснені в межах виділених асигнувань.</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Громадяни – вигоди від-сутні, натомість наявна загроза нормальній життє-діяльності громади. Через неврегульованість процесу користування елементами благоустрою </w:t>
            </w:r>
            <w:r w:rsidRPr="008C1914">
              <w:rPr>
                <w:rFonts w:ascii="Times New Roman" w:hAnsi="Times New Roman" w:cs="Times New Roman"/>
                <w:color w:val="auto"/>
                <w:lang w:eastAsia="ru-RU"/>
              </w:rPr>
              <w:lastRenderedPageBreak/>
              <w:t>при здійсненні підприємницької  діяльності  в  тимчасо-</w:t>
            </w:r>
          </w:p>
        </w:tc>
        <w:tc>
          <w:tcPr>
            <w:tcW w:w="1176" w:type="pct"/>
            <w:shd w:val="clear" w:color="auto" w:fill="auto"/>
          </w:tcPr>
          <w:p w:rsidR="008C1914" w:rsidRPr="008C1914" w:rsidRDefault="008C1914" w:rsidP="008C1914">
            <w:pPr>
              <w:widowControl/>
              <w:rPr>
                <w:rFonts w:ascii="Times New Roman" w:hAnsi="Times New Roman" w:cs="Times New Roman"/>
                <w:color w:val="auto"/>
                <w:lang w:eastAsia="ru-RU"/>
              </w:rPr>
            </w:pPr>
          </w:p>
        </w:tc>
      </w:tr>
      <w:tr w:rsidR="008C1914" w:rsidRPr="008C1914" w:rsidTr="00E07C89">
        <w:trPr>
          <w:trHeight w:val="131"/>
        </w:trPr>
        <w:tc>
          <w:tcPr>
            <w:tcW w:w="882"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lastRenderedPageBreak/>
              <w:t>1</w:t>
            </w:r>
          </w:p>
        </w:tc>
        <w:tc>
          <w:tcPr>
            <w:tcW w:w="1397"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544"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c>
          <w:tcPr>
            <w:tcW w:w="1176" w:type="pct"/>
            <w:shd w:val="clear" w:color="auto" w:fill="auto"/>
          </w:tcPr>
          <w:p w:rsidR="008C1914" w:rsidRPr="008C1914" w:rsidRDefault="008C1914" w:rsidP="008C1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4</w:t>
            </w:r>
          </w:p>
        </w:tc>
      </w:tr>
      <w:tr w:rsidR="008C1914" w:rsidRPr="008C1914" w:rsidTr="00E07C89">
        <w:trPr>
          <w:trHeight w:val="4812"/>
        </w:trPr>
        <w:tc>
          <w:tcPr>
            <w:tcW w:w="882" w:type="pct"/>
            <w:shd w:val="clear" w:color="auto" w:fill="auto"/>
          </w:tcPr>
          <w:p w:rsidR="008C1914" w:rsidRPr="008C1914" w:rsidRDefault="008C1914" w:rsidP="008C1914">
            <w:pPr>
              <w:widowControl/>
              <w:jc w:val="center"/>
              <w:rPr>
                <w:rFonts w:ascii="Times New Roman" w:hAnsi="Times New Roman" w:cs="Times New Roman"/>
                <w:color w:val="auto"/>
                <w:lang w:eastAsia="ru-RU"/>
              </w:rPr>
            </w:pPr>
          </w:p>
        </w:tc>
        <w:tc>
          <w:tcPr>
            <w:tcW w:w="1397" w:type="pct"/>
            <w:shd w:val="clear" w:color="auto" w:fill="auto"/>
          </w:tcPr>
          <w:p w:rsidR="008C1914" w:rsidRPr="008C1914" w:rsidRDefault="008C1914" w:rsidP="008C1914">
            <w:pPr>
              <w:widowControl/>
              <w:jc w:val="both"/>
              <w:rPr>
                <w:rFonts w:ascii="Times New Roman" w:hAnsi="Times New Roman" w:cs="Times New Roman"/>
                <w:color w:val="auto"/>
                <w:lang w:eastAsia="ru-RU"/>
              </w:rPr>
            </w:pPr>
          </w:p>
        </w:tc>
        <w:tc>
          <w:tcPr>
            <w:tcW w:w="1544"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вих спорудах можливі порушення благоустрою, санітарного законодавства тощо.</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Суб’єкти господарюван-ня –  відсутність  узгоджених договірних відносин, якими було б визначено права та обов’язки суб’єктів господарювання, охочих отримати право користування окремими елементами благоустрою, що може тягти за со-    бою порушення правил благоустрою та штрафи               в обсязі щонайменше 800,000 тис. грн протягом року</w:t>
            </w:r>
          </w:p>
        </w:tc>
        <w:tc>
          <w:tcPr>
            <w:tcW w:w="1176" w:type="pct"/>
            <w:shd w:val="clear" w:color="auto" w:fill="auto"/>
          </w:tcPr>
          <w:p w:rsidR="008C1914" w:rsidRPr="008C1914" w:rsidRDefault="008C1914" w:rsidP="008C1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Цілі досягнуто частково. </w:t>
            </w:r>
          </w:p>
          <w:p w:rsidR="008C1914" w:rsidRPr="008C1914" w:rsidRDefault="008C1914" w:rsidP="008C1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8C1914">
              <w:rPr>
                <w:rFonts w:ascii="Times New Roman" w:hAnsi="Times New Roman" w:cs="Times New Roman"/>
                <w:lang w:eastAsia="ru-RU"/>
              </w:rPr>
              <w:t xml:space="preserve">Суб’єктів господарювання обмежують у конкурент-ній боротьбі за пра-во тимчасового користування окреми-ми елементами бла-гоустрою. </w:t>
            </w:r>
          </w:p>
          <w:p w:rsidR="008C1914" w:rsidRPr="008C1914" w:rsidRDefault="008C1914" w:rsidP="008C1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lang w:eastAsia="ru-RU"/>
              </w:rPr>
            </w:pPr>
            <w:r w:rsidRPr="008C1914">
              <w:rPr>
                <w:rFonts w:ascii="Times New Roman" w:hAnsi="Times New Roman" w:cs="Times New Roman"/>
                <w:lang w:eastAsia="ru-RU"/>
              </w:rPr>
              <w:t>Не реалізуються вигоди суб’єктів господарювання, членів територіаль-ної громади</w:t>
            </w:r>
          </w:p>
        </w:tc>
      </w:tr>
      <w:tr w:rsidR="008C1914" w:rsidRPr="008C1914" w:rsidTr="00E07C89">
        <w:trPr>
          <w:trHeight w:val="2825"/>
        </w:trPr>
        <w:tc>
          <w:tcPr>
            <w:tcW w:w="882" w:type="pct"/>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3</w:t>
            </w:r>
          </w:p>
        </w:tc>
        <w:tc>
          <w:tcPr>
            <w:tcW w:w="1397"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Держава – забезпечено прозорість та відкритість дій органів місцевого самоврядування при встановленні  концепції користування окремими елементами благоустрою для розміщення тимчасових споруд.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Надходження від користування елементами благоустрою, відповідно до укладених до-говорів на рівні                  9,68 млн грн.</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Діють компенсаторні заходи для малого підприємництва, знижено розміри бізнесових ризиків при організації роботи тимчасових споруд.</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Громадяни – окремі елементи благоустрою використовуються для організації роботи тим-</w:t>
            </w:r>
            <w:r w:rsidRPr="008C1914">
              <w:rPr>
                <w:rFonts w:ascii="Times New Roman" w:hAnsi="Times New Roman" w:cs="Times New Roman"/>
                <w:color w:val="auto"/>
                <w:lang w:eastAsia="ru-RU"/>
              </w:rPr>
              <w:lastRenderedPageBreak/>
              <w:t xml:space="preserve">часових споруд з до-триманням вимог чин-ного законодавства, що забезпечує нормальні умови   життєдіяльності </w:t>
            </w:r>
          </w:p>
        </w:tc>
        <w:tc>
          <w:tcPr>
            <w:tcW w:w="1544"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 xml:space="preserve">Держава – державне регулювання не передбачає  утворення нового органу місцевого самоврядування (нового структурного підрозділу діючого органу).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Громадяни – витрати внаслідок запровадження регулювання відсутні.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Суб’єкти господарюван-ня –  упевненості в добросовісності та прозорості конкурентного середовища. Витрати на  сплату за користування елементами благоустрою складають 9,68 млн грн</w:t>
            </w:r>
          </w:p>
          <w:p w:rsidR="008C1914" w:rsidRPr="008C1914" w:rsidRDefault="008C1914" w:rsidP="008C1914">
            <w:pPr>
              <w:widowControl/>
              <w:jc w:val="both"/>
              <w:rPr>
                <w:rFonts w:ascii="Times New Roman" w:hAnsi="Times New Roman" w:cs="Times New Roman"/>
                <w:color w:val="auto"/>
                <w:lang w:eastAsia="ru-RU"/>
              </w:rPr>
            </w:pPr>
          </w:p>
          <w:p w:rsidR="008C1914" w:rsidRPr="008C1914" w:rsidRDefault="008C1914" w:rsidP="008C1914">
            <w:pPr>
              <w:widowControl/>
              <w:jc w:val="both"/>
              <w:rPr>
                <w:rFonts w:ascii="Times New Roman" w:hAnsi="Times New Roman" w:cs="Times New Roman"/>
                <w:color w:val="auto"/>
                <w:lang w:eastAsia="ru-RU"/>
              </w:rPr>
            </w:pPr>
          </w:p>
          <w:p w:rsidR="008C1914" w:rsidRPr="008C1914" w:rsidRDefault="008C1914" w:rsidP="008C1914">
            <w:pPr>
              <w:widowControl/>
              <w:suppressAutoHyphens/>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w:t>
            </w:r>
          </w:p>
        </w:tc>
        <w:tc>
          <w:tcPr>
            <w:tcW w:w="1176"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Цілі досягнуто в повному обсязі.</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Регулювання є збалансованим та най-сприятливішим: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для суб’єктів господарювання, які можуть отримати розрахунково прибутки у сумі понад               16,00 млн грн на рік;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органів місцевого самоврядування, громадян, членів територіальної гро-мади, які можуть отримати додаткові кошти в обсязі                9,68 млн грн, що можуть бути спрямовані на їх потреби </w:t>
            </w:r>
          </w:p>
          <w:p w:rsidR="008C1914" w:rsidRPr="008C1914" w:rsidRDefault="008C1914" w:rsidP="008C1914">
            <w:pPr>
              <w:widowControl/>
              <w:suppressAutoHyphens/>
              <w:jc w:val="both"/>
              <w:rPr>
                <w:rFonts w:ascii="Times New Roman" w:hAnsi="Times New Roman" w:cs="Times New Roman"/>
                <w:color w:val="auto"/>
                <w:lang w:eastAsia="ru-RU"/>
              </w:rPr>
            </w:pPr>
          </w:p>
        </w:tc>
      </w:tr>
      <w:tr w:rsidR="008C1914" w:rsidRPr="008C1914" w:rsidTr="00E07C89">
        <w:trPr>
          <w:trHeight w:val="90"/>
        </w:trPr>
        <w:tc>
          <w:tcPr>
            <w:tcW w:w="882"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lastRenderedPageBreak/>
              <w:t>1</w:t>
            </w:r>
          </w:p>
        </w:tc>
        <w:tc>
          <w:tcPr>
            <w:tcW w:w="1397"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544"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c>
          <w:tcPr>
            <w:tcW w:w="1176" w:type="pct"/>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4</w:t>
            </w:r>
          </w:p>
        </w:tc>
      </w:tr>
      <w:tr w:rsidR="008C1914" w:rsidRPr="008C1914" w:rsidTr="00E07C89">
        <w:trPr>
          <w:trHeight w:val="90"/>
        </w:trPr>
        <w:tc>
          <w:tcPr>
            <w:tcW w:w="882" w:type="pct"/>
            <w:shd w:val="clear" w:color="auto" w:fill="auto"/>
          </w:tcPr>
          <w:p w:rsidR="008C1914" w:rsidRPr="008C1914" w:rsidRDefault="008C1914" w:rsidP="008C1914">
            <w:pPr>
              <w:widowControl/>
              <w:jc w:val="center"/>
              <w:rPr>
                <w:rFonts w:ascii="Times New Roman" w:hAnsi="Times New Roman" w:cs="Times New Roman"/>
                <w:color w:val="auto"/>
                <w:lang w:eastAsia="ru-RU"/>
              </w:rPr>
            </w:pPr>
          </w:p>
        </w:tc>
        <w:tc>
          <w:tcPr>
            <w:tcW w:w="1397" w:type="pct"/>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членів територіальної громади.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Суб’єкти  господарван-ня – упровадження регулювання  базується на принципах прозо-рості, об’єктивності, стимулювання здорової конкуренції. Забезпечується рівне для всіх суб’єктів господарювання конкурентне середовище, можливість застосування компенсаторних заходів для малого підприємництва, зниження розмірів бізнесових ризиків при розробці необхідної документації для розміщення тимчасових споруд. Унаслідок зазначеного суб’єкти господарювання мають можливість</w:t>
            </w:r>
            <w:r w:rsidRPr="008C1914">
              <w:rPr>
                <w:rFonts w:ascii="Times New Roman" w:hAnsi="Times New Roman" w:cs="Times New Roman"/>
                <w:color w:val="auto"/>
                <w:spacing w:val="-20"/>
                <w:lang w:eastAsia="ru-RU"/>
              </w:rPr>
              <w:t xml:space="preserve"> </w:t>
            </w:r>
            <w:r w:rsidRPr="008C1914">
              <w:rPr>
                <w:rFonts w:ascii="Times New Roman" w:hAnsi="Times New Roman" w:cs="Times New Roman"/>
                <w:color w:val="auto"/>
                <w:lang w:eastAsia="ru-RU"/>
              </w:rPr>
              <w:t>отри</w:t>
            </w:r>
            <w:r w:rsidRPr="008C1914">
              <w:rPr>
                <w:rFonts w:ascii="Times New Roman" w:hAnsi="Times New Roman" w:cs="Times New Roman"/>
                <w:color w:val="auto"/>
                <w:spacing w:val="-20"/>
                <w:lang w:eastAsia="ru-RU"/>
              </w:rPr>
              <w:t>м</w:t>
            </w:r>
            <w:r w:rsidRPr="008C1914">
              <w:rPr>
                <w:rFonts w:ascii="Times New Roman" w:hAnsi="Times New Roman" w:cs="Times New Roman"/>
                <w:color w:val="auto"/>
                <w:lang w:eastAsia="ru-RU"/>
              </w:rPr>
              <w:t>увати при</w:t>
            </w:r>
            <w:r w:rsidRPr="008C1914">
              <w:rPr>
                <w:rFonts w:ascii="Times New Roman" w:hAnsi="Times New Roman" w:cs="Times New Roman"/>
                <w:color w:val="auto"/>
                <w:spacing w:val="-20"/>
                <w:lang w:eastAsia="ru-RU"/>
              </w:rPr>
              <w:t>-</w:t>
            </w:r>
            <w:r w:rsidRPr="008C1914">
              <w:rPr>
                <w:rFonts w:ascii="Times New Roman" w:hAnsi="Times New Roman" w:cs="Times New Roman"/>
                <w:color w:val="auto"/>
                <w:lang w:eastAsia="ru-RU"/>
              </w:rPr>
              <w:t>бутки у розмірі  понад 16,00  млн грн* за рік</w:t>
            </w:r>
          </w:p>
        </w:tc>
        <w:tc>
          <w:tcPr>
            <w:tcW w:w="1544" w:type="pct"/>
            <w:shd w:val="clear" w:color="auto" w:fill="auto"/>
          </w:tcPr>
          <w:p w:rsidR="008C1914" w:rsidRPr="008C1914" w:rsidRDefault="008C1914" w:rsidP="008C1914">
            <w:pPr>
              <w:widowControl/>
              <w:jc w:val="both"/>
              <w:rPr>
                <w:rFonts w:ascii="Times New Roman" w:hAnsi="Times New Roman" w:cs="Times New Roman"/>
                <w:color w:val="auto"/>
                <w:lang w:eastAsia="ru-RU"/>
              </w:rPr>
            </w:pPr>
          </w:p>
        </w:tc>
        <w:tc>
          <w:tcPr>
            <w:tcW w:w="1176" w:type="pct"/>
            <w:shd w:val="clear" w:color="auto" w:fill="auto"/>
          </w:tcPr>
          <w:p w:rsidR="008C1914" w:rsidRPr="008C1914" w:rsidRDefault="008C1914" w:rsidP="008C1914">
            <w:pPr>
              <w:widowControl/>
              <w:jc w:val="both"/>
              <w:rPr>
                <w:rFonts w:ascii="Times New Roman" w:hAnsi="Times New Roman" w:cs="Times New Roman"/>
                <w:color w:val="auto"/>
                <w:lang w:eastAsia="ru-RU"/>
              </w:rPr>
            </w:pPr>
          </w:p>
        </w:tc>
      </w:tr>
    </w:tbl>
    <w:p w:rsidR="008C1914" w:rsidRPr="008C1914" w:rsidRDefault="008C1914" w:rsidP="008C1914">
      <w:pPr>
        <w:widowControl/>
        <w:ind w:firstLine="567"/>
        <w:jc w:val="both"/>
        <w:rPr>
          <w:rFonts w:ascii="Times New Roman" w:hAnsi="Times New Roman" w:cs="Times New Roman"/>
          <w:i/>
          <w:color w:val="auto"/>
          <w:sz w:val="16"/>
          <w:szCs w:val="16"/>
          <w:lang w:eastAsia="ru-RU"/>
        </w:rPr>
      </w:pPr>
    </w:p>
    <w:p w:rsidR="008C1914" w:rsidRPr="008C1914" w:rsidRDefault="008C1914" w:rsidP="008C1914">
      <w:pPr>
        <w:widowControl/>
        <w:ind w:firstLine="567"/>
        <w:jc w:val="both"/>
        <w:rPr>
          <w:rFonts w:ascii="Times New Roman" w:hAnsi="Times New Roman" w:cs="Times New Roman"/>
          <w:i/>
          <w:color w:val="auto"/>
          <w:lang w:eastAsia="ru-RU"/>
        </w:rPr>
      </w:pPr>
      <w:r w:rsidRPr="008C1914">
        <w:rPr>
          <w:rFonts w:ascii="Times New Roman" w:hAnsi="Times New Roman" w:cs="Times New Roman"/>
          <w:i/>
          <w:color w:val="auto"/>
          <w:lang w:eastAsia="ru-RU"/>
        </w:rPr>
        <w:t>*Розраховано</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rsidR="008C1914" w:rsidRPr="008C1914" w:rsidRDefault="008C1914" w:rsidP="008C1914">
      <w:pPr>
        <w:widowControl/>
        <w:jc w:val="right"/>
        <w:rPr>
          <w:rFonts w:ascii="Times New Roman" w:hAnsi="Times New Roman" w:cs="Times New Roman"/>
          <w:i/>
          <w:color w:val="auto"/>
          <w:sz w:val="16"/>
          <w:szCs w:val="16"/>
          <w:lang w:eastAsia="ru-RU"/>
        </w:rPr>
      </w:pPr>
    </w:p>
    <w:p w:rsidR="008C1914" w:rsidRPr="008C1914" w:rsidRDefault="008C1914" w:rsidP="008C1914">
      <w:pPr>
        <w:widowControl/>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10</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3544"/>
        <w:gridCol w:w="4110"/>
      </w:tblGrid>
      <w:tr w:rsidR="008C1914" w:rsidRPr="008C1914" w:rsidTr="00E07C89">
        <w:tc>
          <w:tcPr>
            <w:tcW w:w="1030"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Рейтинг</w:t>
            </w:r>
          </w:p>
        </w:tc>
        <w:tc>
          <w:tcPr>
            <w:tcW w:w="1838"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Аргументи щодо переваги обраної альтернативи/ причини відмови від альтернативи</w:t>
            </w:r>
          </w:p>
        </w:tc>
        <w:tc>
          <w:tcPr>
            <w:tcW w:w="2132"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Оцінка ризику зовнішніх чинників на дію запропонованого регуляторного акта</w:t>
            </w:r>
          </w:p>
        </w:tc>
      </w:tr>
      <w:tr w:rsidR="008C1914" w:rsidRPr="008C1914" w:rsidTr="00E07C89">
        <w:tc>
          <w:tcPr>
            <w:tcW w:w="1030"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1838"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2132" w:type="pct"/>
            <w:vAlign w:val="center"/>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c>
          <w:tcPr>
            <w:tcW w:w="1030"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1</w:t>
            </w:r>
          </w:p>
        </w:tc>
        <w:tc>
          <w:tcPr>
            <w:tcW w:w="1838"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Переваги відсутні</w:t>
            </w:r>
          </w:p>
        </w:tc>
        <w:tc>
          <w:tcPr>
            <w:tcW w:w="2132"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Ризики відсутні</w:t>
            </w:r>
          </w:p>
        </w:tc>
      </w:tr>
      <w:tr w:rsidR="008C1914" w:rsidRPr="008C1914" w:rsidTr="00E07C89">
        <w:tc>
          <w:tcPr>
            <w:tcW w:w="1030"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Альтернатива 2</w:t>
            </w:r>
          </w:p>
          <w:p w:rsidR="008C1914" w:rsidRPr="008C1914" w:rsidRDefault="008C1914" w:rsidP="008C1914">
            <w:pPr>
              <w:widowControl/>
              <w:rPr>
                <w:rFonts w:ascii="Times New Roman" w:hAnsi="Times New Roman" w:cs="Times New Roman"/>
                <w:i/>
                <w:color w:val="auto"/>
                <w:lang w:eastAsia="ru-RU"/>
              </w:rPr>
            </w:pPr>
          </w:p>
        </w:tc>
        <w:tc>
          <w:tcPr>
            <w:tcW w:w="1838"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 xml:space="preserve">Не забезпечено рівних умов </w:t>
            </w:r>
            <w:r w:rsidRPr="008C1914">
              <w:rPr>
                <w:rFonts w:ascii="Times New Roman" w:hAnsi="Times New Roman" w:cs="Times New Roman"/>
                <w:color w:val="auto"/>
                <w:lang w:eastAsia="ru-RU"/>
              </w:rPr>
              <w:lastRenderedPageBreak/>
              <w:t xml:space="preserve">суб’єктам господарювання: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у ході визначення права на тимчасове користування окремими елементами благоустрою;</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 дотримання балансу конку-рентних сил;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отримання максимальних зручностей та вигод членами територіальної громади</w:t>
            </w:r>
          </w:p>
        </w:tc>
        <w:tc>
          <w:tcPr>
            <w:tcW w:w="2132"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 xml:space="preserve">Ухвалення нових законодавчих актів, </w:t>
            </w:r>
            <w:r w:rsidRPr="008C1914">
              <w:rPr>
                <w:rFonts w:ascii="Times New Roman" w:hAnsi="Times New Roman" w:cs="Times New Roman"/>
                <w:color w:val="auto"/>
                <w:lang w:eastAsia="ru-RU"/>
              </w:rPr>
              <w:lastRenderedPageBreak/>
              <w:t>якими регулюються питання користування окремими елементами благоустрою комунальної власності</w:t>
            </w:r>
          </w:p>
          <w:p w:rsidR="008C1914" w:rsidRPr="008C1914" w:rsidRDefault="008C1914" w:rsidP="008C1914">
            <w:pPr>
              <w:widowControl/>
              <w:ind w:firstLine="317"/>
              <w:jc w:val="both"/>
              <w:rPr>
                <w:rFonts w:ascii="Times New Roman" w:hAnsi="Times New Roman" w:cs="Times New Roman"/>
                <w:color w:val="auto"/>
                <w:lang w:eastAsia="ru-RU"/>
              </w:rPr>
            </w:pPr>
          </w:p>
        </w:tc>
      </w:tr>
      <w:tr w:rsidR="008C1914" w:rsidRPr="008C1914" w:rsidTr="00E07C89">
        <w:tc>
          <w:tcPr>
            <w:tcW w:w="1030"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lastRenderedPageBreak/>
              <w:t>Альтернатива 3</w:t>
            </w:r>
          </w:p>
        </w:tc>
        <w:tc>
          <w:tcPr>
            <w:tcW w:w="1838"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Сприяє досягненню цілей регулювання щодо використання окремих елементів благоуст-рою комунальної власності для розміщення   тимчасових    спо-  </w:t>
            </w:r>
          </w:p>
        </w:tc>
        <w:tc>
          <w:tcPr>
            <w:tcW w:w="2132"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Коригування проєкту в разі внесення змін до чинного законодавства України</w:t>
            </w:r>
          </w:p>
        </w:tc>
      </w:tr>
      <w:tr w:rsidR="008C1914" w:rsidRPr="008C1914" w:rsidTr="00E07C89">
        <w:trPr>
          <w:trHeight w:val="90"/>
        </w:trPr>
        <w:tc>
          <w:tcPr>
            <w:tcW w:w="1030"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1838"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2132" w:type="pct"/>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r>
      <w:tr w:rsidR="008C1914" w:rsidRPr="008C1914" w:rsidTr="00E07C89">
        <w:trPr>
          <w:trHeight w:val="1265"/>
        </w:trPr>
        <w:tc>
          <w:tcPr>
            <w:tcW w:w="1030" w:type="pct"/>
          </w:tcPr>
          <w:p w:rsidR="008C1914" w:rsidRPr="008C1914" w:rsidRDefault="008C1914" w:rsidP="008C1914">
            <w:pPr>
              <w:widowControl/>
              <w:jc w:val="both"/>
              <w:rPr>
                <w:rFonts w:ascii="Times New Roman" w:hAnsi="Times New Roman" w:cs="Times New Roman"/>
                <w:color w:val="auto"/>
                <w:lang w:eastAsia="ru-RU"/>
              </w:rPr>
            </w:pPr>
          </w:p>
        </w:tc>
        <w:tc>
          <w:tcPr>
            <w:tcW w:w="1838" w:type="pct"/>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руд, можливість отримати             9,68 млн грн  за  користування елементами благоустрою, що можна спрямувати на соціально-економічний розвиток громади</w:t>
            </w:r>
          </w:p>
        </w:tc>
        <w:tc>
          <w:tcPr>
            <w:tcW w:w="2132" w:type="pct"/>
          </w:tcPr>
          <w:p w:rsidR="008C1914" w:rsidRPr="008C1914" w:rsidRDefault="008C1914" w:rsidP="008C1914">
            <w:pPr>
              <w:widowControl/>
              <w:jc w:val="both"/>
              <w:rPr>
                <w:rFonts w:ascii="Times New Roman" w:hAnsi="Times New Roman" w:cs="Times New Roman"/>
                <w:color w:val="auto"/>
                <w:lang w:eastAsia="ru-RU"/>
              </w:rPr>
            </w:pPr>
          </w:p>
        </w:tc>
      </w:tr>
    </w:tbl>
    <w:p w:rsidR="008C1914" w:rsidRPr="008C1914" w:rsidRDefault="008C1914" w:rsidP="008C1914">
      <w:pPr>
        <w:widowControl/>
        <w:rPr>
          <w:rFonts w:ascii="Times New Roman" w:hAnsi="Times New Roman" w:cs="Times New Roman"/>
          <w:color w:val="auto"/>
          <w:sz w:val="16"/>
          <w:szCs w:val="16"/>
          <w:lang w:eastAsia="ru-RU"/>
        </w:rPr>
      </w:pP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hd w:val="clear" w:color="auto" w:fill="FFFFFF"/>
        <w:ind w:right="-1" w:firstLine="708"/>
        <w:jc w:val="both"/>
        <w:textAlignment w:val="baseline"/>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Вирішення проблеми можливе лише шляхом ухвалення рішення міської ради </w:t>
      </w:r>
      <w:r w:rsidRPr="008C1914">
        <w:rPr>
          <w:rFonts w:ascii="Times New Roman" w:hAnsi="Times New Roman" w:cs="Times New Roman"/>
          <w:bCs/>
          <w:iCs/>
          <w:color w:val="auto"/>
          <w:sz w:val="28"/>
          <w:szCs w:val="28"/>
          <w:lang w:eastAsia="ru-RU"/>
        </w:rPr>
        <w:t>«</w:t>
      </w:r>
      <w:r w:rsidRPr="008C1914">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C1914">
        <w:rPr>
          <w:rFonts w:ascii="Times New Roman" w:hAnsi="Times New Roman" w:cs="Times New Roman"/>
          <w:bCs/>
          <w:iCs/>
          <w:color w:val="auto"/>
          <w:sz w:val="28"/>
          <w:szCs w:val="28"/>
          <w:lang w:eastAsia="ru-RU"/>
        </w:rPr>
        <w:t xml:space="preserve">», яким </w:t>
      </w:r>
      <w:r w:rsidRPr="008C1914">
        <w:rPr>
          <w:rFonts w:ascii="Times New Roman" w:hAnsi="Times New Roman" w:cs="Times New Roman"/>
          <w:color w:val="auto"/>
          <w:sz w:val="28"/>
          <w:szCs w:val="28"/>
          <w:lang w:eastAsia="ru-RU"/>
        </w:rPr>
        <w:t>запропоновано прий-нятну та прозору концепцію користування окремими елементами благоустрою</w:t>
      </w:r>
      <w:r w:rsidRPr="008C1914">
        <w:rPr>
          <w:rFonts w:ascii="Times New Roman" w:hAnsi="Times New Roman" w:cs="Times New Roman"/>
          <w:sz w:val="28"/>
          <w:szCs w:val="28"/>
          <w:lang w:eastAsia="ru-RU"/>
        </w:rPr>
        <w:t>, що</w:t>
      </w:r>
      <w:r w:rsidRPr="008C1914">
        <w:rPr>
          <w:rFonts w:ascii="Times New Roman" w:hAnsi="Times New Roman" w:cs="Times New Roman"/>
          <w:color w:val="auto"/>
          <w:sz w:val="28"/>
          <w:szCs w:val="28"/>
          <w:lang w:eastAsia="ru-RU"/>
        </w:rPr>
        <w:t xml:space="preserve"> сприятиме забезпеченню нормальних умов життєдіяльності членів територіальної громади, інтересів суб’єктів господарювання у здійсненні господарської діяльності з дотриманням норм чинного законодавства та убезпечить від необхідності сплати штрафів за його порушення, надасть можливість суб’єктам господарювання отримувати щорічні додаткові доходи на рівні 16,00 млн грн.  </w:t>
      </w:r>
    </w:p>
    <w:p w:rsidR="008C1914" w:rsidRPr="008C1914" w:rsidRDefault="008C1914" w:rsidP="008C1914">
      <w:pPr>
        <w:widowControl/>
        <w:shd w:val="clear" w:color="auto" w:fill="FFFFFF"/>
        <w:ind w:right="-1" w:firstLine="708"/>
        <w:jc w:val="both"/>
        <w:textAlignment w:val="baseline"/>
        <w:rPr>
          <w:rFonts w:ascii="Times New Roman" w:hAnsi="Times New Roman" w:cs="Times New Roman"/>
          <w:sz w:val="28"/>
          <w:szCs w:val="28"/>
          <w:lang w:eastAsia="ru-RU"/>
        </w:rPr>
      </w:pPr>
      <w:r w:rsidRPr="008C1914">
        <w:rPr>
          <w:rFonts w:ascii="Times New Roman" w:hAnsi="Times New Roman" w:cs="Times New Roman"/>
          <w:color w:val="auto"/>
          <w:sz w:val="28"/>
          <w:szCs w:val="28"/>
          <w:lang w:eastAsia="ru-RU"/>
        </w:rPr>
        <w:t>Перевага обраного виду обумовлена процесами, пов’язаними з досягненням збалансованих інтересів громади, суб’єктів господарювання та органів місцевого самоврядування.</w:t>
      </w:r>
    </w:p>
    <w:p w:rsidR="008C1914" w:rsidRPr="008C1914" w:rsidRDefault="008C1914" w:rsidP="008C1914">
      <w:pPr>
        <w:widowControl/>
        <w:ind w:firstLine="708"/>
        <w:jc w:val="both"/>
        <w:rPr>
          <w:rFonts w:ascii="Times New Roman" w:hAnsi="Times New Roman" w:cs="Times New Roman"/>
          <w:color w:val="auto"/>
          <w:sz w:val="28"/>
          <w:szCs w:val="28"/>
          <w:lang w:eastAsia="ru-RU"/>
        </w:rPr>
      </w:pPr>
    </w:p>
    <w:p w:rsidR="008C1914" w:rsidRPr="008C1914" w:rsidRDefault="008C1914" w:rsidP="008C1914">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V. Механізми та заходи, що забезпечать розв’язання визначеної проблеми</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Проєкт рішення спрямований на впорядкування  питань використання окремих елементів благоустрою у відповідності до вимог чинного законодавства України. У зв’язку з цим можливість досягнення визначених цілей є достатньо вірогідною. З</w:t>
      </w:r>
      <w:r w:rsidRPr="008C1914">
        <w:rPr>
          <w:rFonts w:ascii="Times New Roman" w:hAnsi="Times New Roman" w:cs="Times New Roman"/>
          <w:color w:val="auto"/>
          <w:sz w:val="28"/>
          <w:szCs w:val="28"/>
        </w:rPr>
        <w:t>авдяки зазначеному, суб’єкти господарювання зможуть створити додаткові робочі місця,</w:t>
      </w:r>
      <w:r w:rsidRPr="008C1914">
        <w:rPr>
          <w:rFonts w:ascii="Times New Roman" w:hAnsi="Times New Roman" w:cs="Times New Roman"/>
          <w:color w:val="auto"/>
          <w:sz w:val="28"/>
          <w:szCs w:val="28"/>
          <w:lang w:eastAsia="ru-RU"/>
        </w:rPr>
        <w:t xml:space="preserve">  розвивати бізнес та  отримувати прибутки. Для територіальної громади міста Кривого Рогу з’явиться можливість отримувати додаткові надходження від користування окремими елементами благоустрою, будуть створені сприятливі умови для життєдіяльності.</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lastRenderedPageBreak/>
        <w:t xml:space="preserve">З метою забезпечення виконання вимог чинного законодавства України, отримання зауважень і пропозицій у термін, визначений Законом України «Про засади державної регуляторної політики у сфері господарської діяльності», документи з регуляторної діяльності підлягають оприлюдненню в Криворізькій міській газеті «Червоний гірник», на офіційному вебсайті Криворізької   міської   ради та її виконавчого комітету,   у   підрозділі «Регуляторна політика» розділу «Законодавство України» </w:t>
      </w:r>
      <w:hyperlink r:id="rId22"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kr</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Рівень поінформованості є досить високим, оскільки річний тираж Криворізької міської газети «Червоний гірник» складає понад 1,</w:t>
      </w:r>
      <w:r w:rsidR="009B1479">
        <w:rPr>
          <w:rFonts w:ascii="Times New Roman" w:hAnsi="Times New Roman" w:cs="Times New Roman"/>
          <w:color w:val="auto"/>
          <w:sz w:val="28"/>
          <w:szCs w:val="28"/>
          <w:lang w:eastAsia="ru-RU"/>
        </w:rPr>
        <w:t>3</w:t>
      </w:r>
      <w:r w:rsidRPr="008C1914">
        <w:rPr>
          <w:rFonts w:ascii="Times New Roman" w:hAnsi="Times New Roman" w:cs="Times New Roman"/>
          <w:color w:val="auto"/>
          <w:sz w:val="28"/>
          <w:szCs w:val="28"/>
          <w:lang w:eastAsia="ru-RU"/>
        </w:rPr>
        <w:t xml:space="preserve"> млн  примірників на паперових носіях. Крім того, мешканці користуються електронною версією газети (статистичні дані не обраховуються). У мережі Інтернет офіційними сторінками міської ради та її виконавчого комітету, виконкомів районних у місті рад протягом 2020 року скористалися понад </w:t>
      </w:r>
      <w:r w:rsidR="009B1479">
        <w:rPr>
          <w:rFonts w:ascii="Times New Roman" w:hAnsi="Times New Roman" w:cs="Times New Roman"/>
          <w:color w:val="auto"/>
          <w:sz w:val="28"/>
          <w:szCs w:val="28"/>
          <w:lang w:eastAsia="ru-RU"/>
        </w:rPr>
        <w:t>377</w:t>
      </w:r>
      <w:bookmarkStart w:id="10" w:name="_GoBack"/>
      <w:bookmarkEnd w:id="10"/>
      <w:r w:rsidRPr="008C1914">
        <w:rPr>
          <w:rFonts w:ascii="Times New Roman" w:hAnsi="Times New Roman" w:cs="Times New Roman"/>
          <w:color w:val="auto"/>
          <w:sz w:val="28"/>
          <w:szCs w:val="28"/>
          <w:lang w:eastAsia="ru-RU"/>
        </w:rPr>
        <w:t xml:space="preserve"> тис. відвідувачів. </w:t>
      </w:r>
    </w:p>
    <w:p w:rsidR="008C1914" w:rsidRPr="008C1914" w:rsidRDefault="008C1914" w:rsidP="008C1914">
      <w:pPr>
        <w:widowControl/>
        <w:ind w:firstLine="720"/>
        <w:jc w:val="both"/>
        <w:rPr>
          <w:rFonts w:ascii="Times New Roman" w:hAnsi="Times New Roman" w:cs="Times New Roman"/>
          <w:color w:val="auto"/>
          <w:sz w:val="16"/>
          <w:szCs w:val="16"/>
          <w:lang w:eastAsia="ru-RU"/>
        </w:rPr>
      </w:pPr>
      <w:r w:rsidRPr="008C1914">
        <w:rPr>
          <w:rFonts w:ascii="Times New Roman" w:hAnsi="Times New Roman" w:cs="Times New Roman"/>
          <w:color w:val="auto"/>
          <w:sz w:val="28"/>
          <w:szCs w:val="28"/>
        </w:rPr>
        <w:t>Таким чином, упровадження регуляторного акта забезпечить дотримання норм чинного законодавства як органами місцевого самоврядування, так і суб’єктами господарювання, які мають наміри використовувати окремі елементи благоустрою для розміщення тимчасових споруд для здійснення підприємницької діяльності</w:t>
      </w:r>
      <w:r w:rsidRPr="008C1914">
        <w:rPr>
          <w:rFonts w:ascii="Times New Roman" w:hAnsi="Times New Roman" w:cs="Times New Roman"/>
          <w:sz w:val="28"/>
          <w:szCs w:val="28"/>
          <w:lang w:eastAsia="ru-RU"/>
        </w:rPr>
        <w:t xml:space="preserve"> на договірних умовах, надасть упевненість членам територіальної громади у відсутності загроз її життєдіяльності, збереженні цілісної інфраструктури міста, сталі надходження за користування елементами благоустрою. </w:t>
      </w:r>
    </w:p>
    <w:p w:rsidR="008C1914" w:rsidRPr="008C1914" w:rsidRDefault="008C1914" w:rsidP="008C1914">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p>
    <w:p w:rsidR="008C1914" w:rsidRPr="008C1914" w:rsidRDefault="008C1914" w:rsidP="008C1914">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 xml:space="preserve">VI. Оцінка виконання вимог регуляторного акта </w:t>
      </w:r>
    </w:p>
    <w:p w:rsidR="008C1914" w:rsidRPr="008C1914" w:rsidRDefault="008C1914" w:rsidP="008C1914">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 xml:space="preserve">залежно від ресурсів, якими розпоряджаються органи </w:t>
      </w:r>
    </w:p>
    <w:p w:rsidR="008C1914" w:rsidRPr="008C1914" w:rsidRDefault="008C1914" w:rsidP="008C1914">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виконавчої влади чи органи місцевого самоврядування, фізичні та</w:t>
      </w:r>
    </w:p>
    <w:p w:rsidR="008C1914" w:rsidRPr="008C1914" w:rsidRDefault="008C1914" w:rsidP="008C1914">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 xml:space="preserve">юридичні особи, які повинні проваджувати або виконувати ці вимоги </w:t>
      </w:r>
    </w:p>
    <w:p w:rsidR="008C1914" w:rsidRPr="008C1914" w:rsidRDefault="008C1914" w:rsidP="008C1914">
      <w:pPr>
        <w:widowControl/>
        <w:spacing w:line="233" w:lineRule="auto"/>
        <w:ind w:firstLine="360"/>
        <w:jc w:val="both"/>
        <w:rPr>
          <w:rFonts w:ascii="Times New Roman" w:hAnsi="Times New Roman" w:cs="Times New Roman"/>
          <w:sz w:val="28"/>
          <w:szCs w:val="28"/>
        </w:rPr>
      </w:pPr>
      <w:r w:rsidRPr="008C1914">
        <w:rPr>
          <w:rFonts w:ascii="Times New Roman" w:hAnsi="Times New Roman" w:cs="Times New Roman"/>
          <w:b/>
          <w:sz w:val="28"/>
          <w:szCs w:val="28"/>
        </w:rPr>
        <w:tab/>
      </w:r>
      <w:r w:rsidRPr="008C1914">
        <w:rPr>
          <w:rFonts w:ascii="Times New Roman" w:hAnsi="Times New Roman" w:cs="Times New Roman"/>
          <w:color w:val="auto"/>
          <w:sz w:val="28"/>
          <w:szCs w:val="28"/>
          <w:lang w:eastAsia="ru-RU"/>
        </w:rPr>
        <w:t xml:space="preserve">Дія регуляторного акта не поширюється на суб’єктів господарювання великого та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8C1914">
        <w:rPr>
          <w:rFonts w:ascii="Times New Roman" w:hAnsi="Times New Roman" w:cs="Times New Roman"/>
          <w:sz w:val="28"/>
          <w:szCs w:val="28"/>
        </w:rPr>
        <w:t xml:space="preserve">до </w:t>
      </w:r>
      <w:r w:rsidRPr="008C1914">
        <w:rPr>
          <w:rFonts w:ascii="Times New Roman" w:hAnsi="Times New Roman" w:cs="Times New Roman"/>
          <w:color w:val="auto"/>
          <w:sz w:val="28"/>
          <w:szCs w:val="28"/>
          <w:lang w:eastAsia="ru-RU"/>
        </w:rPr>
        <w:t>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(надалі – Постанова), зі змінами, затвердженими Постановою Кабінету Міністрів України від 16 грудня 2015 року №1151</w:t>
      </w:r>
      <w:r w:rsidRPr="008C1914">
        <w:rPr>
          <w:rFonts w:ascii="Times New Roman" w:hAnsi="Times New Roman" w:cs="Times New Roman"/>
          <w:sz w:val="28"/>
          <w:szCs w:val="28"/>
        </w:rPr>
        <w:t xml:space="preserve">, </w:t>
      </w:r>
      <w:r w:rsidRPr="008C1914">
        <w:rPr>
          <w:rFonts w:ascii="Times New Roman" w:hAnsi="Times New Roman" w:cs="Times New Roman"/>
          <w:color w:val="auto"/>
          <w:sz w:val="28"/>
          <w:szCs w:val="28"/>
          <w:lang w:eastAsia="ru-RU"/>
        </w:rPr>
        <w:t>не проводилися</w:t>
      </w:r>
      <w:r w:rsidRPr="008C1914">
        <w:rPr>
          <w:rFonts w:ascii="Times New Roman" w:hAnsi="Times New Roman" w:cs="Times New Roman"/>
          <w:sz w:val="28"/>
          <w:szCs w:val="28"/>
        </w:rPr>
        <w:t>.</w:t>
      </w:r>
    </w:p>
    <w:p w:rsidR="008C1914" w:rsidRPr="008C1914" w:rsidRDefault="008C1914" w:rsidP="008C1914">
      <w:pPr>
        <w:widowControl/>
        <w:spacing w:line="233" w:lineRule="auto"/>
        <w:ind w:firstLine="720"/>
        <w:jc w:val="both"/>
        <w:rPr>
          <w:rFonts w:ascii="Times New Roman" w:hAnsi="Times New Roman" w:cs="Times New Roman"/>
          <w:sz w:val="28"/>
          <w:szCs w:val="28"/>
        </w:rPr>
      </w:pPr>
      <w:r w:rsidRPr="008C1914">
        <w:rPr>
          <w:rFonts w:ascii="Times New Roman" w:hAnsi="Times New Roman" w:cs="Times New Roman"/>
          <w:sz w:val="28"/>
          <w:szCs w:val="28"/>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виконавчої влади та для суб’єктів малого під-приємництва згідно з методикою, затвердженою Постановою, проведення аналізу впливу регуляторного акта (Тест малого підприємництва) (додаток до аналізу). </w:t>
      </w:r>
    </w:p>
    <w:p w:rsidR="008C1914" w:rsidRPr="008C1914" w:rsidRDefault="008C1914" w:rsidP="008C1914">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p>
    <w:p w:rsidR="008C1914" w:rsidRPr="008C1914" w:rsidRDefault="008C1914" w:rsidP="008C1914">
      <w:pPr>
        <w:widowControl/>
        <w:spacing w:line="233" w:lineRule="auto"/>
        <w:jc w:val="center"/>
        <w:rPr>
          <w:rFonts w:ascii="Times New Roman" w:hAnsi="Times New Roman" w:cs="Times New Roman"/>
          <w:b/>
          <w:i/>
          <w:sz w:val="28"/>
          <w:szCs w:val="28"/>
          <w:lang w:eastAsia="ru-RU"/>
        </w:rPr>
      </w:pPr>
      <w:r w:rsidRPr="008C1914">
        <w:rPr>
          <w:rFonts w:ascii="Times New Roman" w:hAnsi="Times New Roman" w:cs="Times New Roman"/>
          <w:b/>
          <w:bCs/>
          <w:i/>
          <w:sz w:val="28"/>
          <w:szCs w:val="28"/>
          <w:bdr w:val="none" w:sz="0" w:space="0" w:color="auto" w:frame="1"/>
          <w:lang w:eastAsia="ru-RU"/>
        </w:rPr>
        <w:t>VIІ. Обґрунтування запропонованого строку дії регуляторного акта</w:t>
      </w:r>
    </w:p>
    <w:p w:rsidR="008C1914" w:rsidRPr="008C1914" w:rsidRDefault="008C1914" w:rsidP="008C1914">
      <w:pPr>
        <w:widowControl/>
        <w:spacing w:line="233" w:lineRule="auto"/>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rPr>
        <w:t>Рішення набуває чинності з моменту його оприлюднення.</w:t>
      </w:r>
      <w:r w:rsidRPr="008C1914">
        <w:rPr>
          <w:rFonts w:ascii="Times New Roman" w:hAnsi="Times New Roman" w:cs="Times New Roman"/>
          <w:color w:val="auto"/>
          <w:sz w:val="28"/>
          <w:szCs w:val="28"/>
          <w:lang w:eastAsia="ru-RU"/>
        </w:rPr>
        <w:t xml:space="preserve"> Термін дії запропонованого регуляторного акта не обмежений. Відсутні потреби </w:t>
      </w:r>
      <w:r w:rsidRPr="008C1914">
        <w:rPr>
          <w:rFonts w:ascii="Times New Roman" w:hAnsi="Times New Roman" w:cs="Times New Roman"/>
          <w:color w:val="auto"/>
          <w:sz w:val="28"/>
          <w:szCs w:val="28"/>
          <w:lang w:eastAsia="ru-RU"/>
        </w:rPr>
        <w:lastRenderedPageBreak/>
        <w:t xml:space="preserve">визначити строк його дії у зв’язку з невизначеністю термінів, протягом яких будуть діяти правовідносини, що регулюються ним. </w:t>
      </w:r>
    </w:p>
    <w:p w:rsidR="008C1914" w:rsidRPr="008C1914" w:rsidRDefault="008C1914" w:rsidP="008C1914">
      <w:pPr>
        <w:widowControl/>
        <w:spacing w:line="233" w:lineRule="auto"/>
        <w:ind w:firstLine="720"/>
        <w:jc w:val="both"/>
        <w:rPr>
          <w:rFonts w:ascii="Times New Roman" w:hAnsi="Times New Roman" w:cs="Times New Roman"/>
          <w:color w:val="auto"/>
          <w:sz w:val="28"/>
          <w:szCs w:val="28"/>
          <w:lang w:eastAsia="ru-RU"/>
        </w:rPr>
      </w:pPr>
      <w:r w:rsidRPr="008C1914">
        <w:rPr>
          <w:rFonts w:ascii="Times New Roman" w:hAnsi="Times New Roman" w:cs="Times New Roman"/>
          <w:sz w:val="28"/>
          <w:szCs w:val="28"/>
        </w:rPr>
        <w:t>Перегляд рішення може бути здійснений у випадку виникнення відповідної необхідності в разі внесення змін до чинного законодавства  та з</w:t>
      </w:r>
      <w:r w:rsidRPr="008C1914">
        <w:rPr>
          <w:rFonts w:ascii="Times New Roman" w:hAnsi="Times New Roman" w:cs="Times New Roman"/>
          <w:color w:val="auto"/>
          <w:sz w:val="28"/>
          <w:szCs w:val="28"/>
          <w:lang w:eastAsia="ru-RU"/>
        </w:rPr>
        <w:t>а підсумками аналізу відстеження його результативності. У зв’язку з ухваленням відповідних нормативних актів до нього теж будуть уноситися зміни.</w:t>
      </w:r>
    </w:p>
    <w:p w:rsidR="008C1914" w:rsidRPr="008C1914" w:rsidRDefault="008C1914" w:rsidP="008C1914">
      <w:pPr>
        <w:widowControl/>
        <w:shd w:val="clear" w:color="auto" w:fill="FFFFFF"/>
        <w:spacing w:line="233" w:lineRule="auto"/>
        <w:ind w:left="450" w:right="-1"/>
        <w:jc w:val="center"/>
        <w:textAlignment w:val="baseline"/>
        <w:rPr>
          <w:rFonts w:ascii="Times New Roman" w:hAnsi="Times New Roman" w:cs="Times New Roman"/>
          <w:b/>
          <w:bCs/>
          <w:i/>
          <w:sz w:val="28"/>
          <w:szCs w:val="28"/>
          <w:bdr w:val="none" w:sz="0" w:space="0" w:color="auto" w:frame="1"/>
          <w:lang w:eastAsia="ru-RU"/>
        </w:rPr>
      </w:pPr>
    </w:p>
    <w:p w:rsidR="008C1914" w:rsidRPr="008C1914" w:rsidRDefault="008C1914" w:rsidP="008C1914">
      <w:pPr>
        <w:widowControl/>
        <w:shd w:val="clear" w:color="auto" w:fill="FFFFFF"/>
        <w:spacing w:line="233" w:lineRule="auto"/>
        <w:ind w:left="450" w:right="-1"/>
        <w:jc w:val="center"/>
        <w:textAlignment w:val="baseline"/>
        <w:rPr>
          <w:rFonts w:ascii="Times New Roman" w:hAnsi="Times New Roman" w:cs="Times New Roman"/>
          <w:i/>
          <w:sz w:val="28"/>
          <w:szCs w:val="28"/>
          <w:lang w:val="ru-RU" w:eastAsia="ru-RU"/>
        </w:rPr>
      </w:pPr>
      <w:r w:rsidRPr="008C1914">
        <w:rPr>
          <w:rFonts w:ascii="Times New Roman" w:hAnsi="Times New Roman" w:cs="Times New Roman"/>
          <w:b/>
          <w:bCs/>
          <w:i/>
          <w:sz w:val="28"/>
          <w:szCs w:val="28"/>
          <w:bdr w:val="none" w:sz="0" w:space="0" w:color="auto" w:frame="1"/>
          <w:lang w:eastAsia="ru-RU"/>
        </w:rPr>
        <w:t>VIІІ</w:t>
      </w:r>
      <w:r w:rsidRPr="008C1914">
        <w:rPr>
          <w:rFonts w:ascii="Times New Roman" w:hAnsi="Times New Roman" w:cs="Times New Roman"/>
          <w:b/>
          <w:bCs/>
          <w:i/>
          <w:sz w:val="28"/>
          <w:szCs w:val="28"/>
          <w:bdr w:val="none" w:sz="0" w:space="0" w:color="auto" w:frame="1"/>
          <w:lang w:val="ru-RU" w:eastAsia="ru-RU"/>
        </w:rPr>
        <w:t xml:space="preserve">. </w:t>
      </w:r>
      <w:r w:rsidRPr="008C1914">
        <w:rPr>
          <w:rFonts w:ascii="Times New Roman" w:hAnsi="Times New Roman" w:cs="Times New Roman"/>
          <w:b/>
          <w:bCs/>
          <w:i/>
          <w:sz w:val="28"/>
          <w:szCs w:val="28"/>
          <w:bdr w:val="none" w:sz="0" w:space="0" w:color="auto" w:frame="1"/>
          <w:lang w:eastAsia="ru-RU"/>
        </w:rPr>
        <w:t xml:space="preserve">Визначення показників результативності дії регуляторного </w:t>
      </w:r>
      <w:r w:rsidRPr="008C1914">
        <w:rPr>
          <w:rFonts w:ascii="Times New Roman" w:hAnsi="Times New Roman" w:cs="Times New Roman"/>
          <w:b/>
          <w:bCs/>
          <w:i/>
          <w:sz w:val="28"/>
          <w:szCs w:val="28"/>
          <w:bdr w:val="none" w:sz="0" w:space="0" w:color="auto" w:frame="1"/>
          <w:lang w:val="ru-RU" w:eastAsia="ru-RU"/>
        </w:rPr>
        <w:t>акта</w:t>
      </w:r>
    </w:p>
    <w:p w:rsidR="008C1914" w:rsidRPr="008C1914" w:rsidRDefault="008C1914" w:rsidP="008C1914">
      <w:pPr>
        <w:widowControl/>
        <w:spacing w:line="233" w:lineRule="auto"/>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До  кількісних  показників  належать:  чисельність  суб’єктів   господарю-</w:t>
      </w:r>
    </w:p>
    <w:p w:rsidR="008C1914" w:rsidRPr="008C1914" w:rsidRDefault="008C1914" w:rsidP="008C1914">
      <w:pPr>
        <w:widowControl/>
        <w:spacing w:line="233" w:lineRule="auto"/>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вання, які мають наміри розміщувати тимчасові споруди, розмір надходжень від сплати суб’єктами господарювання за користування елементами благоустрою, розмір коштів та час, що витрачаються суб’єктами господарювання з метою проходження етапів регулювання, кількість укладених договорів, складених протоколів за порушення у сфері благоустрою за статтею 152 Кодексу України про адміністративні правопорушення.</w:t>
      </w:r>
    </w:p>
    <w:p w:rsidR="008C1914" w:rsidRPr="008C1914" w:rsidRDefault="008C1914" w:rsidP="008C1914">
      <w:pPr>
        <w:widowControl/>
        <w:spacing w:line="233" w:lineRule="auto"/>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Крім  кількісних  показників  до  вигод  належить  забезпечення   фінансу-</w:t>
      </w:r>
    </w:p>
    <w:p w:rsidR="008C1914" w:rsidRPr="008C1914" w:rsidRDefault="008C1914" w:rsidP="008C1914">
      <w:pPr>
        <w:widowControl/>
        <w:spacing w:line="233" w:lineRule="auto"/>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вання міських програм за рахунок збільшення надходжень коштів до  міського бюджету, рівень поінформованості суб’єктів господарювання про регулювання.     </w:t>
      </w:r>
    </w:p>
    <w:p w:rsidR="008C1914" w:rsidRPr="008C1914" w:rsidRDefault="008C1914" w:rsidP="008C1914">
      <w:pPr>
        <w:widowControl/>
        <w:spacing w:line="233" w:lineRule="auto"/>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Для відстеження результативності дії регуляторного акта визначено такі показники:</w:t>
      </w:r>
    </w:p>
    <w:p w:rsidR="008C1914" w:rsidRPr="008C1914" w:rsidRDefault="008C1914" w:rsidP="008C1914">
      <w:pPr>
        <w:widowControl/>
        <w:ind w:firstLine="720"/>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11</w:t>
      </w:r>
    </w:p>
    <w:tbl>
      <w:tblPr>
        <w:tblpPr w:leftFromText="180" w:rightFromText="180" w:vertAnchor="text" w:horzAnchor="margin" w:tblpX="108" w:tblpY="88"/>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171"/>
        <w:gridCol w:w="1965"/>
      </w:tblGrid>
      <w:tr w:rsidR="008C1914" w:rsidRPr="008C1914" w:rsidTr="000A7B5B">
        <w:tc>
          <w:tcPr>
            <w:tcW w:w="550" w:type="dxa"/>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 п/п</w:t>
            </w:r>
          </w:p>
        </w:tc>
        <w:tc>
          <w:tcPr>
            <w:tcW w:w="7581" w:type="dxa"/>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Показники результативності</w:t>
            </w:r>
          </w:p>
        </w:tc>
        <w:tc>
          <w:tcPr>
            <w:tcW w:w="1555" w:type="dxa"/>
            <w:shd w:val="clear" w:color="auto" w:fill="auto"/>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Перший рік запрова-дження</w:t>
            </w:r>
          </w:p>
        </w:tc>
      </w:tr>
      <w:tr w:rsidR="008C1914" w:rsidRPr="008C1914" w:rsidTr="000A7B5B">
        <w:trPr>
          <w:trHeight w:val="288"/>
        </w:trPr>
        <w:tc>
          <w:tcPr>
            <w:tcW w:w="550" w:type="dxa"/>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1</w:t>
            </w:r>
          </w:p>
        </w:tc>
        <w:tc>
          <w:tcPr>
            <w:tcW w:w="7581" w:type="dxa"/>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Чисельність суб’єктів господарювання, які мають наміри використовувати окремі елементи благоустрою у межах, передбачених кількістю елементів благоустрою, осіб </w:t>
            </w:r>
          </w:p>
        </w:tc>
        <w:tc>
          <w:tcPr>
            <w:tcW w:w="1555" w:type="dxa"/>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812</w:t>
            </w:r>
          </w:p>
        </w:tc>
      </w:tr>
      <w:tr w:rsidR="008C1914" w:rsidRPr="008C1914" w:rsidTr="000A7B5B">
        <w:trPr>
          <w:trHeight w:val="288"/>
        </w:trPr>
        <w:tc>
          <w:tcPr>
            <w:tcW w:w="550" w:type="dxa"/>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2</w:t>
            </w:r>
          </w:p>
        </w:tc>
        <w:tc>
          <w:tcPr>
            <w:tcW w:w="7581" w:type="dxa"/>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Кількість упорядкованих окремих елементів благоустрою, на яких розміщено тимчасові споруди для здійснення підприємницької діяльності, одиниць</w:t>
            </w:r>
          </w:p>
        </w:tc>
        <w:tc>
          <w:tcPr>
            <w:tcW w:w="1555" w:type="dxa"/>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812</w:t>
            </w:r>
          </w:p>
        </w:tc>
      </w:tr>
      <w:tr w:rsidR="008C1914" w:rsidRPr="008C1914" w:rsidTr="000A7B5B">
        <w:tc>
          <w:tcPr>
            <w:tcW w:w="550" w:type="dxa"/>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3</w:t>
            </w:r>
          </w:p>
        </w:tc>
        <w:tc>
          <w:tcPr>
            <w:tcW w:w="7581" w:type="dxa"/>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Розмір надходжень за договорами на право користування окремими елементами благоустрою, млн грн</w:t>
            </w:r>
          </w:p>
        </w:tc>
        <w:tc>
          <w:tcPr>
            <w:tcW w:w="1555" w:type="dxa"/>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9,68</w:t>
            </w:r>
          </w:p>
        </w:tc>
      </w:tr>
      <w:tr w:rsidR="000A7B5B" w:rsidRPr="008C1914" w:rsidTr="000A7B5B">
        <w:tc>
          <w:tcPr>
            <w:tcW w:w="550" w:type="dxa"/>
          </w:tcPr>
          <w:p w:rsidR="000A7B5B" w:rsidRPr="008C1914" w:rsidRDefault="000A7B5B" w:rsidP="000A7B5B">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4</w:t>
            </w:r>
          </w:p>
        </w:tc>
        <w:tc>
          <w:tcPr>
            <w:tcW w:w="7581" w:type="dxa"/>
            <w:shd w:val="clear" w:color="auto" w:fill="auto"/>
          </w:tcPr>
          <w:p w:rsidR="000A7B5B" w:rsidRPr="000A7B5B" w:rsidRDefault="000A7B5B" w:rsidP="000A7B5B">
            <w:pPr>
              <w:jc w:val="both"/>
              <w:rPr>
                <w:rFonts w:ascii="Times New Roman" w:hAnsi="Times New Roman" w:cs="Times New Roman"/>
                <w:color w:val="auto"/>
                <w:lang w:eastAsia="ru-RU"/>
              </w:rPr>
            </w:pPr>
            <w:r w:rsidRPr="000A7B5B">
              <w:rPr>
                <w:rFonts w:ascii="Times New Roman" w:hAnsi="Times New Roman" w:cs="Times New Roman"/>
                <w:color w:val="auto"/>
                <w:lang w:eastAsia="ru-RU"/>
              </w:rPr>
              <w:t>Розмір коштів і час, що витрачатимуться суб’єктами господарювання та/або фізичними особами, пов’язаними з виконанням вимог акта, тис грн/год</w:t>
            </w:r>
          </w:p>
        </w:tc>
        <w:tc>
          <w:tcPr>
            <w:tcW w:w="1555" w:type="dxa"/>
            <w:shd w:val="clear" w:color="auto" w:fill="auto"/>
          </w:tcPr>
          <w:p w:rsidR="000A7B5B" w:rsidRPr="000A7B5B" w:rsidRDefault="000A7B5B" w:rsidP="000A7B5B">
            <w:pPr>
              <w:jc w:val="center"/>
              <w:rPr>
                <w:rFonts w:ascii="Times New Roman" w:hAnsi="Times New Roman" w:cs="Times New Roman"/>
                <w:color w:val="auto"/>
                <w:lang w:eastAsia="ru-RU"/>
              </w:rPr>
            </w:pPr>
            <w:r w:rsidRPr="000A7B5B">
              <w:rPr>
                <w:rFonts w:ascii="Times New Roman" w:hAnsi="Times New Roman" w:cs="Times New Roman"/>
                <w:color w:val="auto"/>
                <w:lang w:eastAsia="ru-RU"/>
              </w:rPr>
              <w:t>4,57/1,9 год</w:t>
            </w:r>
          </w:p>
          <w:p w:rsidR="000A7B5B" w:rsidRPr="000A7B5B" w:rsidRDefault="000A7B5B" w:rsidP="000A7B5B">
            <w:pPr>
              <w:jc w:val="center"/>
              <w:rPr>
                <w:rFonts w:ascii="Times New Roman" w:hAnsi="Times New Roman" w:cs="Times New Roman"/>
                <w:color w:val="auto"/>
                <w:lang w:eastAsia="ru-RU"/>
              </w:rPr>
            </w:pPr>
            <w:r w:rsidRPr="000A7B5B">
              <w:rPr>
                <w:rFonts w:ascii="Times New Roman" w:hAnsi="Times New Roman" w:cs="Times New Roman"/>
                <w:color w:val="auto"/>
                <w:lang w:eastAsia="ru-RU"/>
              </w:rPr>
              <w:t>(на одного суб’єкта господарювання, розрахунки наведено в таблиці 2 М-тесту)</w:t>
            </w:r>
          </w:p>
        </w:tc>
      </w:tr>
      <w:tr w:rsidR="008C1914" w:rsidRPr="008C1914" w:rsidTr="000A7B5B">
        <w:tc>
          <w:tcPr>
            <w:tcW w:w="550" w:type="dxa"/>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5</w:t>
            </w:r>
          </w:p>
        </w:tc>
        <w:tc>
          <w:tcPr>
            <w:tcW w:w="7581" w:type="dxa"/>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Рівень поінформованості суб’єктів господарювання, пов’язаних з регулюванням  </w:t>
            </w:r>
          </w:p>
        </w:tc>
        <w:tc>
          <w:tcPr>
            <w:tcW w:w="1555" w:type="dxa"/>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Високий</w:t>
            </w:r>
          </w:p>
        </w:tc>
      </w:tr>
      <w:tr w:rsidR="008C1914" w:rsidRPr="008C1914" w:rsidTr="000A7B5B">
        <w:tc>
          <w:tcPr>
            <w:tcW w:w="550" w:type="dxa"/>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6</w:t>
            </w:r>
          </w:p>
        </w:tc>
        <w:tc>
          <w:tcPr>
            <w:tcW w:w="7581" w:type="dxa"/>
            <w:shd w:val="clear" w:color="auto" w:fill="auto"/>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Кількість укладених</w:t>
            </w:r>
            <w:r w:rsidRPr="008C1914">
              <w:rPr>
                <w:rFonts w:ascii="Times New Roman" w:hAnsi="Times New Roman" w:cs="Times New Roman"/>
                <w:color w:val="auto"/>
                <w:lang w:eastAsia="ar-SA"/>
              </w:rPr>
              <w:t xml:space="preserve"> </w:t>
            </w:r>
            <w:r w:rsidRPr="008C1914">
              <w:rPr>
                <w:rFonts w:ascii="Times New Roman" w:hAnsi="Times New Roman" w:cs="Times New Roman"/>
                <w:color w:val="auto"/>
                <w:lang w:eastAsia="ru-RU"/>
              </w:rPr>
              <w:t xml:space="preserve">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на територіях адміністративних районів м. Кривого Рогу, одиниць </w:t>
            </w:r>
          </w:p>
        </w:tc>
        <w:tc>
          <w:tcPr>
            <w:tcW w:w="1555" w:type="dxa"/>
            <w:shd w:val="clear" w:color="auto" w:fill="auto"/>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812</w:t>
            </w:r>
          </w:p>
        </w:tc>
      </w:tr>
    </w:tbl>
    <w:p w:rsidR="008C1914" w:rsidRPr="008C1914" w:rsidRDefault="008C1914" w:rsidP="008C1914">
      <w:pPr>
        <w:widowControl/>
        <w:ind w:firstLine="708"/>
        <w:jc w:val="both"/>
        <w:rPr>
          <w:rFonts w:ascii="Times New Roman" w:hAnsi="Times New Roman" w:cs="Times New Roman"/>
          <w:color w:val="auto"/>
          <w:sz w:val="16"/>
          <w:szCs w:val="16"/>
          <w:lang w:eastAsia="ru-RU"/>
        </w:rPr>
      </w:pP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Передбачено, що кількість складених протоколів за порушення  у сфері благоустрою за статтею 152 Кодексу України про адміністративні правопорушення наближатиметься до нуля, оскільки завдяки чітким прозорим «правилам гри» суб’єкти матимуть можливість укласти договірні відносини та працювати, дотримуючись чинного законодавства й не порушуючи його норм.</w:t>
      </w:r>
    </w:p>
    <w:p w:rsidR="008C1914" w:rsidRPr="008C1914" w:rsidRDefault="008C1914" w:rsidP="008C1914">
      <w:pPr>
        <w:widowControl/>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lastRenderedPageBreak/>
        <w:t>Відповідно до частини 5 статті 12 Закону рівень поінформованості суб'єктів господарювання, фізичних осіб з основних положень рішення визначається чисельністю осіб, які ознайомляться з ним. Для мешканців Кривого Рогу такими джерелами інформації є:</w:t>
      </w:r>
    </w:p>
    <w:p w:rsidR="008C1914" w:rsidRPr="008C1914" w:rsidRDefault="008C1914" w:rsidP="008C1914">
      <w:pPr>
        <w:widowControl/>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 xml:space="preserve"> Криворізька міська газета «Червоний гірник»</w:t>
      </w:r>
      <w:r w:rsidRPr="008C1914">
        <w:rPr>
          <w:rFonts w:ascii="Times New Roman" w:hAnsi="Times New Roman" w:cs="Times New Roman"/>
          <w:color w:val="auto"/>
          <w:sz w:val="28"/>
          <w:szCs w:val="28"/>
          <w:lang w:val="ru-RU" w:eastAsia="ru-RU"/>
        </w:rPr>
        <w:t>;</w:t>
      </w:r>
    </w:p>
    <w:p w:rsidR="008C1914" w:rsidRPr="008C1914" w:rsidRDefault="008C1914" w:rsidP="008C1914">
      <w:pPr>
        <w:widowControl/>
        <w:ind w:firstLine="709"/>
        <w:jc w:val="both"/>
        <w:rPr>
          <w:rFonts w:ascii="Times New Roman" w:hAnsi="Times New Roman" w:cs="Times New Roman"/>
          <w:b/>
          <w:color w:val="auto"/>
          <w:sz w:val="28"/>
          <w:szCs w:val="28"/>
          <w:lang w:eastAsia="ru-RU"/>
        </w:rPr>
      </w:pPr>
      <w:r w:rsidRPr="008C1914">
        <w:rPr>
          <w:rFonts w:ascii="Times New Roman" w:hAnsi="Times New Roman" w:cs="Times New Roman"/>
          <w:color w:val="auto"/>
          <w:sz w:val="28"/>
          <w:szCs w:val="28"/>
          <w:lang w:eastAsia="ru-RU"/>
        </w:rPr>
        <w:t xml:space="preserve">- офіційна вебсторінка Криворізької міської ради та її виконавчого          комітету, підрозділ «Регуляторна політика» </w:t>
      </w:r>
      <w:hyperlink r:id="rId23"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kr</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en-US"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color w:val="auto"/>
          <w:sz w:val="28"/>
          <w:szCs w:val="28"/>
          <w:lang w:eastAsia="ru-RU"/>
        </w:rPr>
        <w:t>, офіційні вебсайти виконкомів районних у місті рад (</w:t>
      </w:r>
      <w:r w:rsidRPr="008C1914">
        <w:rPr>
          <w:rFonts w:ascii="Times New Roman" w:hAnsi="Times New Roman" w:cs="Times New Roman"/>
          <w:sz w:val="28"/>
          <w:szCs w:val="28"/>
          <w:lang w:eastAsia="ru-RU"/>
        </w:rPr>
        <w:t xml:space="preserve">Тернівської,  Покровської, Саксаганської,  Довгинцівської, Металургійної, Центрально-Міської, Інгулецької: </w:t>
      </w:r>
      <w:hyperlink r:id="rId24"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trnvk</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sz w:val="28"/>
          <w:szCs w:val="28"/>
          <w:lang w:eastAsia="ru-RU"/>
        </w:rPr>
        <w:t xml:space="preserve">, </w:t>
      </w:r>
      <w:hyperlink r:id="rId25"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zhrkrog</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sz w:val="28"/>
          <w:szCs w:val="28"/>
          <w:lang w:eastAsia="ru-RU"/>
        </w:rPr>
        <w:t xml:space="preserve">,  </w:t>
      </w:r>
      <w:hyperlink r:id="rId26" w:history="1">
        <w:r w:rsidRPr="008C1914">
          <w:rPr>
            <w:rFonts w:ascii="Times New Roman" w:hAnsi="Times New Roman" w:cs="Times New Roman"/>
            <w:color w:val="0000FF"/>
            <w:sz w:val="28"/>
            <w:szCs w:val="28"/>
            <w:u w:val="single"/>
            <w:lang w:eastAsia="ru-RU"/>
          </w:rPr>
          <w:t>www.srvk.gov.ua</w:t>
        </w:r>
      </w:hyperlink>
      <w:r w:rsidRPr="008C1914">
        <w:rPr>
          <w:rFonts w:ascii="Times New Roman" w:hAnsi="Times New Roman" w:cs="Times New Roman"/>
          <w:sz w:val="28"/>
          <w:szCs w:val="28"/>
          <w:lang w:eastAsia="ru-RU"/>
        </w:rPr>
        <w:t xml:space="preserve">, </w:t>
      </w:r>
      <w:hyperlink r:id="rId27"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dlgr</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sz w:val="28"/>
          <w:szCs w:val="28"/>
          <w:lang w:eastAsia="ru-RU"/>
        </w:rPr>
        <w:t xml:space="preserve">, </w:t>
      </w:r>
      <w:hyperlink r:id="rId28"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mtlrg</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kr</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sz w:val="28"/>
          <w:szCs w:val="28"/>
          <w:lang w:eastAsia="ru-RU"/>
        </w:rPr>
        <w:t xml:space="preserve">, </w:t>
      </w:r>
      <w:hyperlink r:id="rId29" w:history="1">
        <w:r w:rsidRPr="008C1914">
          <w:rPr>
            <w:rFonts w:ascii="Times New Roman" w:hAnsi="Times New Roman" w:cs="Times New Roman"/>
            <w:color w:val="0000FF"/>
            <w:sz w:val="28"/>
            <w:szCs w:val="28"/>
            <w:u w:val="single"/>
            <w:lang w:val="ru-RU" w:eastAsia="ru-RU"/>
          </w:rPr>
          <w:t>www</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vykonkom</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tsmkr</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ru-RU" w:eastAsia="ru-RU"/>
          </w:rPr>
          <w:t>ua</w:t>
        </w:r>
      </w:hyperlink>
      <w:r w:rsidRPr="008C1914">
        <w:rPr>
          <w:rFonts w:ascii="Times New Roman" w:hAnsi="Times New Roman" w:cs="Times New Roman"/>
          <w:sz w:val="28"/>
          <w:szCs w:val="28"/>
          <w:lang w:eastAsia="ru-RU"/>
        </w:rPr>
        <w:t xml:space="preserve">, </w:t>
      </w:r>
      <w:hyperlink r:id="rId30" w:history="1">
        <w:r w:rsidRPr="008C1914">
          <w:rPr>
            <w:rFonts w:ascii="Times New Roman" w:hAnsi="Times New Roman" w:cs="Times New Roman"/>
            <w:color w:val="0000FF"/>
            <w:sz w:val="28"/>
            <w:szCs w:val="28"/>
            <w:u w:val="single"/>
            <w:lang w:eastAsia="ru-RU"/>
          </w:rPr>
          <w:t>www.</w:t>
        </w:r>
        <w:r w:rsidRPr="008C1914">
          <w:rPr>
            <w:rFonts w:ascii="Times New Roman" w:hAnsi="Times New Roman" w:cs="Times New Roman"/>
            <w:color w:val="0000FF"/>
            <w:sz w:val="28"/>
            <w:szCs w:val="28"/>
            <w:u w:val="single"/>
            <w:lang w:val="en-US" w:eastAsia="ru-RU"/>
          </w:rPr>
          <w:t>ing</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en-US" w:eastAsia="ru-RU"/>
          </w:rPr>
          <w:t>zagal</w:t>
        </w:r>
        <w:r w:rsidRPr="008C1914">
          <w:rPr>
            <w:rFonts w:ascii="Times New Roman" w:hAnsi="Times New Roman" w:cs="Times New Roman"/>
            <w:color w:val="0000FF"/>
            <w:sz w:val="28"/>
            <w:szCs w:val="28"/>
            <w:u w:val="single"/>
            <w:lang w:eastAsia="ru-RU"/>
          </w:rPr>
          <w:t>104@</w:t>
        </w:r>
        <w:r w:rsidRPr="008C1914">
          <w:rPr>
            <w:rFonts w:ascii="Times New Roman" w:hAnsi="Times New Roman" w:cs="Times New Roman"/>
            <w:color w:val="0000FF"/>
            <w:sz w:val="28"/>
            <w:szCs w:val="28"/>
            <w:u w:val="single"/>
            <w:lang w:val="en-US" w:eastAsia="ru-RU"/>
          </w:rPr>
          <w:t>ing</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en-US" w:eastAsia="ru-RU"/>
          </w:rPr>
          <w:t>org</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en-US" w:eastAsia="ru-RU"/>
          </w:rPr>
          <w:t>gov</w:t>
        </w:r>
        <w:r w:rsidRPr="008C1914">
          <w:rPr>
            <w:rFonts w:ascii="Times New Roman" w:hAnsi="Times New Roman" w:cs="Times New Roman"/>
            <w:color w:val="0000FF"/>
            <w:sz w:val="28"/>
            <w:szCs w:val="28"/>
            <w:u w:val="single"/>
            <w:lang w:eastAsia="ru-RU"/>
          </w:rPr>
          <w:t>.</w:t>
        </w:r>
        <w:r w:rsidRPr="008C1914">
          <w:rPr>
            <w:rFonts w:ascii="Times New Roman" w:hAnsi="Times New Roman" w:cs="Times New Roman"/>
            <w:color w:val="0000FF"/>
            <w:sz w:val="28"/>
            <w:szCs w:val="28"/>
            <w:u w:val="single"/>
            <w:lang w:val="en-US" w:eastAsia="ru-RU"/>
          </w:rPr>
          <w:t>ua</w:t>
        </w:r>
      </w:hyperlink>
      <w:r w:rsidRPr="008C1914">
        <w:rPr>
          <w:rFonts w:ascii="Times New Roman" w:hAnsi="Times New Roman" w:cs="Times New Roman"/>
          <w:sz w:val="28"/>
          <w:szCs w:val="28"/>
          <w:lang w:eastAsia="ru-RU"/>
        </w:rPr>
        <w:t xml:space="preserve"> )</w:t>
      </w:r>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shd w:val="clear" w:color="auto" w:fill="FFFFFF"/>
        <w:ind w:right="-31"/>
        <w:textAlignment w:val="baseline"/>
        <w:rPr>
          <w:rFonts w:ascii="Times New Roman" w:hAnsi="Times New Roman" w:cs="Times New Roman"/>
          <w:b/>
          <w:bCs/>
          <w:i/>
          <w:sz w:val="28"/>
          <w:szCs w:val="28"/>
          <w:bdr w:val="none" w:sz="0" w:space="0" w:color="auto" w:frame="1"/>
          <w:lang w:eastAsia="ru-RU"/>
        </w:rPr>
      </w:pPr>
    </w:p>
    <w:p w:rsidR="008C1914" w:rsidRPr="008C1914" w:rsidRDefault="008C1914" w:rsidP="008C1914">
      <w:pPr>
        <w:widowControl/>
        <w:shd w:val="clear" w:color="auto" w:fill="FFFFFF"/>
        <w:ind w:right="-31"/>
        <w:jc w:val="center"/>
        <w:textAlignment w:val="baseline"/>
        <w:rPr>
          <w:rFonts w:ascii="Times New Roman" w:hAnsi="Times New Roman" w:cs="Times New Roman"/>
          <w:b/>
          <w:bCs/>
          <w:i/>
          <w:sz w:val="28"/>
          <w:szCs w:val="28"/>
          <w:bdr w:val="none" w:sz="0" w:space="0" w:color="auto" w:frame="1"/>
          <w:lang w:eastAsia="ru-RU"/>
        </w:rPr>
      </w:pPr>
      <w:r w:rsidRPr="008C1914">
        <w:rPr>
          <w:rFonts w:ascii="Times New Roman" w:hAnsi="Times New Roman" w:cs="Times New Roman"/>
          <w:b/>
          <w:bCs/>
          <w:i/>
          <w:sz w:val="28"/>
          <w:szCs w:val="28"/>
          <w:bdr w:val="none" w:sz="0" w:space="0" w:color="auto" w:frame="1"/>
          <w:lang w:eastAsia="ru-RU"/>
        </w:rPr>
        <w:t>І</w:t>
      </w:r>
      <w:r w:rsidRPr="008C1914">
        <w:rPr>
          <w:rFonts w:ascii="Times New Roman" w:hAnsi="Times New Roman" w:cs="Times New Roman"/>
          <w:b/>
          <w:bCs/>
          <w:i/>
          <w:sz w:val="28"/>
          <w:szCs w:val="28"/>
          <w:bdr w:val="none" w:sz="0" w:space="0" w:color="auto" w:frame="1"/>
          <w:lang w:val="ru-RU" w:eastAsia="ru-RU"/>
        </w:rPr>
        <w:t>X. Визначення заході</w:t>
      </w:r>
      <w:proofErr w:type="gramStart"/>
      <w:r w:rsidRPr="008C1914">
        <w:rPr>
          <w:rFonts w:ascii="Times New Roman" w:hAnsi="Times New Roman" w:cs="Times New Roman"/>
          <w:b/>
          <w:bCs/>
          <w:i/>
          <w:sz w:val="28"/>
          <w:szCs w:val="28"/>
          <w:bdr w:val="none" w:sz="0" w:space="0" w:color="auto" w:frame="1"/>
          <w:lang w:val="ru-RU" w:eastAsia="ru-RU"/>
        </w:rPr>
        <w:t>в</w:t>
      </w:r>
      <w:proofErr w:type="gramEnd"/>
      <w:r w:rsidRPr="008C1914">
        <w:rPr>
          <w:rFonts w:ascii="Times New Roman" w:hAnsi="Times New Roman" w:cs="Times New Roman"/>
          <w:b/>
          <w:bCs/>
          <w:i/>
          <w:sz w:val="28"/>
          <w:szCs w:val="28"/>
          <w:bdr w:val="none" w:sz="0" w:space="0" w:color="auto" w:frame="1"/>
          <w:lang w:val="ru-RU" w:eastAsia="ru-RU"/>
        </w:rPr>
        <w:t xml:space="preserve">, за допомогою яких здійснюватиметься </w:t>
      </w:r>
    </w:p>
    <w:p w:rsidR="008C1914" w:rsidRPr="008C1914" w:rsidRDefault="008C1914" w:rsidP="008C1914">
      <w:pPr>
        <w:widowControl/>
        <w:shd w:val="clear" w:color="auto" w:fill="FFFFFF"/>
        <w:ind w:right="-31"/>
        <w:jc w:val="center"/>
        <w:textAlignment w:val="baseline"/>
        <w:rPr>
          <w:rFonts w:ascii="Times New Roman" w:hAnsi="Times New Roman" w:cs="Times New Roman"/>
          <w:i/>
          <w:sz w:val="28"/>
          <w:szCs w:val="28"/>
          <w:lang w:eastAsia="ru-RU"/>
        </w:rPr>
      </w:pPr>
      <w:r w:rsidRPr="008C1914">
        <w:rPr>
          <w:rFonts w:ascii="Times New Roman" w:hAnsi="Times New Roman" w:cs="Times New Roman"/>
          <w:b/>
          <w:bCs/>
          <w:i/>
          <w:sz w:val="28"/>
          <w:szCs w:val="28"/>
          <w:bdr w:val="none" w:sz="0" w:space="0" w:color="auto" w:frame="1"/>
          <w:lang w:eastAsia="ru-RU"/>
        </w:rPr>
        <w:t>відстеження результативності дії регуляторного акта</w:t>
      </w:r>
    </w:p>
    <w:p w:rsidR="008C1914" w:rsidRPr="008C1914" w:rsidRDefault="008C1914" w:rsidP="008C1914">
      <w:pPr>
        <w:widowControl/>
        <w:ind w:firstLine="708"/>
        <w:jc w:val="both"/>
        <w:rPr>
          <w:rFonts w:ascii="Times New Roman" w:hAnsi="Times New Roman" w:cs="Times New Roman"/>
          <w:sz w:val="28"/>
          <w:szCs w:val="28"/>
        </w:rPr>
      </w:pPr>
      <w:r w:rsidRPr="008C1914">
        <w:rPr>
          <w:rFonts w:ascii="Times New Roman" w:hAnsi="Times New Roman" w:cs="Times New Roman"/>
          <w:color w:val="auto"/>
          <w:sz w:val="28"/>
          <w:szCs w:val="28"/>
          <w:lang w:eastAsia="ru-RU"/>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Відстеження результативності дії акта буде здійснюватися відповідаль-ними за підготовку – департаментом регулювання містобудівної діяльності та земельних відносин, управлінням розвитку підприємництва виконкому Криворізької міської ради шляхом аналізу статистичних даних щодо чисельності суб’єктів господарювання, надходжень сплати за укладеними договорами, витрат коштів та часу, пов’язаних з виконання вимог регуляторного акта, рівня поінформованості суб’єктів господарювання, пов’язаних з регулюванням. </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ab/>
        <w:t>Аналіз регуляторного акта розроблений у відповідності до статтей 4, 8 Закону України «Про засади державної регуляторної політики у сфері господарської діяльності» з урахуванням вимог Постанови.</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Базове відстеження результативності рішення здійснюється в період до набуття чинності регуляторним актом.</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Повторне відстеження проводитиметься через рік після набуття чинності актом.</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Періодичні відстеження проводитимуться раз на кожні 3 роки, почи-наючи від дня закінчення заходів з повторного відстеження результативності дії </w:t>
      </w:r>
    </w:p>
    <w:p w:rsidR="008C1914" w:rsidRPr="008C1914" w:rsidRDefault="008C1914" w:rsidP="008C1914">
      <w:pPr>
        <w:widowControl/>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рішення.</w:t>
      </w:r>
    </w:p>
    <w:p w:rsidR="008C1914" w:rsidRPr="008C1914" w:rsidRDefault="008C1914" w:rsidP="008C1914">
      <w:pPr>
        <w:widowControl/>
        <w:ind w:firstLine="720"/>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Зворотний зв’язок:</w:t>
      </w:r>
    </w:p>
    <w:p w:rsidR="008C1914" w:rsidRPr="008C1914" w:rsidRDefault="008C1914" w:rsidP="008C1914">
      <w:pPr>
        <w:widowControl/>
        <w:ind w:firstLine="708"/>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поштова адреса: пл. Молодіжна, 1, м. Кривий Ріг, 50101, </w:t>
      </w:r>
    </w:p>
    <w:p w:rsidR="008C1914" w:rsidRPr="008C1914" w:rsidRDefault="008C1914" w:rsidP="008C1914">
      <w:pPr>
        <w:widowControl/>
        <w:ind w:firstLine="708"/>
        <w:jc w:val="both"/>
        <w:rPr>
          <w:rFonts w:ascii="Times New Roman" w:hAnsi="Times New Roman" w:cs="Times New Roman"/>
          <w:sz w:val="28"/>
          <w:szCs w:val="28"/>
          <w:lang w:eastAsia="ru-RU"/>
        </w:rPr>
      </w:pPr>
      <w:r w:rsidRPr="008C1914">
        <w:rPr>
          <w:rFonts w:ascii="Times New Roman" w:hAnsi="Times New Roman" w:cs="Times New Roman"/>
          <w:b/>
          <w:i/>
          <w:color w:val="auto"/>
          <w:sz w:val="28"/>
          <w:szCs w:val="28"/>
          <w:lang w:eastAsia="ru-RU"/>
        </w:rPr>
        <w:t xml:space="preserve">- </w:t>
      </w:r>
      <w:r w:rsidRPr="008C1914">
        <w:rPr>
          <w:rFonts w:ascii="Times New Roman" w:hAnsi="Times New Roman" w:cs="Times New Roman"/>
          <w:color w:val="auto"/>
          <w:sz w:val="28"/>
          <w:szCs w:val="28"/>
          <w:lang w:eastAsia="ru-RU"/>
        </w:rPr>
        <w:t>каб. 518, Горбачова Любов Миколаївна – директор департаменту регулювання містобудівної діяльності та земельних відносин виконкому Криворізької міської ради, тел. (0564) 93-08-59</w:t>
      </w:r>
      <w:r w:rsidRPr="008C1914">
        <w:rPr>
          <w:rFonts w:ascii="Times New Roman" w:hAnsi="Times New Roman" w:cs="Times New Roman"/>
          <w:sz w:val="28"/>
          <w:szCs w:val="28"/>
          <w:lang w:eastAsia="ru-RU"/>
        </w:rPr>
        <w:t xml:space="preserve">, </w:t>
      </w:r>
      <w:hyperlink r:id="rId31" w:history="1">
        <w:r w:rsidRPr="008C1914">
          <w:rPr>
            <w:rFonts w:ascii="Times New Roman" w:hAnsi="Times New Roman" w:cs="Times New Roman"/>
            <w:sz w:val="28"/>
            <w:szCs w:val="20"/>
            <w:lang w:eastAsia="ru-RU"/>
          </w:rPr>
          <w:t>u</w:t>
        </w:r>
        <w:r w:rsidRPr="008C1914">
          <w:rPr>
            <w:rFonts w:ascii="Times New Roman" w:hAnsi="Times New Roman" w:cs="Times New Roman"/>
            <w:sz w:val="28"/>
            <w:szCs w:val="20"/>
            <w:lang w:val="en-US" w:eastAsia="ru-RU"/>
          </w:rPr>
          <w:t>mazv</w:t>
        </w:r>
        <w:r w:rsidRPr="008C1914">
          <w:rPr>
            <w:rFonts w:ascii="Times New Roman" w:hAnsi="Times New Roman" w:cs="Times New Roman"/>
            <w:sz w:val="28"/>
            <w:szCs w:val="20"/>
            <w:lang w:eastAsia="ru-RU"/>
          </w:rPr>
          <w:t>@kr.gov.ua</w:t>
        </w:r>
      </w:hyperlink>
      <w:r w:rsidRPr="008C1914">
        <w:rPr>
          <w:rFonts w:ascii="Times New Roman" w:hAnsi="Times New Roman" w:cs="Times New Roman"/>
          <w:sz w:val="28"/>
          <w:szCs w:val="20"/>
          <w:lang w:eastAsia="ru-RU"/>
        </w:rPr>
        <w:t>.</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 каб. 510, Рижкова Ірина Олексіївна – начальник управління розвитку  підприємництва виконкому Криворізької міської ради, тел. (0564)93-08-71, </w:t>
      </w:r>
      <w:hyperlink r:id="rId32" w:history="1">
        <w:r w:rsidRPr="008C1914">
          <w:rPr>
            <w:rFonts w:ascii="Times New Roman" w:hAnsi="Times New Roman" w:cs="Times New Roman"/>
            <w:color w:val="auto"/>
            <w:sz w:val="28"/>
            <w:szCs w:val="20"/>
            <w:lang w:eastAsia="ru-RU"/>
          </w:rPr>
          <w:t>urp@kr.gov.ua</w:t>
        </w:r>
      </w:hyperlink>
      <w:r w:rsidRPr="008C1914">
        <w:rPr>
          <w:rFonts w:ascii="Times New Roman" w:hAnsi="Times New Roman" w:cs="Times New Roman"/>
          <w:color w:val="auto"/>
          <w:sz w:val="28"/>
          <w:szCs w:val="28"/>
          <w:lang w:eastAsia="ru-RU"/>
        </w:rPr>
        <w:t xml:space="preserve">. </w:t>
      </w:r>
    </w:p>
    <w:p w:rsidR="008C1914" w:rsidRPr="008C1914" w:rsidRDefault="008C1914" w:rsidP="008C1914">
      <w:pPr>
        <w:widowControl/>
        <w:jc w:val="both"/>
        <w:rPr>
          <w:rFonts w:ascii="Times New Roman" w:hAnsi="Times New Roman" w:cs="Times New Roman"/>
          <w:b/>
          <w:i/>
          <w:color w:val="auto"/>
          <w:sz w:val="28"/>
          <w:szCs w:val="28"/>
          <w:lang w:eastAsia="ru-RU"/>
        </w:rPr>
      </w:pPr>
    </w:p>
    <w:p w:rsidR="008C1914" w:rsidRPr="008C1914" w:rsidRDefault="008C1914" w:rsidP="008C1914">
      <w:pPr>
        <w:pStyle w:val="afc"/>
        <w:ind w:left="4956" w:firstLine="708"/>
        <w:rPr>
          <w:i/>
        </w:rPr>
      </w:pPr>
      <w:r>
        <w:rPr>
          <w:b/>
          <w:i/>
          <w:sz w:val="28"/>
          <w:szCs w:val="28"/>
          <w:lang w:eastAsia="ru-RU"/>
        </w:rPr>
        <w:br w:type="page"/>
      </w:r>
      <w:r w:rsidRPr="008C1914">
        <w:rPr>
          <w:i/>
        </w:rPr>
        <w:lastRenderedPageBreak/>
        <w:t xml:space="preserve">Додаток  </w:t>
      </w:r>
    </w:p>
    <w:p w:rsidR="008C1914" w:rsidRPr="008C1914" w:rsidRDefault="008C1914" w:rsidP="008C1914">
      <w:pPr>
        <w:shd w:val="clear" w:color="auto" w:fill="FFFFFF"/>
        <w:spacing w:line="240" w:lineRule="atLeast"/>
        <w:ind w:left="5664"/>
        <w:jc w:val="both"/>
        <w:textAlignment w:val="baseline"/>
        <w:rPr>
          <w:rFonts w:ascii="Times New Roman" w:hAnsi="Times New Roman" w:cs="Times New Roman"/>
          <w:bCs/>
          <w:iCs/>
          <w:color w:val="auto"/>
          <w:lang w:eastAsia="ru-RU"/>
        </w:rPr>
      </w:pPr>
      <w:r w:rsidRPr="008C1914">
        <w:rPr>
          <w:rFonts w:ascii="Times New Roman" w:hAnsi="Times New Roman" w:cs="Times New Roman"/>
          <w:i/>
          <w:color w:val="auto"/>
          <w:lang w:eastAsia="ru-RU"/>
        </w:rPr>
        <w:t xml:space="preserve">до Аналізу регуляторного впливу </w:t>
      </w:r>
      <w:r w:rsidRPr="008C1914">
        <w:rPr>
          <w:rFonts w:ascii="Times New Roman" w:hAnsi="Times New Roman" w:cs="Times New Roman"/>
          <w:i/>
          <w:color w:val="auto"/>
        </w:rPr>
        <w:t>проєкту рішення Криворізької міської ради «</w:t>
      </w:r>
      <w:r w:rsidRPr="008C1914">
        <w:rPr>
          <w:rFonts w:ascii="Times New Roman" w:hAnsi="Times New Roman" w:cs="Times New Roman"/>
          <w:i/>
          <w:color w:val="auto"/>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C1914">
        <w:rPr>
          <w:rFonts w:ascii="Times New Roman" w:hAnsi="Times New Roman" w:cs="Times New Roman"/>
          <w:bCs/>
          <w:i/>
          <w:iCs/>
          <w:color w:val="auto"/>
          <w:lang w:eastAsia="ru-RU"/>
        </w:rPr>
        <w:t>»</w:t>
      </w:r>
      <w:r w:rsidRPr="008C1914">
        <w:rPr>
          <w:rFonts w:ascii="Times New Roman" w:hAnsi="Times New Roman" w:cs="Times New Roman"/>
          <w:bCs/>
          <w:iCs/>
          <w:color w:val="auto"/>
          <w:lang w:eastAsia="ru-RU"/>
        </w:rPr>
        <w:t xml:space="preserve"> </w:t>
      </w:r>
      <w:r w:rsidRPr="008C1914">
        <w:rPr>
          <w:rFonts w:ascii="Times New Roman" w:hAnsi="Times New Roman" w:cs="Times New Roman"/>
          <w:bCs/>
          <w:i/>
          <w:iCs/>
          <w:color w:val="auto"/>
          <w:lang w:eastAsia="ru-RU"/>
        </w:rPr>
        <w:t xml:space="preserve">(розділ </w:t>
      </w:r>
      <w:r w:rsidRPr="008C1914">
        <w:rPr>
          <w:rFonts w:ascii="Times New Roman" w:hAnsi="Times New Roman" w:cs="Times New Roman"/>
          <w:bCs/>
          <w:i/>
          <w:iCs/>
          <w:color w:val="auto"/>
          <w:lang w:val="en-US" w:eastAsia="ru-RU"/>
        </w:rPr>
        <w:t>VI</w:t>
      </w:r>
      <w:r w:rsidRPr="008C1914">
        <w:rPr>
          <w:rFonts w:ascii="Times New Roman" w:hAnsi="Times New Roman" w:cs="Times New Roman"/>
          <w:bCs/>
          <w:i/>
          <w:iCs/>
          <w:color w:val="auto"/>
          <w:lang w:eastAsia="ru-RU"/>
        </w:rPr>
        <w:t>)</w:t>
      </w:r>
    </w:p>
    <w:p w:rsidR="008C1914" w:rsidRPr="008C1914" w:rsidRDefault="008C1914" w:rsidP="008C1914">
      <w:pPr>
        <w:shd w:val="clear" w:color="auto" w:fill="FFFFFF"/>
        <w:spacing w:line="240" w:lineRule="atLeast"/>
        <w:ind w:left="5664"/>
        <w:jc w:val="both"/>
        <w:textAlignment w:val="baseline"/>
        <w:rPr>
          <w:rFonts w:ascii="Times New Roman" w:eastAsia="Calibri" w:hAnsi="Times New Roman" w:cs="Times New Roman"/>
          <w:i/>
          <w:color w:val="auto"/>
          <w:sz w:val="16"/>
          <w:szCs w:val="16"/>
        </w:rPr>
      </w:pPr>
    </w:p>
    <w:p w:rsidR="008C1914" w:rsidRPr="008C1914" w:rsidRDefault="008C1914" w:rsidP="008C1914">
      <w:pPr>
        <w:widowControl/>
        <w:shd w:val="clear" w:color="auto" w:fill="FFFFFF"/>
        <w:jc w:val="center"/>
        <w:textAlignment w:val="baseline"/>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ТЕСТ  малого підприємництва (М-Тест)</w:t>
      </w:r>
    </w:p>
    <w:p w:rsidR="008C1914" w:rsidRPr="008C1914" w:rsidRDefault="008C1914" w:rsidP="008C1914">
      <w:pPr>
        <w:widowControl/>
        <w:shd w:val="clear" w:color="auto" w:fill="FFFFFF"/>
        <w:jc w:val="center"/>
        <w:textAlignment w:val="baseline"/>
        <w:rPr>
          <w:rFonts w:ascii="Times New Roman" w:hAnsi="Times New Roman" w:cs="Times New Roman"/>
          <w:b/>
          <w:i/>
          <w:color w:val="auto"/>
          <w:sz w:val="16"/>
          <w:szCs w:val="16"/>
          <w:lang w:eastAsia="ru-RU"/>
        </w:rPr>
      </w:pPr>
    </w:p>
    <w:p w:rsidR="008C1914" w:rsidRPr="008C1914" w:rsidRDefault="008C1914" w:rsidP="008C1914">
      <w:pPr>
        <w:widowControl/>
        <w:ind w:firstLine="708"/>
        <w:jc w:val="both"/>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1. Консультації з представниками малого підприємництва щодо оцінки впливу регулювання</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 проведено департаментом  регулювання містобудівної діяльності та земельних відносин, управлінням розвитку підприємництва  виконкому Криворізької міської ради протягом липня – серпня та в грудні 2020 року. На теперішній час розрахунки скориговано відповідно до вимог Закону України «Про Державний бюджет України на 2021 рік» у частині застосування даних про рівень мінімальної заробітної плати.</w:t>
      </w:r>
    </w:p>
    <w:p w:rsidR="008C1914" w:rsidRPr="008C1914" w:rsidRDefault="008C1914" w:rsidP="008C1914">
      <w:pPr>
        <w:widowControl/>
        <w:ind w:firstLine="708"/>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1</w:t>
      </w:r>
    </w:p>
    <w:tbl>
      <w:tblPr>
        <w:tblW w:w="48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056"/>
        <w:gridCol w:w="1181"/>
        <w:gridCol w:w="2611"/>
      </w:tblGrid>
      <w:tr w:rsidR="008C1914" w:rsidRPr="008C1914" w:rsidTr="00E07C89">
        <w:tc>
          <w:tcPr>
            <w:tcW w:w="371" w:type="pc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w:t>
            </w:r>
          </w:p>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п/п</w:t>
            </w:r>
          </w:p>
        </w:tc>
        <w:tc>
          <w:tcPr>
            <w:tcW w:w="2645" w:type="pct"/>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18" w:type="pct"/>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Чисель-ність учасників консуль-тацій</w:t>
            </w:r>
          </w:p>
        </w:tc>
        <w:tc>
          <w:tcPr>
            <w:tcW w:w="1366" w:type="pc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Основні результати консультацій (опис)</w:t>
            </w:r>
          </w:p>
        </w:tc>
      </w:tr>
      <w:tr w:rsidR="008C1914" w:rsidRPr="008C1914" w:rsidTr="00E07C89">
        <w:trPr>
          <w:trHeight w:val="2760"/>
        </w:trPr>
        <w:tc>
          <w:tcPr>
            <w:tcW w:w="371" w:type="pct"/>
            <w:tcBorders>
              <w:top w:val="single" w:sz="4" w:space="0" w:color="auto"/>
              <w:left w:val="single" w:sz="4" w:space="0" w:color="auto"/>
              <w:right w:val="single" w:sz="4" w:space="0" w:color="auto"/>
            </w:tcBorders>
            <w:hideMark/>
          </w:tcPr>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1</w:t>
            </w:r>
          </w:p>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1.1</w:t>
            </w: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1.2</w:t>
            </w: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1.2.1</w:t>
            </w:r>
          </w:p>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1.2.2</w:t>
            </w:r>
          </w:p>
          <w:p w:rsidR="008C1914" w:rsidRPr="008C1914" w:rsidRDefault="008C1914" w:rsidP="008C1914">
            <w:pPr>
              <w:widowControl/>
              <w:rPr>
                <w:rFonts w:ascii="Times New Roman" w:hAnsi="Times New Roman" w:cs="Times New Roman"/>
                <w:color w:val="auto"/>
                <w:lang w:eastAsia="ru-RU"/>
              </w:rPr>
            </w:pPr>
          </w:p>
          <w:p w:rsidR="008C1914" w:rsidRPr="008C1914" w:rsidRDefault="008C1914" w:rsidP="008C1914">
            <w:pPr>
              <w:widowControl/>
              <w:rPr>
                <w:rFonts w:ascii="Times New Roman" w:hAnsi="Times New Roman" w:cs="Times New Roman"/>
                <w:color w:val="auto"/>
                <w:lang w:eastAsia="ru-RU"/>
              </w:rPr>
            </w:pPr>
            <w:r w:rsidRPr="008C1914">
              <w:rPr>
                <w:rFonts w:ascii="Times New Roman" w:hAnsi="Times New Roman" w:cs="Times New Roman"/>
                <w:color w:val="auto"/>
                <w:lang w:eastAsia="ru-RU"/>
              </w:rPr>
              <w:t>1.2.3</w:t>
            </w:r>
          </w:p>
        </w:tc>
        <w:tc>
          <w:tcPr>
            <w:tcW w:w="2645" w:type="pct"/>
            <w:tcBorders>
              <w:top w:val="single" w:sz="4" w:space="0" w:color="auto"/>
              <w:left w:val="single" w:sz="4" w:space="0" w:color="auto"/>
              <w:right w:val="single" w:sz="4" w:space="0" w:color="auto"/>
            </w:tcBorders>
            <w:hideMark/>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Засідання:</w:t>
            </w:r>
          </w:p>
          <w:p w:rsidR="008C1914" w:rsidRPr="008C1914" w:rsidRDefault="008C1914" w:rsidP="008C1914">
            <w:pPr>
              <w:widowControl/>
              <w:jc w:val="both"/>
              <w:rPr>
                <w:rFonts w:ascii="Times New Roman" w:hAnsi="Times New Roman" w:cs="Times New Roman"/>
                <w:b/>
                <w:i/>
                <w:color w:val="auto"/>
                <w:lang w:eastAsia="ru-RU"/>
              </w:rPr>
            </w:pPr>
            <w:r w:rsidRPr="008C1914">
              <w:rPr>
                <w:rFonts w:ascii="Times New Roman" w:hAnsi="Times New Roman" w:cs="Times New Roman"/>
                <w:color w:val="auto"/>
                <w:lang w:eastAsia="ru-RU"/>
              </w:rPr>
              <w:t>міської координаційної ради з питань розвитку підприємництва;</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галузевих рад підприємців (фокус груп) з питань:</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торгівлі та ресторанного господарства;</w:t>
            </w:r>
          </w:p>
          <w:p w:rsidR="008C1914" w:rsidRPr="008C1914" w:rsidRDefault="008C1914" w:rsidP="008C1914">
            <w:pPr>
              <w:widowControl/>
              <w:tabs>
                <w:tab w:val="left" w:pos="294"/>
              </w:tabs>
              <w:jc w:val="both"/>
              <w:rPr>
                <w:rFonts w:ascii="Times New Roman" w:hAnsi="Times New Roman" w:cs="Times New Roman"/>
                <w:color w:val="auto"/>
                <w:lang w:eastAsia="ru-RU"/>
              </w:rPr>
            </w:pPr>
            <w:r w:rsidRPr="008C1914">
              <w:rPr>
                <w:rFonts w:ascii="Times New Roman" w:hAnsi="Times New Roman" w:cs="Times New Roman"/>
                <w:color w:val="auto"/>
                <w:lang w:eastAsia="ru-RU"/>
              </w:rPr>
              <w:t>виробництва продуктів харчування, діяльності ринків;</w:t>
            </w:r>
          </w:p>
          <w:p w:rsidR="008C1914" w:rsidRPr="008C1914" w:rsidRDefault="008C1914" w:rsidP="008C1914">
            <w:pPr>
              <w:widowControl/>
              <w:suppressAutoHyphens/>
              <w:jc w:val="both"/>
              <w:rPr>
                <w:rFonts w:ascii="Times New Roman" w:hAnsi="Times New Roman" w:cs="Times New Roman"/>
                <w:b/>
                <w:i/>
                <w:color w:val="auto"/>
                <w:lang w:eastAsia="ru-RU"/>
              </w:rPr>
            </w:pPr>
            <w:r w:rsidRPr="008C1914">
              <w:rPr>
                <w:rFonts w:ascii="Times New Roman" w:hAnsi="Times New Roman" w:cs="Times New Roman"/>
                <w:color w:val="auto"/>
                <w:lang w:eastAsia="ru-RU"/>
              </w:rPr>
              <w:t>архітектури, проєктування, дизайну міського середовища та реклами</w:t>
            </w:r>
          </w:p>
        </w:tc>
        <w:tc>
          <w:tcPr>
            <w:tcW w:w="618" w:type="pct"/>
            <w:tcBorders>
              <w:top w:val="single" w:sz="4" w:space="0" w:color="auto"/>
              <w:left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18</w:t>
            </w: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7</w:t>
            </w: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5</w:t>
            </w: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5</w:t>
            </w:r>
          </w:p>
        </w:tc>
        <w:tc>
          <w:tcPr>
            <w:tcW w:w="1366" w:type="pct"/>
            <w:vMerge w:val="restar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Визнано необхідність ухвалення рішення мі-ської ради щодо концепції користування окремими елементами благоустрою комунальної власності для розміщення ти</w:t>
            </w:r>
            <w:r w:rsidRPr="008C1914">
              <w:rPr>
                <w:rFonts w:ascii="Times New Roman" w:hAnsi="Times New Roman" w:cs="Times New Roman"/>
                <w:color w:val="auto"/>
                <w:spacing w:val="-20"/>
                <w:lang w:eastAsia="ru-RU"/>
              </w:rPr>
              <w:t>м</w:t>
            </w:r>
            <w:r w:rsidRPr="008C1914">
              <w:rPr>
                <w:rFonts w:ascii="Times New Roman" w:hAnsi="Times New Roman" w:cs="Times New Roman"/>
                <w:color w:val="auto"/>
                <w:lang w:eastAsia="ru-RU"/>
              </w:rPr>
              <w:t xml:space="preserve">часових споруд на території міста Кривого Рогу. </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Визначено розмір витрат суб’єктів господарювання на виконання вимог регулювання, оцінку впливу регуляторного акта на конкуренцію в рамках проведення аналізу регуляторного впливу </w:t>
            </w:r>
          </w:p>
        </w:tc>
      </w:tr>
      <w:tr w:rsidR="008C1914" w:rsidRPr="008C1914" w:rsidTr="00E07C89">
        <w:tc>
          <w:tcPr>
            <w:tcW w:w="371" w:type="pc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2</w:t>
            </w:r>
          </w:p>
        </w:tc>
        <w:tc>
          <w:tcPr>
            <w:tcW w:w="2645" w:type="pc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Інтернет-консультації з представниками Гро-мадської спілки «МІЖНАРОДНА БІЗНЕС АСОЦІАЦІЯ»</w:t>
            </w:r>
          </w:p>
        </w:tc>
        <w:tc>
          <w:tcPr>
            <w:tcW w:w="618" w:type="pc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28</w:t>
            </w:r>
          </w:p>
        </w:tc>
        <w:tc>
          <w:tcPr>
            <w:tcW w:w="1366" w:type="pct"/>
            <w:vMerge/>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rPr>
                <w:rFonts w:ascii="Times New Roman" w:hAnsi="Times New Roman" w:cs="Times New Roman"/>
                <w:color w:val="auto"/>
                <w:lang w:eastAsia="ru-RU"/>
              </w:rPr>
            </w:pPr>
          </w:p>
        </w:tc>
      </w:tr>
      <w:tr w:rsidR="008C1914" w:rsidRPr="008C1914" w:rsidTr="00E07C89">
        <w:trPr>
          <w:trHeight w:val="1656"/>
        </w:trPr>
        <w:tc>
          <w:tcPr>
            <w:tcW w:w="371" w:type="pct"/>
            <w:tcBorders>
              <w:top w:val="single" w:sz="4" w:space="0" w:color="auto"/>
              <w:left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3</w:t>
            </w: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3.1</w:t>
            </w: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3.2</w:t>
            </w:r>
          </w:p>
        </w:tc>
        <w:tc>
          <w:tcPr>
            <w:tcW w:w="2645" w:type="pct"/>
            <w:tcBorders>
              <w:top w:val="single" w:sz="4" w:space="0" w:color="auto"/>
              <w:left w:val="single" w:sz="4" w:space="0" w:color="auto"/>
              <w:right w:val="single" w:sz="4" w:space="0" w:color="auto"/>
            </w:tcBorders>
            <w:hideMark/>
          </w:tcPr>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Інтернет-консультації:</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з представниками Криворізького представництва Дніпропетровської торгово-промислової палати</w:t>
            </w:r>
          </w:p>
          <w:p w:rsidR="008C1914" w:rsidRPr="008C1914" w:rsidRDefault="008C1914" w:rsidP="008C1914">
            <w:pPr>
              <w:widowControl/>
              <w:jc w:val="both"/>
              <w:rPr>
                <w:rFonts w:ascii="Times New Roman" w:hAnsi="Times New Roman" w:cs="Times New Roman"/>
                <w:color w:val="auto"/>
                <w:lang w:eastAsia="ru-RU"/>
              </w:rPr>
            </w:pPr>
            <w:r w:rsidRPr="008C1914">
              <w:rPr>
                <w:rFonts w:ascii="Times New Roman" w:hAnsi="Times New Roman" w:cs="Times New Roman"/>
                <w:color w:val="auto"/>
                <w:lang w:eastAsia="ru-RU"/>
              </w:rPr>
              <w:t>із суб’єктами господарювання, які отримали право організовувати у 2020  році сезонні ярмарки на об’єктах комунальної власності</w:t>
            </w:r>
          </w:p>
        </w:tc>
        <w:tc>
          <w:tcPr>
            <w:tcW w:w="618" w:type="pct"/>
            <w:tcBorders>
              <w:top w:val="single" w:sz="4" w:space="0" w:color="auto"/>
              <w:left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1</w:t>
            </w: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p>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5</w:t>
            </w:r>
          </w:p>
        </w:tc>
        <w:tc>
          <w:tcPr>
            <w:tcW w:w="1366" w:type="pct"/>
            <w:vMerge/>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rPr>
                <w:rFonts w:ascii="Times New Roman" w:hAnsi="Times New Roman" w:cs="Times New Roman"/>
                <w:color w:val="auto"/>
                <w:lang w:eastAsia="ru-RU"/>
              </w:rPr>
            </w:pPr>
          </w:p>
        </w:tc>
      </w:tr>
      <w:tr w:rsidR="008C1914" w:rsidRPr="008C1914" w:rsidTr="00E07C89">
        <w:tc>
          <w:tcPr>
            <w:tcW w:w="3016" w:type="pct"/>
            <w:gridSpan w:val="2"/>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tabs>
                <w:tab w:val="left" w:pos="294"/>
              </w:tabs>
              <w:ind w:left="152"/>
              <w:jc w:val="both"/>
              <w:rPr>
                <w:rFonts w:ascii="Times New Roman" w:hAnsi="Times New Roman" w:cs="Times New Roman"/>
                <w:b/>
                <w:i/>
                <w:color w:val="auto"/>
                <w:lang w:eastAsia="ru-RU"/>
              </w:rPr>
            </w:pPr>
            <w:r w:rsidRPr="008C1914">
              <w:rPr>
                <w:rFonts w:ascii="Times New Roman" w:hAnsi="Times New Roman" w:cs="Times New Roman"/>
                <w:b/>
                <w:i/>
                <w:color w:val="auto"/>
                <w:lang w:eastAsia="ru-RU"/>
              </w:rPr>
              <w:t>УСЬОГО ОСІБ</w:t>
            </w:r>
          </w:p>
        </w:tc>
        <w:tc>
          <w:tcPr>
            <w:tcW w:w="618" w:type="pct"/>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69</w:t>
            </w:r>
          </w:p>
        </w:tc>
        <w:tc>
          <w:tcPr>
            <w:tcW w:w="1366" w:type="pct"/>
            <w:tcBorders>
              <w:top w:val="nil"/>
              <w:left w:val="single" w:sz="4" w:space="0" w:color="auto"/>
              <w:bottom w:val="single" w:sz="4" w:space="0" w:color="auto"/>
              <w:right w:val="single" w:sz="4" w:space="0" w:color="auto"/>
            </w:tcBorders>
          </w:tcPr>
          <w:p w:rsidR="008C1914" w:rsidRPr="008C1914" w:rsidRDefault="008C1914" w:rsidP="008C1914">
            <w:pPr>
              <w:widowControl/>
              <w:ind w:firstLine="567"/>
              <w:rPr>
                <w:rFonts w:ascii="Times New Roman" w:hAnsi="Times New Roman" w:cs="Times New Roman"/>
                <w:b/>
                <w:i/>
                <w:color w:val="auto"/>
                <w:lang w:eastAsia="ru-RU"/>
              </w:rPr>
            </w:pPr>
          </w:p>
        </w:tc>
      </w:tr>
    </w:tbl>
    <w:p w:rsidR="008C1914" w:rsidRPr="008C1914" w:rsidRDefault="008C1914" w:rsidP="008C1914">
      <w:pPr>
        <w:widowControl/>
        <w:ind w:firstLine="708"/>
        <w:jc w:val="both"/>
        <w:rPr>
          <w:rFonts w:ascii="Times New Roman" w:hAnsi="Times New Roman" w:cs="Times New Roman"/>
          <w:b/>
          <w:i/>
          <w:color w:val="auto"/>
          <w:sz w:val="16"/>
          <w:szCs w:val="16"/>
          <w:lang w:eastAsia="ru-RU"/>
        </w:rPr>
      </w:pPr>
    </w:p>
    <w:p w:rsidR="008C1914" w:rsidRPr="008C1914" w:rsidRDefault="008C1914" w:rsidP="008C1914">
      <w:pPr>
        <w:widowControl/>
        <w:spacing w:line="242"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b/>
          <w:i/>
          <w:color w:val="auto"/>
          <w:sz w:val="28"/>
          <w:szCs w:val="28"/>
          <w:lang w:eastAsia="ru-RU"/>
        </w:rPr>
        <w:t xml:space="preserve">2. Вимірювання впливу регулювання на суб’єктів малого підприєм-ництва. </w:t>
      </w:r>
      <w:r w:rsidRPr="008C1914">
        <w:rPr>
          <w:rFonts w:ascii="Times New Roman" w:hAnsi="Times New Roman" w:cs="Times New Roman"/>
          <w:color w:val="auto"/>
          <w:sz w:val="28"/>
          <w:szCs w:val="28"/>
          <w:lang w:eastAsia="ru-RU"/>
        </w:rPr>
        <w:t xml:space="preserve">Кількість суб’єктів господарювання, на яких поширюється регулю-вання – 812, у тому числі малого підприємництва – 158 та мікропідприєм-ництва – 654. </w:t>
      </w:r>
    </w:p>
    <w:p w:rsidR="008C1914" w:rsidRPr="008C1914" w:rsidRDefault="008C1914" w:rsidP="008C1914">
      <w:pPr>
        <w:widowControl/>
        <w:spacing w:line="242" w:lineRule="auto"/>
        <w:ind w:firstLine="709"/>
        <w:jc w:val="both"/>
        <w:rPr>
          <w:rFonts w:ascii="Times New Roman" w:hAnsi="Times New Roman" w:cs="Times New Roman"/>
          <w:color w:val="auto"/>
          <w:sz w:val="28"/>
          <w:szCs w:val="28"/>
          <w:lang w:eastAsia="ru-RU"/>
        </w:rPr>
      </w:pPr>
    </w:p>
    <w:p w:rsidR="008C1914" w:rsidRPr="008C1914" w:rsidRDefault="008C1914" w:rsidP="008C1914">
      <w:pPr>
        <w:widowControl/>
        <w:spacing w:line="242" w:lineRule="auto"/>
        <w:ind w:firstLine="709"/>
        <w:jc w:val="both"/>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3.</w:t>
      </w:r>
      <w:r w:rsidRPr="008C1914">
        <w:rPr>
          <w:rFonts w:ascii="Times New Roman" w:hAnsi="Times New Roman" w:cs="Times New Roman"/>
          <w:color w:val="auto"/>
          <w:sz w:val="28"/>
          <w:szCs w:val="28"/>
          <w:lang w:eastAsia="ru-RU"/>
        </w:rPr>
        <w:t xml:space="preserve"> </w:t>
      </w:r>
      <w:r w:rsidRPr="008C1914">
        <w:rPr>
          <w:rFonts w:ascii="Times New Roman" w:hAnsi="Times New Roman" w:cs="Times New Roman"/>
          <w:b/>
          <w:i/>
          <w:color w:val="auto"/>
          <w:sz w:val="28"/>
          <w:szCs w:val="28"/>
          <w:lang w:eastAsia="ru-RU"/>
        </w:rPr>
        <w:t>Розрахунок витрат суб’єктів малого підприємництва на виконання вимог регулювання</w:t>
      </w:r>
    </w:p>
    <w:p w:rsidR="008C1914" w:rsidRPr="008C1914" w:rsidRDefault="008C1914" w:rsidP="008C1914">
      <w:pPr>
        <w:widowControl/>
        <w:spacing w:line="242"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Розрахунок витрат суб’єктів малого підприємництва включає витрати суб’єктів господарювання на проходження етапів регулювання, укладання договорів про користування окремими елементами благоустрою, та сплати коштів за їх використання. </w:t>
      </w:r>
    </w:p>
    <w:p w:rsidR="008C1914" w:rsidRPr="008C1914" w:rsidRDefault="008C1914" w:rsidP="008C1914">
      <w:pPr>
        <w:widowControl/>
        <w:spacing w:line="242" w:lineRule="auto"/>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Ураховуючи високий попит підприємців міста на організацію роботи тимчасових споруд, передбачається, що всі суб’єкти господарювання, на яких розповсюджується регулювання, виявлять намір оформити договірні відносини на право користування елементами благоустрою відповідно до розробленого регуляторного акта. Отже, розрахунки проведено для 812 суб’єктів господарювання. </w:t>
      </w:r>
    </w:p>
    <w:p w:rsidR="008C1914" w:rsidRPr="008C1914" w:rsidRDefault="008C1914" w:rsidP="008C1914">
      <w:pPr>
        <w:widowControl/>
        <w:ind w:right="-1"/>
        <w:jc w:val="center"/>
        <w:textAlignment w:val="baseline"/>
        <w:rPr>
          <w:rFonts w:ascii="Times New Roman" w:hAnsi="Times New Roman" w:cs="Times New Roman"/>
          <w:b/>
          <w:bCs/>
          <w:i/>
          <w:color w:val="auto"/>
          <w:sz w:val="28"/>
          <w:szCs w:val="28"/>
          <w:lang w:eastAsia="ru-RU"/>
        </w:rPr>
      </w:pPr>
    </w:p>
    <w:p w:rsidR="008C1914" w:rsidRPr="008C1914" w:rsidRDefault="008C1914" w:rsidP="008C1914">
      <w:pPr>
        <w:widowControl/>
        <w:ind w:right="-1"/>
        <w:jc w:val="center"/>
        <w:textAlignment w:val="baseline"/>
        <w:rPr>
          <w:rFonts w:ascii="Times New Roman" w:hAnsi="Times New Roman" w:cs="Times New Roman"/>
          <w:b/>
          <w:bCs/>
          <w:i/>
          <w:color w:val="auto"/>
          <w:sz w:val="28"/>
          <w:szCs w:val="20"/>
          <w:lang w:eastAsia="ru-RU"/>
        </w:rPr>
      </w:pPr>
      <w:r w:rsidRPr="008C1914">
        <w:rPr>
          <w:rFonts w:ascii="Times New Roman" w:hAnsi="Times New Roman" w:cs="Times New Roman"/>
          <w:b/>
          <w:bCs/>
          <w:i/>
          <w:color w:val="auto"/>
          <w:sz w:val="28"/>
          <w:szCs w:val="20"/>
          <w:lang w:eastAsia="ru-RU"/>
        </w:rPr>
        <w:t>Розрахунок витрат суб’єктів малого та мікропідприємництва</w:t>
      </w:r>
    </w:p>
    <w:p w:rsidR="008C1914" w:rsidRPr="008C1914" w:rsidRDefault="008C1914" w:rsidP="008C1914">
      <w:pPr>
        <w:widowControl/>
        <w:ind w:right="-1"/>
        <w:jc w:val="center"/>
        <w:textAlignment w:val="baseline"/>
        <w:rPr>
          <w:rFonts w:ascii="Times New Roman" w:hAnsi="Times New Roman" w:cs="Times New Roman"/>
          <w:b/>
          <w:bCs/>
          <w:i/>
          <w:color w:val="auto"/>
          <w:sz w:val="28"/>
          <w:szCs w:val="20"/>
          <w:lang w:eastAsia="ru-RU"/>
        </w:rPr>
      </w:pPr>
      <w:r w:rsidRPr="008C1914">
        <w:rPr>
          <w:rFonts w:ascii="Times New Roman" w:hAnsi="Times New Roman" w:cs="Times New Roman"/>
          <w:b/>
          <w:bCs/>
          <w:i/>
          <w:color w:val="auto"/>
          <w:sz w:val="28"/>
          <w:szCs w:val="20"/>
          <w:lang w:eastAsia="ru-RU"/>
        </w:rPr>
        <w:t>на виконання вимог регулювання</w:t>
      </w:r>
    </w:p>
    <w:p w:rsidR="008C1914" w:rsidRPr="008C1914" w:rsidRDefault="008C1914" w:rsidP="008C1914">
      <w:pPr>
        <w:widowControl/>
        <w:ind w:right="-1"/>
        <w:jc w:val="right"/>
        <w:textAlignment w:val="baseline"/>
        <w:rPr>
          <w:rFonts w:ascii="Times New Roman" w:hAnsi="Times New Roman" w:cs="Times New Roman"/>
          <w:bCs/>
          <w:i/>
          <w:color w:val="auto"/>
          <w:lang w:eastAsia="ru-RU"/>
        </w:rPr>
      </w:pPr>
      <w:r w:rsidRPr="008C1914">
        <w:rPr>
          <w:rFonts w:ascii="Times New Roman" w:hAnsi="Times New Roman" w:cs="Times New Roman"/>
          <w:bCs/>
          <w:i/>
          <w:color w:val="auto"/>
          <w:lang w:eastAsia="ru-RU"/>
        </w:rPr>
        <w:t>Таблиця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1559"/>
        <w:gridCol w:w="142"/>
        <w:gridCol w:w="1559"/>
        <w:gridCol w:w="142"/>
        <w:gridCol w:w="1559"/>
      </w:tblGrid>
      <w:tr w:rsidR="008C1914" w:rsidRPr="008C1914" w:rsidTr="00E07C89">
        <w:tc>
          <w:tcPr>
            <w:tcW w:w="567" w:type="dxa"/>
            <w:shd w:val="clear" w:color="auto" w:fill="auto"/>
            <w:vAlign w:val="center"/>
          </w:tcPr>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w:t>
            </w:r>
          </w:p>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п/п</w:t>
            </w:r>
          </w:p>
        </w:tc>
        <w:tc>
          <w:tcPr>
            <w:tcW w:w="4111" w:type="dxa"/>
            <w:shd w:val="clear" w:color="auto" w:fill="auto"/>
            <w:vAlign w:val="center"/>
          </w:tcPr>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Витрати</w:t>
            </w:r>
          </w:p>
        </w:tc>
        <w:tc>
          <w:tcPr>
            <w:tcW w:w="1559" w:type="dxa"/>
            <w:shd w:val="clear" w:color="auto" w:fill="auto"/>
            <w:vAlign w:val="center"/>
          </w:tcPr>
          <w:p w:rsidR="008C1914" w:rsidRPr="008C1914" w:rsidRDefault="008C1914" w:rsidP="008C1914">
            <w:pPr>
              <w:widowControl/>
              <w:ind w:left="68" w:right="-6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За перший рік</w:t>
            </w:r>
          </w:p>
        </w:tc>
        <w:tc>
          <w:tcPr>
            <w:tcW w:w="1843" w:type="dxa"/>
            <w:gridSpan w:val="3"/>
            <w:shd w:val="clear" w:color="auto" w:fill="auto"/>
            <w:vAlign w:val="center"/>
          </w:tcPr>
          <w:p w:rsidR="008C1914" w:rsidRPr="008C1914" w:rsidRDefault="008C1914" w:rsidP="008C1914">
            <w:pPr>
              <w:widowControl/>
              <w:ind w:right="-6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Періодичні</w:t>
            </w:r>
          </w:p>
          <w:p w:rsidR="008C1914" w:rsidRPr="008C1914" w:rsidRDefault="008C1914" w:rsidP="008C1914">
            <w:pPr>
              <w:widowControl/>
              <w:ind w:left="68" w:right="-6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(за наступ-</w:t>
            </w:r>
          </w:p>
          <w:p w:rsidR="008C1914" w:rsidRPr="008C1914" w:rsidRDefault="008C1914" w:rsidP="008C1914">
            <w:pPr>
              <w:widowControl/>
              <w:ind w:left="68" w:right="-6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ний  рік)</w:t>
            </w:r>
          </w:p>
        </w:tc>
        <w:tc>
          <w:tcPr>
            <w:tcW w:w="1559" w:type="dxa"/>
            <w:shd w:val="clear" w:color="auto" w:fill="auto"/>
            <w:vAlign w:val="center"/>
          </w:tcPr>
          <w:p w:rsidR="008C1914" w:rsidRPr="008C1914" w:rsidRDefault="008C1914" w:rsidP="008C1914">
            <w:pPr>
              <w:widowControl/>
              <w:ind w:right="-6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За п’ять</w:t>
            </w:r>
          </w:p>
          <w:p w:rsidR="008C1914" w:rsidRPr="008C1914" w:rsidRDefault="008C1914" w:rsidP="008C1914">
            <w:pPr>
              <w:widowControl/>
              <w:ind w:right="-6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років</w:t>
            </w:r>
          </w:p>
        </w:tc>
      </w:tr>
      <w:tr w:rsidR="008C1914" w:rsidRPr="008C1914" w:rsidTr="00E07C89">
        <w:tc>
          <w:tcPr>
            <w:tcW w:w="567" w:type="dxa"/>
            <w:shd w:val="clear" w:color="auto" w:fill="auto"/>
          </w:tcPr>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1</w:t>
            </w:r>
          </w:p>
        </w:tc>
        <w:tc>
          <w:tcPr>
            <w:tcW w:w="4111" w:type="dxa"/>
            <w:shd w:val="clear" w:color="auto" w:fill="auto"/>
          </w:tcPr>
          <w:p w:rsidR="008C1914" w:rsidRPr="008C1914" w:rsidRDefault="008C1914" w:rsidP="008C1914">
            <w:pPr>
              <w:widowControl/>
              <w:ind w:left="36" w:right="143"/>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559" w:type="dxa"/>
            <w:shd w:val="clear" w:color="auto" w:fill="auto"/>
          </w:tcPr>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3</w:t>
            </w:r>
          </w:p>
        </w:tc>
        <w:tc>
          <w:tcPr>
            <w:tcW w:w="1843" w:type="dxa"/>
            <w:gridSpan w:val="3"/>
            <w:shd w:val="clear" w:color="auto" w:fill="auto"/>
          </w:tcPr>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4</w:t>
            </w:r>
          </w:p>
        </w:tc>
        <w:tc>
          <w:tcPr>
            <w:tcW w:w="1559" w:type="dxa"/>
            <w:shd w:val="clear" w:color="auto" w:fill="auto"/>
          </w:tcPr>
          <w:p w:rsidR="008C1914" w:rsidRPr="008C1914" w:rsidRDefault="008C1914" w:rsidP="008C1914">
            <w:pPr>
              <w:widowControl/>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5</w:t>
            </w:r>
          </w:p>
        </w:tc>
      </w:tr>
      <w:tr w:rsidR="008C1914" w:rsidRPr="008C1914" w:rsidTr="00E07C89">
        <w:trPr>
          <w:trHeight w:val="295"/>
        </w:trPr>
        <w:tc>
          <w:tcPr>
            <w:tcW w:w="9639" w:type="dxa"/>
            <w:gridSpan w:val="7"/>
            <w:shd w:val="clear" w:color="auto" w:fill="auto"/>
          </w:tcPr>
          <w:p w:rsidR="008C1914" w:rsidRPr="008C1914" w:rsidRDefault="008C1914" w:rsidP="008C1914">
            <w:pPr>
              <w:widowControl/>
              <w:ind w:right="-1"/>
              <w:jc w:val="both"/>
              <w:textAlignment w:val="baseline"/>
              <w:rPr>
                <w:rFonts w:ascii="Times New Roman" w:hAnsi="Times New Roman" w:cs="Times New Roman"/>
                <w:bCs/>
                <w:i/>
                <w:color w:val="auto"/>
                <w:lang w:eastAsia="ru-RU"/>
              </w:rPr>
            </w:pPr>
            <w:r w:rsidRPr="008C1914">
              <w:rPr>
                <w:rFonts w:ascii="Times New Roman" w:hAnsi="Times New Roman" w:cs="Times New Roman"/>
                <w:bCs/>
                <w:color w:val="auto"/>
                <w:lang w:eastAsia="ru-RU"/>
              </w:rPr>
              <w:t>1. Оцінка вартості адміністративних процедур суб’єктів малого підприємництва щодо виконання регулювання та звітування</w:t>
            </w:r>
            <w:r w:rsidRPr="008C1914">
              <w:rPr>
                <w:rFonts w:ascii="Times New Roman" w:hAnsi="Times New Roman" w:cs="Times New Roman"/>
                <w:bCs/>
                <w:color w:val="auto"/>
                <w:lang w:eastAsia="ru-RU"/>
              </w:rPr>
              <w:tab/>
            </w:r>
          </w:p>
        </w:tc>
      </w:tr>
      <w:tr w:rsidR="008C1914" w:rsidRPr="008C1914" w:rsidTr="00E07C89">
        <w:trPr>
          <w:trHeight w:val="90"/>
        </w:trPr>
        <w:tc>
          <w:tcPr>
            <w:tcW w:w="567" w:type="dxa"/>
            <w:shd w:val="clear" w:color="auto" w:fill="auto"/>
          </w:tcPr>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1.1</w:t>
            </w: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1.2</w:t>
            </w:r>
          </w:p>
        </w:tc>
        <w:tc>
          <w:tcPr>
            <w:tcW w:w="4111" w:type="dxa"/>
            <w:shd w:val="clear" w:color="auto" w:fill="auto"/>
          </w:tcPr>
          <w:p w:rsidR="008C1914" w:rsidRPr="008C1914" w:rsidRDefault="008C1914" w:rsidP="008C1914">
            <w:pPr>
              <w:widowControl/>
              <w:tabs>
                <w:tab w:val="left" w:pos="-7621"/>
              </w:tabs>
              <w:ind w:left="-74" w:right="9"/>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витрати часу на подання заяви до Центру адміністративних послуг «Віза» виконкому Криворізької міської ради щодо визначення можливості облаштування місця для розміщення тимчасової споруди та отримання відповідної відповіді:</w:t>
            </w:r>
          </w:p>
          <w:p w:rsidR="008C1914" w:rsidRPr="008C1914" w:rsidRDefault="008C1914" w:rsidP="008C1914">
            <w:pPr>
              <w:widowControl/>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0,5 год х 35,70 грн/год = 17,85 грн;</w:t>
            </w:r>
          </w:p>
          <w:p w:rsidR="008C1914" w:rsidRPr="008C1914" w:rsidRDefault="008C1914" w:rsidP="008C1914">
            <w:pPr>
              <w:widowControl/>
              <w:ind w:left="-74"/>
              <w:jc w:val="both"/>
              <w:textAlignment w:val="baseline"/>
              <w:rPr>
                <w:rFonts w:ascii="Times New Roman" w:hAnsi="Times New Roman" w:cs="Times New Roman"/>
                <w:color w:val="auto"/>
                <w:lang w:eastAsia="ru-RU"/>
              </w:rPr>
            </w:pPr>
          </w:p>
          <w:p w:rsidR="008C1914" w:rsidRPr="008C1914" w:rsidRDefault="008C1914" w:rsidP="008C1914">
            <w:pPr>
              <w:widowControl/>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витрати часу на подання заяви до Центру адміністративних послуг «Віза» виконкому Криворізької міської ради щодо укладання договору тимчасового користування елементами благоустрою комунальної власності для розміщення тимчасової споруди для здійснення підприємницької діяльності/унесення змін до договору/ продовження/ припинення дії договору:</w:t>
            </w:r>
          </w:p>
          <w:p w:rsidR="008C1914" w:rsidRPr="008C1914" w:rsidRDefault="008C1914" w:rsidP="008C1914">
            <w:pPr>
              <w:widowControl/>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0,2 год х 35,70 грн/год = 7,14 грн;</w:t>
            </w:r>
          </w:p>
        </w:tc>
        <w:tc>
          <w:tcPr>
            <w:tcW w:w="1701" w:type="dxa"/>
            <w:gridSpan w:val="2"/>
            <w:shd w:val="clear" w:color="auto" w:fill="auto"/>
          </w:tcPr>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17,85,</w:t>
            </w: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7,14,</w:t>
            </w:r>
          </w:p>
        </w:tc>
        <w:tc>
          <w:tcPr>
            <w:tcW w:w="1559" w:type="dxa"/>
            <w:shd w:val="clear" w:color="auto" w:fill="auto"/>
          </w:tcPr>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0,</w:t>
            </w: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7,14,</w:t>
            </w:r>
          </w:p>
        </w:tc>
        <w:tc>
          <w:tcPr>
            <w:tcW w:w="1701" w:type="dxa"/>
            <w:gridSpan w:val="2"/>
            <w:shd w:val="clear" w:color="auto" w:fill="auto"/>
          </w:tcPr>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17,85*,</w:t>
            </w: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14,28*,</w:t>
            </w:r>
          </w:p>
        </w:tc>
      </w:tr>
      <w:tr w:rsidR="008C1914" w:rsidRPr="008C1914" w:rsidTr="00E07C89">
        <w:trPr>
          <w:trHeight w:val="90"/>
        </w:trPr>
        <w:tc>
          <w:tcPr>
            <w:tcW w:w="567" w:type="dxa"/>
            <w:shd w:val="clear" w:color="auto" w:fill="auto"/>
          </w:tcPr>
          <w:p w:rsidR="008C1914" w:rsidRPr="008C1914" w:rsidRDefault="008C1914" w:rsidP="008C1914">
            <w:pPr>
              <w:widowControl/>
              <w:tabs>
                <w:tab w:val="right" w:pos="319"/>
              </w:tabs>
              <w:ind w:right="-1"/>
              <w:jc w:val="center"/>
              <w:textAlignment w:val="baseline"/>
              <w:rPr>
                <w:rFonts w:ascii="Times New Roman" w:hAnsi="Times New Roman" w:cs="Times New Roman"/>
                <w:b/>
                <w:bCs/>
                <w:i/>
                <w:color w:val="auto"/>
                <w:lang w:eastAsia="ru-RU"/>
              </w:rPr>
            </w:pPr>
            <w:r w:rsidRPr="008C1914">
              <w:rPr>
                <w:rFonts w:ascii="Times New Roman" w:hAnsi="Times New Roman" w:cs="Times New Roman"/>
                <w:b/>
                <w:bCs/>
                <w:i/>
                <w:color w:val="auto"/>
                <w:lang w:eastAsia="ru-RU"/>
              </w:rPr>
              <w:t>1</w:t>
            </w:r>
          </w:p>
        </w:tc>
        <w:tc>
          <w:tcPr>
            <w:tcW w:w="4111" w:type="dxa"/>
            <w:shd w:val="clear" w:color="auto" w:fill="auto"/>
          </w:tcPr>
          <w:p w:rsidR="008C1914" w:rsidRPr="008C1914" w:rsidRDefault="008C1914" w:rsidP="008C1914">
            <w:pPr>
              <w:widowControl/>
              <w:tabs>
                <w:tab w:val="left" w:pos="-7621"/>
              </w:tabs>
              <w:ind w:left="-74" w:right="9"/>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2</w:t>
            </w:r>
          </w:p>
        </w:tc>
        <w:tc>
          <w:tcPr>
            <w:tcW w:w="1701" w:type="dxa"/>
            <w:gridSpan w:val="2"/>
            <w:shd w:val="clear" w:color="auto" w:fill="auto"/>
          </w:tcPr>
          <w:p w:rsidR="008C1914" w:rsidRPr="008C1914" w:rsidRDefault="008C1914" w:rsidP="008C1914">
            <w:pPr>
              <w:widowControl/>
              <w:ind w:right="-1"/>
              <w:jc w:val="center"/>
              <w:textAlignment w:val="baseline"/>
              <w:rPr>
                <w:rFonts w:ascii="Times New Roman" w:hAnsi="Times New Roman" w:cs="Times New Roman"/>
                <w:b/>
                <w:bCs/>
                <w:i/>
                <w:color w:val="auto"/>
                <w:lang w:eastAsia="ru-RU"/>
              </w:rPr>
            </w:pPr>
            <w:r w:rsidRPr="008C1914">
              <w:rPr>
                <w:rFonts w:ascii="Times New Roman" w:hAnsi="Times New Roman" w:cs="Times New Roman"/>
                <w:b/>
                <w:bCs/>
                <w:i/>
                <w:color w:val="auto"/>
                <w:lang w:eastAsia="ru-RU"/>
              </w:rPr>
              <w:t>3</w:t>
            </w:r>
          </w:p>
        </w:tc>
        <w:tc>
          <w:tcPr>
            <w:tcW w:w="1559" w:type="dxa"/>
            <w:shd w:val="clear" w:color="auto" w:fill="auto"/>
          </w:tcPr>
          <w:p w:rsidR="008C1914" w:rsidRPr="008C1914" w:rsidRDefault="008C1914" w:rsidP="008C1914">
            <w:pPr>
              <w:widowControl/>
              <w:ind w:right="-1"/>
              <w:jc w:val="center"/>
              <w:textAlignment w:val="baseline"/>
              <w:rPr>
                <w:rFonts w:ascii="Times New Roman" w:hAnsi="Times New Roman" w:cs="Times New Roman"/>
                <w:b/>
                <w:bCs/>
                <w:i/>
                <w:color w:val="auto"/>
                <w:lang w:eastAsia="ru-RU"/>
              </w:rPr>
            </w:pPr>
            <w:r w:rsidRPr="008C1914">
              <w:rPr>
                <w:rFonts w:ascii="Times New Roman" w:hAnsi="Times New Roman" w:cs="Times New Roman"/>
                <w:b/>
                <w:bCs/>
                <w:i/>
                <w:color w:val="auto"/>
                <w:lang w:eastAsia="ru-RU"/>
              </w:rPr>
              <w:t>4</w:t>
            </w:r>
          </w:p>
        </w:tc>
        <w:tc>
          <w:tcPr>
            <w:tcW w:w="1701" w:type="dxa"/>
            <w:gridSpan w:val="2"/>
            <w:shd w:val="clear" w:color="auto" w:fill="auto"/>
          </w:tcPr>
          <w:p w:rsidR="008C1914" w:rsidRPr="008C1914" w:rsidRDefault="008C1914" w:rsidP="008C1914">
            <w:pPr>
              <w:widowControl/>
              <w:ind w:right="-1"/>
              <w:jc w:val="center"/>
              <w:textAlignment w:val="baseline"/>
              <w:rPr>
                <w:rFonts w:ascii="Times New Roman" w:hAnsi="Times New Roman" w:cs="Times New Roman"/>
                <w:b/>
                <w:bCs/>
                <w:i/>
                <w:color w:val="auto"/>
                <w:lang w:eastAsia="ru-RU"/>
              </w:rPr>
            </w:pPr>
            <w:r w:rsidRPr="008C1914">
              <w:rPr>
                <w:rFonts w:ascii="Times New Roman" w:hAnsi="Times New Roman" w:cs="Times New Roman"/>
                <w:b/>
                <w:bCs/>
                <w:i/>
                <w:color w:val="auto"/>
                <w:lang w:eastAsia="ru-RU"/>
              </w:rPr>
              <w:t>5</w:t>
            </w:r>
          </w:p>
        </w:tc>
      </w:tr>
      <w:tr w:rsidR="008C1914" w:rsidRPr="008C1914" w:rsidTr="00E07C89">
        <w:trPr>
          <w:trHeight w:val="6256"/>
        </w:trPr>
        <w:tc>
          <w:tcPr>
            <w:tcW w:w="567" w:type="dxa"/>
            <w:shd w:val="clear" w:color="auto" w:fill="auto"/>
          </w:tcPr>
          <w:p w:rsidR="008C1914" w:rsidRPr="008C1914" w:rsidRDefault="008C1914" w:rsidP="008C1914">
            <w:pPr>
              <w:widowControl/>
              <w:tabs>
                <w:tab w:val="right" w:pos="319"/>
              </w:tabs>
              <w:suppressAutoHyphens/>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lastRenderedPageBreak/>
              <w:t>1.3</w:t>
            </w: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1.4</w:t>
            </w: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sz w:val="16"/>
                <w:szCs w:val="16"/>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sz w:val="16"/>
                <w:szCs w:val="16"/>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1.5</w:t>
            </w: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uppressAutoHyphens/>
              <w:spacing w:line="230" w:lineRule="auto"/>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1.6</w:t>
            </w:r>
          </w:p>
          <w:p w:rsidR="008C1914" w:rsidRPr="008C1914" w:rsidRDefault="008C1914" w:rsidP="008C1914">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1.7</w:t>
            </w: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1.8</w:t>
            </w: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tabs>
                <w:tab w:val="right" w:pos="319"/>
              </w:tabs>
              <w:suppressAutoHyphens/>
              <w:spacing w:line="230" w:lineRule="auto"/>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1.9</w:t>
            </w:r>
          </w:p>
        </w:tc>
        <w:tc>
          <w:tcPr>
            <w:tcW w:w="4111" w:type="dxa"/>
            <w:shd w:val="clear" w:color="auto" w:fill="auto"/>
          </w:tcPr>
          <w:p w:rsidR="008C1914" w:rsidRPr="008C1914" w:rsidRDefault="008C1914" w:rsidP="008C1914">
            <w:pPr>
              <w:widowControl/>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витрати часу на участь у конкурсі на право тимчасового користування окремими елементами благоустрою комунальної власності або його частиною для розміщення споруди:</w:t>
            </w:r>
          </w:p>
          <w:p w:rsidR="008C1914" w:rsidRPr="008C1914" w:rsidRDefault="008C1914" w:rsidP="008C1914">
            <w:pPr>
              <w:widowControl/>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0,8 год х 35,70 грн/год = 28,56 грн;</w:t>
            </w:r>
          </w:p>
          <w:p w:rsidR="008C1914" w:rsidRPr="008C1914" w:rsidRDefault="008C1914" w:rsidP="008C1914">
            <w:pPr>
              <w:widowControl/>
              <w:ind w:left="-74"/>
              <w:jc w:val="both"/>
              <w:textAlignment w:val="baseline"/>
              <w:rPr>
                <w:rFonts w:ascii="Times New Roman" w:hAnsi="Times New Roman" w:cs="Times New Roman"/>
                <w:color w:val="auto"/>
                <w:lang w:eastAsia="ru-RU"/>
              </w:rPr>
            </w:pPr>
          </w:p>
          <w:p w:rsidR="008C1914" w:rsidRPr="008C1914" w:rsidRDefault="008C1914" w:rsidP="008C1914">
            <w:pPr>
              <w:widowControl/>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витрати часу на отримання укла-деного договору разом з паспортом прив’язки в Центрі адміністративних послуг «Віза» виконкому Криворізької міської ради:</w:t>
            </w:r>
          </w:p>
          <w:p w:rsidR="008C1914" w:rsidRPr="008C1914" w:rsidRDefault="008C1914" w:rsidP="008C1914">
            <w:pPr>
              <w:widowControl/>
              <w:tabs>
                <w:tab w:val="left" w:pos="-7621"/>
              </w:tabs>
              <w:ind w:left="-74" w:right="9"/>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0,4 год х 35,70 грн/год = 14,28 грн;</w:t>
            </w:r>
          </w:p>
          <w:p w:rsidR="008C1914" w:rsidRPr="008C1914" w:rsidRDefault="008C1914" w:rsidP="008C1914">
            <w:pPr>
              <w:widowControl/>
              <w:spacing w:line="230" w:lineRule="auto"/>
              <w:ind w:left="-74"/>
              <w:jc w:val="both"/>
              <w:textAlignment w:val="baseline"/>
              <w:rPr>
                <w:rFonts w:ascii="Times New Roman" w:hAnsi="Times New Roman" w:cs="Times New Roman"/>
                <w:color w:val="auto"/>
                <w:lang w:eastAsia="ru-RU"/>
              </w:rPr>
            </w:pPr>
          </w:p>
          <w:p w:rsidR="008C1914" w:rsidRPr="008C1914" w:rsidRDefault="008C1914" w:rsidP="008C1914">
            <w:pPr>
              <w:widowControl/>
              <w:spacing w:line="230" w:lineRule="auto"/>
              <w:ind w:left="-74"/>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відшкодування вартості проведення незалежної оцінки вартості елемента благоустрою, грн;</w:t>
            </w:r>
          </w:p>
          <w:p w:rsidR="008C1914" w:rsidRPr="008C1914" w:rsidRDefault="008C1914" w:rsidP="008C1914">
            <w:pPr>
              <w:widowControl/>
              <w:spacing w:line="230" w:lineRule="auto"/>
              <w:jc w:val="both"/>
              <w:textAlignment w:val="baseline"/>
              <w:rPr>
                <w:rFonts w:ascii="Times New Roman" w:hAnsi="Times New Roman" w:cs="Times New Roman"/>
                <w:color w:val="auto"/>
                <w:lang w:eastAsia="ru-RU"/>
              </w:rPr>
            </w:pPr>
          </w:p>
          <w:p w:rsidR="008C1914" w:rsidRPr="008C1914" w:rsidRDefault="008C1914" w:rsidP="008C1914">
            <w:pPr>
              <w:widowControl/>
              <w:spacing w:line="230" w:lineRule="auto"/>
              <w:ind w:left="-74" w:right="9"/>
              <w:jc w:val="both"/>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відшкодування коштів за розробку паспорта прив’язки, грн;</w:t>
            </w:r>
          </w:p>
          <w:p w:rsidR="008C1914" w:rsidRPr="008C1914" w:rsidRDefault="008C1914" w:rsidP="008C1914">
            <w:pPr>
              <w:widowControl/>
              <w:spacing w:line="230" w:lineRule="auto"/>
              <w:ind w:left="-74" w:right="9"/>
              <w:jc w:val="both"/>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left="-74" w:right="9"/>
              <w:jc w:val="both"/>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разом (рядки 1.1 + 1.2 + 1.3 + 1.4 +    1.5 + 1.6), грн;</w:t>
            </w:r>
          </w:p>
          <w:p w:rsidR="008C1914" w:rsidRPr="008C1914" w:rsidRDefault="008C1914" w:rsidP="008C1914">
            <w:pPr>
              <w:widowControl/>
              <w:spacing w:line="230" w:lineRule="auto"/>
              <w:ind w:left="-74" w:right="9"/>
              <w:jc w:val="both"/>
              <w:textAlignment w:val="baseline"/>
              <w:rPr>
                <w:rFonts w:ascii="Times New Roman" w:hAnsi="Times New Roman" w:cs="Times New Roman"/>
                <w:color w:val="auto"/>
                <w:lang w:eastAsia="ru-RU"/>
              </w:rPr>
            </w:pPr>
          </w:p>
          <w:p w:rsidR="008C1914" w:rsidRPr="008C1914" w:rsidRDefault="008C1914" w:rsidP="008C1914">
            <w:pPr>
              <w:widowControl/>
              <w:spacing w:line="230" w:lineRule="auto"/>
              <w:ind w:left="-74" w:right="9"/>
              <w:jc w:val="both"/>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кількість суб’єктів малого підприєм-ництва, на яких розповсюджеється регулювання, одиниць;</w:t>
            </w:r>
          </w:p>
          <w:p w:rsidR="008C1914" w:rsidRPr="008C1914" w:rsidRDefault="008C1914" w:rsidP="008C1914">
            <w:pPr>
              <w:widowControl/>
              <w:spacing w:line="230" w:lineRule="auto"/>
              <w:ind w:left="-74" w:right="9"/>
              <w:jc w:val="both"/>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left="-74" w:right="143"/>
              <w:jc w:val="both"/>
              <w:textAlignment w:val="baseline"/>
              <w:rPr>
                <w:rFonts w:ascii="Times New Roman" w:hAnsi="Times New Roman" w:cs="Times New Roman"/>
                <w:color w:val="auto"/>
                <w:lang w:eastAsia="ru-RU"/>
              </w:rPr>
            </w:pPr>
            <w:r w:rsidRPr="008C1914">
              <w:rPr>
                <w:rFonts w:ascii="Times New Roman" w:hAnsi="Times New Roman" w:cs="Times New Roman"/>
                <w:bCs/>
                <w:color w:val="auto"/>
                <w:lang w:eastAsia="ru-RU"/>
              </w:rPr>
              <w:t xml:space="preserve">  сумарно (рядки 1.7 х 1.8), грн</w:t>
            </w:r>
          </w:p>
        </w:tc>
        <w:tc>
          <w:tcPr>
            <w:tcW w:w="1701" w:type="dxa"/>
            <w:gridSpan w:val="2"/>
            <w:shd w:val="clear" w:color="auto" w:fill="auto"/>
          </w:tcPr>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28,56,</w:t>
            </w: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14,28,</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textAlignment w:val="baseline"/>
              <w:rPr>
                <w:rFonts w:ascii="Times New Roman" w:hAnsi="Times New Roman" w:cs="Times New Roman"/>
                <w:bCs/>
                <w:color w:val="auto"/>
                <w:sz w:val="14"/>
                <w:szCs w:val="14"/>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500,00,</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4 000,00</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4 567,83,</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812,</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sz w:val="20"/>
                <w:szCs w:val="20"/>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3 709 077,96</w:t>
            </w:r>
          </w:p>
        </w:tc>
        <w:tc>
          <w:tcPr>
            <w:tcW w:w="1559" w:type="dxa"/>
            <w:shd w:val="clear" w:color="auto" w:fill="auto"/>
          </w:tcPr>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0,</w:t>
            </w: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14,28,</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sz w:val="10"/>
                <w:szCs w:val="10"/>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14,28,</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812,</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11 595,36</w:t>
            </w:r>
          </w:p>
        </w:tc>
        <w:tc>
          <w:tcPr>
            <w:tcW w:w="1701" w:type="dxa"/>
            <w:gridSpan w:val="2"/>
            <w:shd w:val="clear" w:color="auto" w:fill="auto"/>
          </w:tcPr>
          <w:p w:rsidR="008C1914" w:rsidRPr="008C1914" w:rsidRDefault="008C1914" w:rsidP="008C1914">
            <w:pPr>
              <w:widowControl/>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28,56*,</w:t>
            </w: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28,56*,</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sz w:val="10"/>
                <w:szCs w:val="10"/>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1 000,00*,</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4 000,00*,</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5 089,25,</w:t>
            </w: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textAlignment w:val="baseline"/>
              <w:rPr>
                <w:rFonts w:ascii="Times New Roman" w:hAnsi="Times New Roman" w:cs="Times New Roman"/>
                <w:bCs/>
                <w:color w:val="auto"/>
                <w:lang w:eastAsia="ru-RU"/>
              </w:rPr>
            </w:pPr>
          </w:p>
          <w:p w:rsidR="008C1914" w:rsidRPr="008C1914" w:rsidRDefault="008C1914" w:rsidP="008C1914">
            <w:pPr>
              <w:widowControl/>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812,</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sz w:val="26"/>
                <w:szCs w:val="26"/>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4 132 471,00</w:t>
            </w:r>
          </w:p>
        </w:tc>
      </w:tr>
      <w:tr w:rsidR="008C1914" w:rsidRPr="008C1914" w:rsidTr="00E07C89">
        <w:trPr>
          <w:trHeight w:val="429"/>
        </w:trPr>
        <w:tc>
          <w:tcPr>
            <w:tcW w:w="9639" w:type="dxa"/>
            <w:gridSpan w:val="7"/>
            <w:shd w:val="clear" w:color="auto" w:fill="auto"/>
          </w:tcPr>
          <w:p w:rsidR="008C1914" w:rsidRPr="008C1914" w:rsidRDefault="008C1914" w:rsidP="008C1914">
            <w:pPr>
              <w:widowControl/>
              <w:spacing w:line="230" w:lineRule="auto"/>
              <w:ind w:right="-1"/>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 Оцінка «прямих витрат» суб’єктів малого підприємництва для виконання регулювання</w:t>
            </w:r>
            <w:r w:rsidRPr="008C1914">
              <w:rPr>
                <w:rFonts w:ascii="Times New Roman" w:hAnsi="Times New Roman" w:cs="Times New Roman"/>
                <w:color w:val="auto"/>
                <w:lang w:eastAsia="ru-RU"/>
              </w:rPr>
              <w:t xml:space="preserve"> (розраховано на основі даних, наданих уповноваженою особою щодо укладання договорів про надання права тимчасового користування окремим елементом благоустрою комунальної власності або його частиною для розміщення тимчасових споруд)</w:t>
            </w:r>
          </w:p>
        </w:tc>
      </w:tr>
      <w:tr w:rsidR="008C1914" w:rsidRPr="008C1914" w:rsidTr="00E07C89">
        <w:trPr>
          <w:trHeight w:val="2204"/>
        </w:trPr>
        <w:tc>
          <w:tcPr>
            <w:tcW w:w="567" w:type="dxa"/>
            <w:shd w:val="clear" w:color="auto" w:fill="auto"/>
          </w:tcPr>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2.1</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2.2</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2.3</w:t>
            </w:r>
          </w:p>
        </w:tc>
        <w:tc>
          <w:tcPr>
            <w:tcW w:w="4111" w:type="dxa"/>
            <w:shd w:val="clear" w:color="auto" w:fill="auto"/>
          </w:tcPr>
          <w:p w:rsidR="008C1914" w:rsidRPr="008C1914" w:rsidRDefault="008C1914" w:rsidP="008C1914">
            <w:pPr>
              <w:widowControl/>
              <w:suppressAutoHyphens/>
              <w:spacing w:line="230" w:lineRule="auto"/>
              <w:ind w:left="-74"/>
              <w:jc w:val="both"/>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загальна вартість користування еле-ментом благоустрою для розміщення тимчасової споруди площею 10 кв м за рік;</w:t>
            </w:r>
          </w:p>
          <w:p w:rsidR="008C1914" w:rsidRPr="008C1914" w:rsidRDefault="008C1914" w:rsidP="008C1914">
            <w:pPr>
              <w:widowControl/>
              <w:suppressAutoHyphens/>
              <w:spacing w:line="230" w:lineRule="auto"/>
              <w:ind w:left="-74"/>
              <w:jc w:val="both"/>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left="-74"/>
              <w:jc w:val="both"/>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чисельність суб’єктів господарюван-ня, що підпадають під регулювання;</w:t>
            </w:r>
          </w:p>
          <w:p w:rsidR="008C1914" w:rsidRPr="008C1914" w:rsidRDefault="008C1914" w:rsidP="008C1914">
            <w:pPr>
              <w:widowControl/>
              <w:suppressAutoHyphens/>
              <w:spacing w:line="230" w:lineRule="auto"/>
              <w:ind w:left="-74"/>
              <w:jc w:val="both"/>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left="-74"/>
              <w:jc w:val="both"/>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сумарно (рядки 2.1 х 2.2)</w:t>
            </w:r>
          </w:p>
        </w:tc>
        <w:tc>
          <w:tcPr>
            <w:tcW w:w="1701" w:type="dxa"/>
            <w:gridSpan w:val="2"/>
            <w:shd w:val="clear" w:color="auto" w:fill="auto"/>
          </w:tcPr>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11 921,40,</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812,</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9 680 176,80</w:t>
            </w:r>
          </w:p>
        </w:tc>
        <w:tc>
          <w:tcPr>
            <w:tcW w:w="1559" w:type="dxa"/>
            <w:shd w:val="clear" w:color="auto" w:fill="auto"/>
          </w:tcPr>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11 921,40,</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812,</w:t>
            </w: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p>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9 680 176,80</w:t>
            </w:r>
          </w:p>
        </w:tc>
        <w:tc>
          <w:tcPr>
            <w:tcW w:w="1701" w:type="dxa"/>
            <w:gridSpan w:val="2"/>
            <w:shd w:val="clear" w:color="auto" w:fill="auto"/>
          </w:tcPr>
          <w:p w:rsidR="008C1914" w:rsidRPr="008C1914" w:rsidRDefault="008C1914" w:rsidP="008C1914">
            <w:pPr>
              <w:widowControl/>
              <w:suppressAutoHyphens/>
              <w:spacing w:line="230" w:lineRule="auto"/>
              <w:ind w:right="-1"/>
              <w:jc w:val="center"/>
              <w:textAlignment w:val="baseline"/>
              <w:rPr>
                <w:rFonts w:ascii="Times New Roman" w:hAnsi="Times New Roman" w:cs="Times New Roman"/>
                <w:bCs/>
                <w:color w:val="auto"/>
                <w:lang w:eastAsia="ru-RU"/>
              </w:rPr>
            </w:pPr>
            <w:r w:rsidRPr="008C1914">
              <w:rPr>
                <w:rFonts w:ascii="Times New Roman" w:hAnsi="Times New Roman" w:cs="Times New Roman"/>
                <w:bCs/>
                <w:color w:val="auto"/>
                <w:lang w:eastAsia="ru-RU"/>
              </w:rPr>
              <w:t>59 607,00,</w:t>
            </w:r>
          </w:p>
          <w:p w:rsidR="008C1914" w:rsidRPr="008C1914" w:rsidRDefault="008C1914" w:rsidP="008C1914">
            <w:pPr>
              <w:widowControl/>
              <w:suppressAutoHyphens/>
              <w:rPr>
                <w:rFonts w:ascii="Times New Roman" w:hAnsi="Times New Roman" w:cs="Times New Roman"/>
                <w:color w:val="auto"/>
                <w:lang w:eastAsia="ru-RU"/>
              </w:rPr>
            </w:pPr>
          </w:p>
          <w:p w:rsidR="008C1914" w:rsidRPr="008C1914" w:rsidRDefault="008C1914" w:rsidP="008C1914">
            <w:pPr>
              <w:widowControl/>
              <w:suppressAutoHyphens/>
              <w:rPr>
                <w:rFonts w:ascii="Times New Roman" w:hAnsi="Times New Roman" w:cs="Times New Roman"/>
                <w:color w:val="auto"/>
                <w:lang w:eastAsia="ru-RU"/>
              </w:rPr>
            </w:pPr>
          </w:p>
          <w:p w:rsidR="008C1914" w:rsidRPr="008C1914" w:rsidRDefault="008C1914" w:rsidP="008C1914">
            <w:pPr>
              <w:widowControl/>
              <w:suppressAutoHyphens/>
              <w:rPr>
                <w:rFonts w:ascii="Times New Roman" w:hAnsi="Times New Roman" w:cs="Times New Roman"/>
                <w:color w:val="auto"/>
                <w:lang w:eastAsia="ru-RU"/>
              </w:rPr>
            </w:pPr>
          </w:p>
          <w:p w:rsidR="008C1914" w:rsidRPr="008C1914" w:rsidRDefault="008C1914" w:rsidP="008C1914">
            <w:pPr>
              <w:widowControl/>
              <w:suppressAutoHyphens/>
              <w:rPr>
                <w:rFonts w:ascii="Times New Roman" w:hAnsi="Times New Roman" w:cs="Times New Roman"/>
                <w:color w:val="auto"/>
                <w:lang w:eastAsia="ru-RU"/>
              </w:rPr>
            </w:pPr>
          </w:p>
          <w:p w:rsidR="008C1914" w:rsidRPr="008C1914" w:rsidRDefault="008C1914" w:rsidP="008C1914">
            <w:pPr>
              <w:widowControl/>
              <w:suppressAutoHyphens/>
              <w:jc w:val="center"/>
              <w:rPr>
                <w:rFonts w:ascii="Times New Roman" w:hAnsi="Times New Roman" w:cs="Times New Roman"/>
                <w:color w:val="auto"/>
                <w:lang w:eastAsia="ru-RU"/>
              </w:rPr>
            </w:pPr>
            <w:r w:rsidRPr="008C1914">
              <w:rPr>
                <w:rFonts w:ascii="Times New Roman" w:hAnsi="Times New Roman" w:cs="Times New Roman"/>
                <w:color w:val="auto"/>
                <w:lang w:eastAsia="ru-RU"/>
              </w:rPr>
              <w:t>812,</w:t>
            </w:r>
          </w:p>
          <w:p w:rsidR="008C1914" w:rsidRPr="008C1914" w:rsidRDefault="008C1914" w:rsidP="008C1914">
            <w:pPr>
              <w:widowControl/>
              <w:suppressAutoHyphens/>
              <w:jc w:val="center"/>
              <w:rPr>
                <w:rFonts w:ascii="Times New Roman" w:hAnsi="Times New Roman" w:cs="Times New Roman"/>
                <w:color w:val="auto"/>
                <w:lang w:eastAsia="ru-RU"/>
              </w:rPr>
            </w:pPr>
          </w:p>
          <w:p w:rsidR="008C1914" w:rsidRPr="008C1914" w:rsidRDefault="008C1914" w:rsidP="008C1914">
            <w:pPr>
              <w:widowControl/>
              <w:suppressAutoHyphens/>
              <w:jc w:val="center"/>
              <w:rPr>
                <w:rFonts w:ascii="Times New Roman" w:hAnsi="Times New Roman" w:cs="Times New Roman"/>
                <w:color w:val="auto"/>
                <w:sz w:val="16"/>
                <w:szCs w:val="16"/>
                <w:lang w:eastAsia="ru-RU"/>
              </w:rPr>
            </w:pPr>
          </w:p>
          <w:p w:rsidR="008C1914" w:rsidRPr="008C1914" w:rsidRDefault="008C1914" w:rsidP="008C1914">
            <w:pPr>
              <w:widowControl/>
              <w:suppressAutoHyphens/>
              <w:ind w:left="34"/>
              <w:rPr>
                <w:rFonts w:ascii="Times New Roman" w:hAnsi="Times New Roman" w:cs="Times New Roman"/>
                <w:color w:val="auto"/>
                <w:lang w:eastAsia="ru-RU"/>
              </w:rPr>
            </w:pPr>
            <w:r w:rsidRPr="008C1914">
              <w:rPr>
                <w:rFonts w:ascii="Times New Roman" w:hAnsi="Times New Roman" w:cs="Times New Roman"/>
                <w:color w:val="auto"/>
                <w:lang w:eastAsia="ru-RU"/>
              </w:rPr>
              <w:t>48 400 884,00</w:t>
            </w:r>
          </w:p>
        </w:tc>
      </w:tr>
    </w:tbl>
    <w:p w:rsidR="008C1914" w:rsidRPr="008C1914" w:rsidRDefault="008C1914" w:rsidP="008C1914">
      <w:pPr>
        <w:widowControl/>
        <w:ind w:right="-1"/>
        <w:jc w:val="both"/>
        <w:textAlignment w:val="baseline"/>
        <w:rPr>
          <w:rFonts w:ascii="Times New Roman" w:hAnsi="Times New Roman" w:cs="Times New Roman"/>
          <w:bCs/>
          <w:i/>
          <w:color w:val="auto"/>
          <w:sz w:val="28"/>
          <w:szCs w:val="28"/>
          <w:lang w:eastAsia="ru-RU"/>
        </w:rPr>
      </w:pPr>
    </w:p>
    <w:p w:rsidR="008C1914" w:rsidRPr="008C1914" w:rsidRDefault="008C1914" w:rsidP="008C1914">
      <w:pPr>
        <w:widowControl/>
        <w:ind w:right="-1" w:firstLine="708"/>
        <w:jc w:val="both"/>
        <w:textAlignment w:val="baseline"/>
        <w:rPr>
          <w:rFonts w:ascii="Times New Roman" w:hAnsi="Times New Roman" w:cs="Times New Roman"/>
          <w:bCs/>
          <w:i/>
          <w:color w:val="auto"/>
          <w:lang w:eastAsia="ru-RU"/>
        </w:rPr>
      </w:pPr>
      <w:r w:rsidRPr="008C1914">
        <w:rPr>
          <w:rFonts w:ascii="Times New Roman" w:hAnsi="Times New Roman" w:cs="Times New Roman"/>
          <w:bCs/>
          <w:i/>
          <w:color w:val="auto"/>
          <w:lang w:eastAsia="ru-RU"/>
        </w:rPr>
        <w:t>*Протягом п’яти років суб’єктами господарювання ці процедури будуть виконуватися не більше двох разів, а не щорічно.</w:t>
      </w:r>
    </w:p>
    <w:p w:rsidR="008C1914" w:rsidRPr="008C1914" w:rsidRDefault="008C1914" w:rsidP="008C1914">
      <w:pPr>
        <w:widowControl/>
        <w:ind w:right="-1" w:firstLine="708"/>
        <w:jc w:val="both"/>
        <w:textAlignment w:val="baseline"/>
        <w:rPr>
          <w:rFonts w:ascii="Times New Roman" w:hAnsi="Times New Roman" w:cs="Times New Roman"/>
          <w:bCs/>
          <w:i/>
          <w:color w:val="auto"/>
          <w:lang w:eastAsia="ru-RU"/>
        </w:rPr>
      </w:pPr>
    </w:p>
    <w:p w:rsidR="008C1914" w:rsidRPr="008C1914" w:rsidRDefault="008C1914" w:rsidP="008C1914">
      <w:pPr>
        <w:widowControl/>
        <w:spacing w:line="240" w:lineRule="atLeast"/>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Бюджетні витрати на адміністрування регулювання  суб’єктів малого</w:t>
      </w:r>
    </w:p>
    <w:p w:rsidR="008C1914" w:rsidRPr="008C1914" w:rsidRDefault="008C1914" w:rsidP="008C1914">
      <w:pPr>
        <w:widowControl/>
        <w:spacing w:line="240" w:lineRule="atLeast"/>
        <w:jc w:val="center"/>
        <w:rPr>
          <w:rFonts w:ascii="Times New Roman" w:hAnsi="Times New Roman" w:cs="Times New Roman"/>
          <w:b/>
          <w:i/>
          <w:color w:val="auto"/>
          <w:sz w:val="28"/>
          <w:szCs w:val="28"/>
          <w:lang w:eastAsia="ru-RU"/>
        </w:rPr>
      </w:pPr>
      <w:r w:rsidRPr="008C1914">
        <w:rPr>
          <w:rFonts w:ascii="Times New Roman" w:hAnsi="Times New Roman" w:cs="Times New Roman"/>
          <w:b/>
          <w:i/>
          <w:color w:val="auto"/>
          <w:sz w:val="28"/>
          <w:szCs w:val="28"/>
          <w:lang w:eastAsia="ru-RU"/>
        </w:rPr>
        <w:t xml:space="preserve"> підприємництва</w:t>
      </w:r>
    </w:p>
    <w:p w:rsidR="008C1914" w:rsidRPr="008C1914" w:rsidRDefault="008C1914" w:rsidP="008C1914">
      <w:pPr>
        <w:widowControl/>
        <w:spacing w:line="240" w:lineRule="atLeast"/>
        <w:ind w:firstLine="709"/>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val="ru-RU" w:eastAsia="ru-RU"/>
        </w:rPr>
        <w:t>Д</w:t>
      </w:r>
      <w:r w:rsidRPr="008C1914">
        <w:rPr>
          <w:rFonts w:ascii="Times New Roman" w:hAnsi="Times New Roman" w:cs="Times New Roman"/>
          <w:color w:val="auto"/>
          <w:sz w:val="28"/>
          <w:szCs w:val="28"/>
          <w:lang w:eastAsia="ru-RU"/>
        </w:rPr>
        <w:t xml:space="preserve">ержавне регулювання не передбачає утворення нового органу місцевого самоврядування (або нового структурного </w:t>
      </w:r>
      <w:proofErr w:type="gramStart"/>
      <w:r w:rsidRPr="008C1914">
        <w:rPr>
          <w:rFonts w:ascii="Times New Roman" w:hAnsi="Times New Roman" w:cs="Times New Roman"/>
          <w:color w:val="auto"/>
          <w:sz w:val="28"/>
          <w:szCs w:val="28"/>
          <w:lang w:eastAsia="ru-RU"/>
        </w:rPr>
        <w:t>п</w:t>
      </w:r>
      <w:proofErr w:type="gramEnd"/>
      <w:r w:rsidRPr="008C1914">
        <w:rPr>
          <w:rFonts w:ascii="Times New Roman" w:hAnsi="Times New Roman" w:cs="Times New Roman"/>
          <w:color w:val="auto"/>
          <w:sz w:val="28"/>
          <w:szCs w:val="28"/>
          <w:lang w:eastAsia="ru-RU"/>
        </w:rPr>
        <w:t xml:space="preserve">ідрозділу діючого органу). Державні органи, для яких здійснюються розрахунки вартості адміністрування регулювання в межах асигнувань. </w:t>
      </w:r>
    </w:p>
    <w:p w:rsidR="008C1914" w:rsidRPr="008C1914" w:rsidRDefault="008C1914" w:rsidP="008C1914">
      <w:pPr>
        <w:widowControl/>
        <w:spacing w:line="240" w:lineRule="atLeast"/>
        <w:ind w:firstLine="709"/>
        <w:jc w:val="both"/>
        <w:rPr>
          <w:rFonts w:ascii="Times New Roman" w:hAnsi="Times New Roman" w:cs="Times New Roman"/>
          <w:color w:val="auto"/>
          <w:sz w:val="28"/>
          <w:szCs w:val="28"/>
          <w:lang w:eastAsia="ru-RU"/>
        </w:rPr>
      </w:pPr>
    </w:p>
    <w:p w:rsidR="008C1914" w:rsidRPr="008C1914" w:rsidRDefault="008C1914" w:rsidP="008C1914">
      <w:pPr>
        <w:widowControl/>
        <w:spacing w:line="240" w:lineRule="atLeast"/>
        <w:jc w:val="center"/>
        <w:rPr>
          <w:rFonts w:ascii="Times New Roman" w:hAnsi="Times New Roman" w:cs="Times New Roman"/>
          <w:b/>
          <w:i/>
          <w:color w:val="auto"/>
          <w:sz w:val="28"/>
          <w:szCs w:val="28"/>
          <w:lang w:eastAsia="ru-RU"/>
        </w:rPr>
      </w:pPr>
      <w:r w:rsidRPr="008C1914">
        <w:rPr>
          <w:rFonts w:ascii="Times New Roman" w:hAnsi="Times New Roman" w:cs="Times New Roman"/>
          <w:b/>
          <w:bCs/>
          <w:i/>
          <w:color w:val="auto"/>
          <w:sz w:val="28"/>
          <w:szCs w:val="28"/>
          <w:bdr w:val="none" w:sz="0" w:space="0" w:color="auto" w:frame="1"/>
          <w:lang w:eastAsia="ru-RU"/>
        </w:rPr>
        <w:lastRenderedPageBreak/>
        <w:t>4</w:t>
      </w:r>
      <w:r w:rsidRPr="008C1914">
        <w:rPr>
          <w:rFonts w:ascii="Times New Roman" w:hAnsi="Times New Roman" w:cs="Times New Roman"/>
          <w:b/>
          <w:i/>
          <w:color w:val="auto"/>
          <w:sz w:val="28"/>
          <w:szCs w:val="28"/>
          <w:lang w:eastAsia="ru-RU"/>
        </w:rPr>
        <w:t>. Розрахунок сумарних витрат суб’єктів  малого та мікропідприємництва, що виникають на виконання вимог  регулювання</w:t>
      </w:r>
    </w:p>
    <w:p w:rsidR="008C1914" w:rsidRPr="008C1914" w:rsidRDefault="008C1914" w:rsidP="008C1914">
      <w:pPr>
        <w:widowControl/>
        <w:spacing w:line="240" w:lineRule="atLeast"/>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244"/>
        <w:gridCol w:w="1984"/>
        <w:gridCol w:w="1985"/>
      </w:tblGrid>
      <w:tr w:rsidR="008C1914" w:rsidRPr="008C1914" w:rsidTr="00E07C89">
        <w:tc>
          <w:tcPr>
            <w:tcW w:w="426"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ind w:left="-72" w:right="-80"/>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w:t>
            </w:r>
          </w:p>
          <w:p w:rsidR="008C1914" w:rsidRPr="008C1914" w:rsidRDefault="008C1914" w:rsidP="008C1914">
            <w:pPr>
              <w:widowControl/>
              <w:spacing w:line="228" w:lineRule="auto"/>
              <w:ind w:left="-72" w:right="-80"/>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п/п</w:t>
            </w:r>
          </w:p>
        </w:tc>
        <w:tc>
          <w:tcPr>
            <w:tcW w:w="5244"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Показник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Перший рік</w:t>
            </w:r>
          </w:p>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регулювання (стартовий), грн</w:t>
            </w:r>
          </w:p>
        </w:tc>
        <w:tc>
          <w:tcPr>
            <w:tcW w:w="1985"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За п’ять років, грн</w:t>
            </w:r>
          </w:p>
        </w:tc>
      </w:tr>
      <w:tr w:rsidR="008C1914" w:rsidRPr="008C1914" w:rsidTr="00E07C89">
        <w:tc>
          <w:tcPr>
            <w:tcW w:w="426"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ind w:left="-72" w:right="-80"/>
              <w:jc w:val="center"/>
              <w:rPr>
                <w:rFonts w:ascii="Times New Roman" w:hAnsi="Times New Roman" w:cs="Times New Roman"/>
                <w:color w:val="auto"/>
                <w:lang w:eastAsia="ru-RU"/>
              </w:rPr>
            </w:pPr>
            <w:r w:rsidRPr="008C1914">
              <w:rPr>
                <w:rFonts w:ascii="Times New Roman" w:hAnsi="Times New Roman" w:cs="Times New Roman"/>
                <w:color w:val="auto"/>
                <w:lang w:eastAsia="ru-RU"/>
              </w:rPr>
              <w:t>1</w:t>
            </w:r>
          </w:p>
        </w:tc>
        <w:tc>
          <w:tcPr>
            <w:tcW w:w="5244" w:type="dxa"/>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Оцінка вартості адміністративних процедур для суб’єктів малого та мікропідприємництва щодо</w:t>
            </w:r>
          </w:p>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виконання регулювання та звітування (пункт 1.9 таблиці 2 «Розрахунок витрат суб’єктів малого та мікропідприємництва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3 709 077,96</w:t>
            </w:r>
          </w:p>
        </w:tc>
        <w:tc>
          <w:tcPr>
            <w:tcW w:w="1985"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4 132 471,00</w:t>
            </w:r>
          </w:p>
        </w:tc>
      </w:tr>
      <w:tr w:rsidR="008C1914" w:rsidRPr="008C1914" w:rsidTr="00E07C89">
        <w:tc>
          <w:tcPr>
            <w:tcW w:w="426"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28" w:lineRule="auto"/>
              <w:ind w:left="-72" w:right="-80"/>
              <w:jc w:val="center"/>
              <w:rPr>
                <w:rFonts w:ascii="Times New Roman" w:hAnsi="Times New Roman" w:cs="Times New Roman"/>
                <w:color w:val="auto"/>
                <w:lang w:eastAsia="ru-RU"/>
              </w:rPr>
            </w:pPr>
            <w:r w:rsidRPr="008C1914">
              <w:rPr>
                <w:rFonts w:ascii="Times New Roman" w:hAnsi="Times New Roman" w:cs="Times New Roman"/>
                <w:color w:val="auto"/>
                <w:lang w:eastAsia="ru-RU"/>
              </w:rPr>
              <w:t>2</w:t>
            </w:r>
          </w:p>
        </w:tc>
        <w:tc>
          <w:tcPr>
            <w:tcW w:w="5244" w:type="dxa"/>
            <w:tcBorders>
              <w:top w:val="single" w:sz="4" w:space="0" w:color="auto"/>
              <w:left w:val="single" w:sz="4" w:space="0" w:color="auto"/>
              <w:bottom w:val="single" w:sz="4" w:space="0" w:color="auto"/>
              <w:right w:val="single" w:sz="4" w:space="0" w:color="auto"/>
            </w:tcBorders>
            <w:vAlign w:val="center"/>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 xml:space="preserve">Оцінка «прямих витрат» суб’єктів малого під-приємництва на виконання регулювання </w:t>
            </w:r>
          </w:p>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(пункт 2.3 таблиці 2 «Розрахунок витрат суб’єктів малого та мікро 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bCs/>
                <w:color w:val="auto"/>
                <w:lang w:eastAsia="ru-RU"/>
              </w:rPr>
              <w:t>9 680 176,80</w:t>
            </w:r>
          </w:p>
        </w:tc>
        <w:tc>
          <w:tcPr>
            <w:tcW w:w="1985"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48 400 884,00</w:t>
            </w:r>
          </w:p>
        </w:tc>
      </w:tr>
      <w:tr w:rsidR="008C1914" w:rsidRPr="008C1914" w:rsidTr="00E07C89">
        <w:tc>
          <w:tcPr>
            <w:tcW w:w="426"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28" w:lineRule="auto"/>
              <w:ind w:left="-72" w:right="-80"/>
              <w:jc w:val="center"/>
              <w:rPr>
                <w:rFonts w:ascii="Times New Roman" w:hAnsi="Times New Roman" w:cs="Times New Roman"/>
                <w:color w:val="auto"/>
                <w:lang w:eastAsia="ru-RU"/>
              </w:rPr>
            </w:pPr>
            <w:r w:rsidRPr="008C1914">
              <w:rPr>
                <w:rFonts w:ascii="Times New Roman" w:hAnsi="Times New Roman" w:cs="Times New Roman"/>
                <w:color w:val="auto"/>
                <w:lang w:eastAsia="ru-RU"/>
              </w:rPr>
              <w:t>3</w:t>
            </w:r>
          </w:p>
        </w:tc>
        <w:tc>
          <w:tcPr>
            <w:tcW w:w="5244" w:type="dxa"/>
            <w:tcBorders>
              <w:top w:val="single" w:sz="4" w:space="0" w:color="auto"/>
              <w:left w:val="single" w:sz="4" w:space="0" w:color="auto"/>
              <w:bottom w:val="single" w:sz="4" w:space="0" w:color="auto"/>
              <w:right w:val="single" w:sz="4" w:space="0" w:color="auto"/>
            </w:tcBorders>
            <w:vAlign w:val="center"/>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Сумарні витрати малого та мікропідприєм-ництва на виконання запланованого регулю-вання</w:t>
            </w:r>
          </w:p>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(сума рядків 1 та 2)</w:t>
            </w:r>
          </w:p>
        </w:tc>
        <w:tc>
          <w:tcPr>
            <w:tcW w:w="1984"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13 389 254,76</w:t>
            </w:r>
          </w:p>
        </w:tc>
        <w:tc>
          <w:tcPr>
            <w:tcW w:w="1985"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52 533 355,00</w:t>
            </w:r>
          </w:p>
        </w:tc>
      </w:tr>
      <w:tr w:rsidR="008C1914" w:rsidRPr="008C1914" w:rsidTr="00E07C89">
        <w:tc>
          <w:tcPr>
            <w:tcW w:w="426"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ind w:left="-72" w:right="-80"/>
              <w:jc w:val="center"/>
              <w:rPr>
                <w:rFonts w:ascii="Times New Roman" w:hAnsi="Times New Roman" w:cs="Times New Roman"/>
                <w:color w:val="auto"/>
                <w:lang w:eastAsia="ru-RU"/>
              </w:rPr>
            </w:pPr>
            <w:r w:rsidRPr="008C1914">
              <w:rPr>
                <w:rFonts w:ascii="Times New Roman" w:hAnsi="Times New Roman" w:cs="Times New Roman"/>
                <w:color w:val="auto"/>
                <w:lang w:eastAsia="ru-RU"/>
              </w:rPr>
              <w:t>4</w:t>
            </w:r>
          </w:p>
        </w:tc>
        <w:tc>
          <w:tcPr>
            <w:tcW w:w="5244"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Бюджетні витрати на адміністрування регулювання суб’єктів малого підприємництва</w:t>
            </w:r>
          </w:p>
        </w:tc>
        <w:tc>
          <w:tcPr>
            <w:tcW w:w="1984"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У межах коштів, передбачених бюджетом </w:t>
            </w:r>
          </w:p>
        </w:tc>
        <w:tc>
          <w:tcPr>
            <w:tcW w:w="1985"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color w:val="auto"/>
                <w:lang w:eastAsia="ru-RU"/>
              </w:rPr>
            </w:pPr>
            <w:r w:rsidRPr="008C1914">
              <w:rPr>
                <w:rFonts w:ascii="Times New Roman" w:hAnsi="Times New Roman" w:cs="Times New Roman"/>
                <w:color w:val="auto"/>
                <w:lang w:eastAsia="ru-RU"/>
              </w:rPr>
              <w:t xml:space="preserve">У межах коштів, передбачених бюджетом </w:t>
            </w:r>
          </w:p>
        </w:tc>
      </w:tr>
      <w:tr w:rsidR="008C1914" w:rsidRPr="008C1914" w:rsidTr="00E07C89">
        <w:tc>
          <w:tcPr>
            <w:tcW w:w="426" w:type="dxa"/>
            <w:tcBorders>
              <w:top w:val="single" w:sz="4" w:space="0" w:color="auto"/>
              <w:left w:val="single" w:sz="4" w:space="0" w:color="auto"/>
              <w:bottom w:val="single" w:sz="4" w:space="0" w:color="auto"/>
              <w:right w:val="single" w:sz="4" w:space="0" w:color="auto"/>
            </w:tcBorders>
            <w:hideMark/>
          </w:tcPr>
          <w:p w:rsidR="008C1914" w:rsidRPr="008C1914" w:rsidRDefault="008C1914" w:rsidP="008C1914">
            <w:pPr>
              <w:widowControl/>
              <w:spacing w:line="228" w:lineRule="auto"/>
              <w:ind w:left="-72" w:right="-80"/>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5</w:t>
            </w:r>
          </w:p>
        </w:tc>
        <w:tc>
          <w:tcPr>
            <w:tcW w:w="5244" w:type="dxa"/>
            <w:tcBorders>
              <w:top w:val="single" w:sz="4" w:space="0" w:color="auto"/>
              <w:left w:val="single" w:sz="4" w:space="0" w:color="auto"/>
              <w:bottom w:val="single" w:sz="4" w:space="0" w:color="auto"/>
              <w:right w:val="single" w:sz="4" w:space="0" w:color="auto"/>
            </w:tcBorders>
            <w:vAlign w:val="center"/>
            <w:hideMark/>
          </w:tcPr>
          <w:p w:rsidR="008C1914" w:rsidRPr="008C1914" w:rsidRDefault="008C1914" w:rsidP="008C1914">
            <w:pPr>
              <w:widowControl/>
              <w:spacing w:line="228" w:lineRule="auto"/>
              <w:jc w:val="both"/>
              <w:rPr>
                <w:rFonts w:ascii="Times New Roman" w:hAnsi="Times New Roman" w:cs="Times New Roman"/>
                <w:b/>
                <w:i/>
                <w:color w:val="auto"/>
                <w:lang w:eastAsia="ru-RU"/>
              </w:rPr>
            </w:pPr>
            <w:r w:rsidRPr="008C1914">
              <w:rPr>
                <w:rFonts w:ascii="Times New Roman" w:hAnsi="Times New Roman" w:cs="Times New Roman"/>
                <w:b/>
                <w:i/>
                <w:color w:val="auto"/>
                <w:lang w:eastAsia="ru-RU"/>
              </w:rPr>
              <w:t>Сумарні витрати на виконання запланованого регулювання (сума рядків 3 та 4)</w:t>
            </w:r>
          </w:p>
        </w:tc>
        <w:tc>
          <w:tcPr>
            <w:tcW w:w="1984"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13 389 254,76</w:t>
            </w:r>
          </w:p>
        </w:tc>
        <w:tc>
          <w:tcPr>
            <w:tcW w:w="1985" w:type="dxa"/>
            <w:tcBorders>
              <w:top w:val="single" w:sz="4" w:space="0" w:color="auto"/>
              <w:left w:val="single" w:sz="4" w:space="0" w:color="auto"/>
              <w:bottom w:val="single" w:sz="4" w:space="0" w:color="auto"/>
              <w:right w:val="single" w:sz="4" w:space="0" w:color="auto"/>
            </w:tcBorders>
          </w:tcPr>
          <w:p w:rsidR="008C1914" w:rsidRPr="008C1914" w:rsidRDefault="008C1914" w:rsidP="008C1914">
            <w:pPr>
              <w:widowControl/>
              <w:spacing w:line="240" w:lineRule="atLeast"/>
              <w:jc w:val="center"/>
              <w:textAlignment w:val="baseline"/>
              <w:rPr>
                <w:rFonts w:ascii="Times New Roman" w:hAnsi="Times New Roman" w:cs="Times New Roman"/>
                <w:b/>
                <w:i/>
                <w:color w:val="auto"/>
                <w:lang w:eastAsia="ru-RU"/>
              </w:rPr>
            </w:pPr>
            <w:r w:rsidRPr="008C1914">
              <w:rPr>
                <w:rFonts w:ascii="Times New Roman" w:hAnsi="Times New Roman" w:cs="Times New Roman"/>
                <w:b/>
                <w:i/>
                <w:color w:val="auto"/>
                <w:lang w:eastAsia="ru-RU"/>
              </w:rPr>
              <w:t>52 533 355,00</w:t>
            </w:r>
          </w:p>
        </w:tc>
      </w:tr>
    </w:tbl>
    <w:p w:rsidR="008C1914" w:rsidRPr="008C1914" w:rsidRDefault="008C1914" w:rsidP="008C1914">
      <w:pPr>
        <w:widowControl/>
        <w:rPr>
          <w:rFonts w:ascii="Times New Roman" w:hAnsi="Times New Roman" w:cs="Times New Roman"/>
          <w:color w:val="auto"/>
          <w:sz w:val="28"/>
          <w:szCs w:val="28"/>
          <w:lang w:val="ru-RU" w:eastAsia="ru-RU"/>
        </w:rPr>
      </w:pPr>
    </w:p>
    <w:p w:rsidR="008C1914" w:rsidRPr="008C1914" w:rsidRDefault="008C1914" w:rsidP="008C1914">
      <w:pPr>
        <w:widowControl/>
        <w:jc w:val="center"/>
        <w:rPr>
          <w:rFonts w:ascii="Times New Roman" w:hAnsi="Times New Roman" w:cs="Times New Roman"/>
          <w:b/>
          <w:i/>
          <w:color w:val="auto"/>
          <w:sz w:val="28"/>
          <w:szCs w:val="28"/>
          <w:shd w:val="clear" w:color="auto" w:fill="FFFFFF"/>
          <w:lang w:eastAsia="ru-RU"/>
        </w:rPr>
      </w:pPr>
      <w:r w:rsidRPr="008C1914">
        <w:rPr>
          <w:rFonts w:ascii="Times New Roman" w:hAnsi="Times New Roman" w:cs="Times New Roman"/>
          <w:b/>
          <w:i/>
          <w:color w:val="auto"/>
          <w:sz w:val="28"/>
          <w:szCs w:val="28"/>
          <w:shd w:val="clear" w:color="auto" w:fill="FFFFFF"/>
          <w:lang w:val="ru-RU" w:eastAsia="ru-RU"/>
        </w:rPr>
        <w:t>5. Розроблення коригуючих (пом’якшувальних) заході</w:t>
      </w:r>
      <w:proofErr w:type="gramStart"/>
      <w:r w:rsidRPr="008C1914">
        <w:rPr>
          <w:rFonts w:ascii="Times New Roman" w:hAnsi="Times New Roman" w:cs="Times New Roman"/>
          <w:b/>
          <w:i/>
          <w:color w:val="auto"/>
          <w:sz w:val="28"/>
          <w:szCs w:val="28"/>
          <w:shd w:val="clear" w:color="auto" w:fill="FFFFFF"/>
          <w:lang w:val="ru-RU" w:eastAsia="ru-RU"/>
        </w:rPr>
        <w:t>в</w:t>
      </w:r>
      <w:proofErr w:type="gramEnd"/>
      <w:r w:rsidRPr="008C1914">
        <w:rPr>
          <w:rFonts w:ascii="Times New Roman" w:hAnsi="Times New Roman" w:cs="Times New Roman"/>
          <w:b/>
          <w:i/>
          <w:color w:val="auto"/>
          <w:sz w:val="28"/>
          <w:szCs w:val="28"/>
          <w:shd w:val="clear" w:color="auto" w:fill="FFFFFF"/>
          <w:lang w:val="ru-RU" w:eastAsia="ru-RU"/>
        </w:rPr>
        <w:t xml:space="preserve"> для малого </w:t>
      </w:r>
    </w:p>
    <w:p w:rsidR="008C1914" w:rsidRPr="008C1914" w:rsidRDefault="008C1914" w:rsidP="008C1914">
      <w:pPr>
        <w:widowControl/>
        <w:jc w:val="center"/>
        <w:rPr>
          <w:rFonts w:ascii="Times New Roman" w:hAnsi="Times New Roman" w:cs="Times New Roman"/>
          <w:b/>
          <w:i/>
          <w:color w:val="auto"/>
          <w:sz w:val="28"/>
          <w:szCs w:val="28"/>
          <w:shd w:val="clear" w:color="auto" w:fill="FFFFFF"/>
          <w:lang w:eastAsia="ru-RU"/>
        </w:rPr>
      </w:pPr>
      <w:r w:rsidRPr="008C1914">
        <w:rPr>
          <w:rFonts w:ascii="Times New Roman" w:hAnsi="Times New Roman" w:cs="Times New Roman"/>
          <w:b/>
          <w:i/>
          <w:color w:val="auto"/>
          <w:sz w:val="28"/>
          <w:szCs w:val="28"/>
          <w:shd w:val="clear" w:color="auto" w:fill="FFFFFF"/>
          <w:lang w:eastAsia="ru-RU"/>
        </w:rPr>
        <w:t>підприємництва щодо запровадження регулювання</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Як свідчить практика, суб’єкти господарювання великого та середнього бізнесу не виявляють особливої зацікавленості в розміщенні тимчасових споруд. Попит на такий вид діяльності є в підприємців малого та мікропідприємництва. Саме для таких суб’єктів і будуть розраховані компенсаторні заходи.</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Компенсаторним заходом для суб’єктів малого підприємництва є виключення ризику фінансових витрат у разі не визнання суб’єкта господарювання переможцем конкурсу. </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Так, регулюванням передбачено, що оформлення паспорта прив’язки та проведення незалежної оцінки здійснює балансоутримувач елемента благоустрою, а суб’єктом господарювання буде відшкодовано лише вартість проведення таких робіт. Проте, такі вимоги стосуються виключно суб’єктів господарювання, які стали переможцями конкурсів та отримали право на тимчасове користування окремими елементами благоустрою. При поданні заяви щодо визначення можливостей облаштування місця для розміщення тимчасової споруди, а також для участі в конкурсі суб’єкт господарювання не надає додаткових документів, які потребують оплати за їх оформлення.</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 xml:space="preserve">Таким чином, у разі, якщо суб’єкт господарювання бере участь у конкурсі, але не визнається його переможцем, він звільнений від витрат на оформлення паспорта прив’язки, проведення незалежної оцінки вартості елемента благоустрою. </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lastRenderedPageBreak/>
        <w:t>Крім того, при розгляді питання подовження терміну дії договору користувач має можливість подовжити вже оформлений на попередній період паспорт прив’язки, уникнувши таким чином додаткових витрат на нове його оформлення. Відповідно до процедури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для кожного з 812 користувачів, з якими наявні договірні відносини, протягом п’яти років щонайменше один раз постане необхідність переоформлення паспорта прив’язки для подовження терміну дії договору. Тому компенсаторні вигоди від запропонованих заходів виявляться протягом наступних років регулювання та за п’ять років складуть 14,41 млн грн.   Саме ці вихідні дані й буде використано для подальших розрахунків.</w:t>
      </w:r>
    </w:p>
    <w:p w:rsidR="008C1914" w:rsidRPr="008C1914" w:rsidRDefault="008C1914" w:rsidP="008C1914">
      <w:pPr>
        <w:widowControl/>
        <w:ind w:firstLine="708"/>
        <w:jc w:val="both"/>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На основі запропонованих компенсаторів для суб’єктів малого підприємництва проводиться повторна оцінка їх витрат</w:t>
      </w:r>
      <w:r w:rsidRPr="008C1914">
        <w:rPr>
          <w:rFonts w:ascii="Times New Roman" w:hAnsi="Times New Roman" w:cs="Times New Roman"/>
          <w:color w:val="auto"/>
          <w:sz w:val="28"/>
          <w:szCs w:val="28"/>
          <w:lang w:val="ru-RU" w:eastAsia="ru-RU"/>
        </w:rPr>
        <w:t xml:space="preserve"> </w:t>
      </w:r>
      <w:r w:rsidRPr="008C1914">
        <w:rPr>
          <w:rFonts w:ascii="Times New Roman" w:hAnsi="Times New Roman" w:cs="Times New Roman"/>
          <w:color w:val="auto"/>
          <w:sz w:val="28"/>
          <w:szCs w:val="28"/>
          <w:lang w:eastAsia="ru-RU"/>
        </w:rPr>
        <w:t>для скоригованих процедур:</w:t>
      </w:r>
    </w:p>
    <w:p w:rsidR="008C1914" w:rsidRPr="008C1914" w:rsidRDefault="008C1914" w:rsidP="008C1914">
      <w:pPr>
        <w:widowControl/>
        <w:spacing w:line="240" w:lineRule="atLeast"/>
        <w:jc w:val="right"/>
        <w:rPr>
          <w:rFonts w:ascii="Times New Roman" w:hAnsi="Times New Roman" w:cs="Times New Roman"/>
          <w:i/>
          <w:color w:val="auto"/>
          <w:lang w:eastAsia="ru-RU"/>
        </w:rPr>
      </w:pPr>
    </w:p>
    <w:p w:rsidR="008C1914" w:rsidRPr="008C1914" w:rsidRDefault="008C1914" w:rsidP="008C1914">
      <w:pPr>
        <w:widowControl/>
        <w:spacing w:line="240" w:lineRule="atLeast"/>
        <w:jc w:val="right"/>
        <w:rPr>
          <w:rFonts w:ascii="Times New Roman" w:hAnsi="Times New Roman" w:cs="Times New Roman"/>
          <w:i/>
          <w:color w:val="auto"/>
          <w:lang w:eastAsia="ru-RU"/>
        </w:rPr>
      </w:pPr>
      <w:r w:rsidRPr="008C1914">
        <w:rPr>
          <w:rFonts w:ascii="Times New Roman" w:hAnsi="Times New Roman" w:cs="Times New Roman"/>
          <w:i/>
          <w:color w:val="auto"/>
          <w:lang w:eastAsia="ru-RU"/>
        </w:rPr>
        <w:t>Таблиця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969"/>
        <w:gridCol w:w="2268"/>
        <w:gridCol w:w="2835"/>
      </w:tblGrid>
      <w:tr w:rsidR="008C1914" w:rsidRPr="008C1914" w:rsidTr="00E07C89">
        <w:trPr>
          <w:trHeight w:val="939"/>
          <w:tblHeader/>
        </w:trPr>
        <w:tc>
          <w:tcPr>
            <w:tcW w:w="567" w:type="dxa"/>
            <w:tcBorders>
              <w:top w:val="single" w:sz="4" w:space="0" w:color="auto"/>
              <w:left w:val="single" w:sz="4" w:space="0" w:color="auto"/>
              <w:right w:val="single" w:sz="4" w:space="0" w:color="auto"/>
            </w:tcBorders>
            <w:hideMark/>
          </w:tcPr>
          <w:p w:rsidR="008C1914" w:rsidRPr="008C1914" w:rsidRDefault="008C1914" w:rsidP="008C1914">
            <w:pPr>
              <w:widowControl/>
              <w:spacing w:line="228" w:lineRule="auto"/>
              <w:ind w:left="-72" w:right="-80"/>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w:t>
            </w:r>
          </w:p>
          <w:p w:rsidR="008C1914" w:rsidRPr="008C1914" w:rsidRDefault="008C1914" w:rsidP="008C1914">
            <w:pPr>
              <w:widowControl/>
              <w:spacing w:line="228" w:lineRule="auto"/>
              <w:ind w:left="-72" w:right="-80"/>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п/п</w:t>
            </w:r>
          </w:p>
        </w:tc>
        <w:tc>
          <w:tcPr>
            <w:tcW w:w="3969" w:type="dxa"/>
            <w:tcBorders>
              <w:top w:val="single" w:sz="4" w:space="0" w:color="auto"/>
              <w:left w:val="single" w:sz="4" w:space="0" w:color="auto"/>
              <w:right w:val="single" w:sz="4" w:space="0" w:color="auto"/>
            </w:tcBorders>
            <w:hideMark/>
          </w:tcPr>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Показник</w:t>
            </w:r>
          </w:p>
        </w:tc>
        <w:tc>
          <w:tcPr>
            <w:tcW w:w="2268" w:type="dxa"/>
            <w:tcBorders>
              <w:top w:val="single" w:sz="4" w:space="0" w:color="auto"/>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Сумарні витрати малого та мікропідприємництва на виконання регулювання за перший рік, грн</w:t>
            </w:r>
          </w:p>
        </w:tc>
        <w:tc>
          <w:tcPr>
            <w:tcW w:w="2835" w:type="dxa"/>
            <w:tcBorders>
              <w:top w:val="single" w:sz="4" w:space="0" w:color="auto"/>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b/>
                <w:i/>
                <w:color w:val="auto"/>
                <w:lang w:eastAsia="ru-RU"/>
              </w:rPr>
            </w:pPr>
            <w:r w:rsidRPr="008C1914">
              <w:rPr>
                <w:rFonts w:ascii="Times New Roman" w:hAnsi="Times New Roman" w:cs="Times New Roman"/>
                <w:b/>
                <w:i/>
                <w:color w:val="auto"/>
                <w:lang w:eastAsia="ru-RU"/>
              </w:rPr>
              <w:t>Сумарні витрати малого підприємництва на виконання запланованого регулювання за п’ять років, грн</w:t>
            </w:r>
          </w:p>
        </w:tc>
      </w:tr>
      <w:tr w:rsidR="008C1914" w:rsidRPr="008C1914" w:rsidTr="00E07C89">
        <w:trPr>
          <w:trHeight w:val="77"/>
          <w:tblHeader/>
        </w:trPr>
        <w:tc>
          <w:tcPr>
            <w:tcW w:w="567" w:type="dxa"/>
            <w:tcBorders>
              <w:left w:val="single" w:sz="4" w:space="0" w:color="auto"/>
              <w:right w:val="single" w:sz="4" w:space="0" w:color="auto"/>
            </w:tcBorders>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1</w:t>
            </w:r>
          </w:p>
        </w:tc>
        <w:tc>
          <w:tcPr>
            <w:tcW w:w="3969" w:type="dxa"/>
            <w:tcBorders>
              <w:left w:val="single" w:sz="4" w:space="0" w:color="auto"/>
              <w:right w:val="single" w:sz="4" w:space="0" w:color="auto"/>
            </w:tcBorders>
          </w:tcPr>
          <w:p w:rsidR="008C1914" w:rsidRPr="008C1914" w:rsidRDefault="008C1914" w:rsidP="008C1914">
            <w:pPr>
              <w:widowControl/>
              <w:spacing w:line="228" w:lineRule="auto"/>
              <w:rPr>
                <w:rFonts w:ascii="Calibri" w:eastAsia="Calibri" w:hAnsi="Calibri" w:cs="Times New Roman"/>
                <w:b/>
                <w:i/>
                <w:color w:val="auto"/>
                <w:lang w:eastAsia="en-US"/>
              </w:rPr>
            </w:pPr>
            <w:r w:rsidRPr="008C1914">
              <w:rPr>
                <w:rFonts w:ascii="Times New Roman" w:hAnsi="Times New Roman" w:cs="Times New Roman"/>
                <w:color w:val="auto"/>
                <w:lang w:eastAsia="ru-RU"/>
              </w:rPr>
              <w:t xml:space="preserve">Заплановане регулювання </w:t>
            </w:r>
          </w:p>
        </w:tc>
        <w:tc>
          <w:tcPr>
            <w:tcW w:w="2268" w:type="dxa"/>
            <w:tcBorders>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13 389 254,76</w:t>
            </w:r>
          </w:p>
          <w:p w:rsidR="008C1914" w:rsidRPr="008C1914" w:rsidRDefault="008C1914" w:rsidP="008C1914">
            <w:pPr>
              <w:widowControl/>
              <w:spacing w:line="228" w:lineRule="auto"/>
              <w:jc w:val="center"/>
              <w:rPr>
                <w:rFonts w:ascii="Times New Roman" w:hAnsi="Times New Roman" w:cs="Times New Roman"/>
                <w:color w:val="auto"/>
                <w:lang w:eastAsia="ru-RU"/>
              </w:rPr>
            </w:pPr>
          </w:p>
        </w:tc>
        <w:tc>
          <w:tcPr>
            <w:tcW w:w="2835" w:type="dxa"/>
            <w:tcBorders>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66 946 273,80</w:t>
            </w:r>
          </w:p>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(13 389 254,76 х 5 років)</w:t>
            </w:r>
          </w:p>
        </w:tc>
      </w:tr>
      <w:tr w:rsidR="008C1914" w:rsidRPr="008C1914" w:rsidTr="00E07C89">
        <w:trPr>
          <w:trHeight w:val="412"/>
          <w:tblHeader/>
        </w:trPr>
        <w:tc>
          <w:tcPr>
            <w:tcW w:w="567" w:type="dxa"/>
            <w:tcBorders>
              <w:left w:val="single" w:sz="4" w:space="0" w:color="auto"/>
              <w:right w:val="single" w:sz="4" w:space="0" w:color="auto"/>
            </w:tcBorders>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2</w:t>
            </w:r>
          </w:p>
        </w:tc>
        <w:tc>
          <w:tcPr>
            <w:tcW w:w="3969" w:type="dxa"/>
            <w:tcBorders>
              <w:left w:val="single" w:sz="4" w:space="0" w:color="auto"/>
              <w:right w:val="single" w:sz="4" w:space="0" w:color="auto"/>
            </w:tcBorders>
            <w:vAlign w:val="center"/>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За умов застосування компенсаторних механізмів для малого та мікропідприємництва</w:t>
            </w:r>
          </w:p>
        </w:tc>
        <w:tc>
          <w:tcPr>
            <w:tcW w:w="2268" w:type="dxa"/>
            <w:tcBorders>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13 389 254,76</w:t>
            </w:r>
          </w:p>
          <w:p w:rsidR="008C1914" w:rsidRPr="008C1914" w:rsidRDefault="008C1914" w:rsidP="008C1914">
            <w:pPr>
              <w:widowControl/>
              <w:spacing w:line="228" w:lineRule="auto"/>
              <w:jc w:val="center"/>
              <w:rPr>
                <w:rFonts w:ascii="Times New Roman" w:hAnsi="Times New Roman" w:cs="Times New Roman"/>
                <w:color w:val="auto"/>
                <w:lang w:eastAsia="ru-RU"/>
              </w:rPr>
            </w:pPr>
          </w:p>
        </w:tc>
        <w:tc>
          <w:tcPr>
            <w:tcW w:w="2835" w:type="dxa"/>
            <w:tcBorders>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52 533 355,00</w:t>
            </w:r>
          </w:p>
        </w:tc>
      </w:tr>
      <w:tr w:rsidR="008C1914" w:rsidRPr="008C1914" w:rsidTr="00E07C89">
        <w:trPr>
          <w:trHeight w:val="268"/>
          <w:tblHeader/>
        </w:trPr>
        <w:tc>
          <w:tcPr>
            <w:tcW w:w="567" w:type="dxa"/>
            <w:tcBorders>
              <w:left w:val="single" w:sz="4" w:space="0" w:color="auto"/>
              <w:right w:val="single" w:sz="4" w:space="0" w:color="auto"/>
            </w:tcBorders>
          </w:tcPr>
          <w:p w:rsidR="008C1914" w:rsidRPr="008C1914" w:rsidRDefault="008C1914" w:rsidP="008C1914">
            <w:pPr>
              <w:widowControl/>
              <w:jc w:val="center"/>
              <w:rPr>
                <w:rFonts w:ascii="Times New Roman" w:hAnsi="Times New Roman" w:cs="Times New Roman"/>
                <w:color w:val="auto"/>
                <w:lang w:eastAsia="ru-RU"/>
              </w:rPr>
            </w:pPr>
            <w:r w:rsidRPr="008C1914">
              <w:rPr>
                <w:rFonts w:ascii="Times New Roman" w:hAnsi="Times New Roman" w:cs="Times New Roman"/>
                <w:color w:val="auto"/>
                <w:lang w:eastAsia="ru-RU"/>
              </w:rPr>
              <w:t>3</w:t>
            </w:r>
          </w:p>
        </w:tc>
        <w:tc>
          <w:tcPr>
            <w:tcW w:w="3969" w:type="dxa"/>
            <w:tcBorders>
              <w:left w:val="single" w:sz="4" w:space="0" w:color="auto"/>
              <w:right w:val="single" w:sz="4" w:space="0" w:color="auto"/>
            </w:tcBorders>
            <w:vAlign w:val="center"/>
          </w:tcPr>
          <w:p w:rsidR="008C1914" w:rsidRPr="008C1914" w:rsidRDefault="008C1914" w:rsidP="008C1914">
            <w:pPr>
              <w:widowControl/>
              <w:spacing w:line="228" w:lineRule="auto"/>
              <w:jc w:val="both"/>
              <w:rPr>
                <w:rFonts w:ascii="Times New Roman" w:hAnsi="Times New Roman" w:cs="Times New Roman"/>
                <w:color w:val="auto"/>
                <w:lang w:eastAsia="ru-RU"/>
              </w:rPr>
            </w:pPr>
            <w:r w:rsidRPr="008C1914">
              <w:rPr>
                <w:rFonts w:ascii="Times New Roman" w:hAnsi="Times New Roman" w:cs="Times New Roman"/>
                <w:color w:val="auto"/>
                <w:lang w:eastAsia="ru-RU"/>
              </w:rPr>
              <w:t>Сумарно: зміна вартості регулювання (рядок 1 – рядок 2)</w:t>
            </w:r>
          </w:p>
        </w:tc>
        <w:tc>
          <w:tcPr>
            <w:tcW w:w="2268" w:type="dxa"/>
            <w:tcBorders>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w:t>
            </w:r>
          </w:p>
        </w:tc>
        <w:tc>
          <w:tcPr>
            <w:tcW w:w="2835" w:type="dxa"/>
            <w:tcBorders>
              <w:left w:val="single" w:sz="4" w:space="0" w:color="auto"/>
              <w:right w:val="single" w:sz="4" w:space="0" w:color="auto"/>
            </w:tcBorders>
          </w:tcPr>
          <w:p w:rsidR="008C1914" w:rsidRPr="008C1914" w:rsidRDefault="008C1914" w:rsidP="008C1914">
            <w:pPr>
              <w:widowControl/>
              <w:spacing w:line="228" w:lineRule="auto"/>
              <w:jc w:val="center"/>
              <w:rPr>
                <w:rFonts w:ascii="Times New Roman" w:hAnsi="Times New Roman" w:cs="Times New Roman"/>
                <w:color w:val="auto"/>
                <w:lang w:eastAsia="ru-RU"/>
              </w:rPr>
            </w:pPr>
            <w:r w:rsidRPr="008C1914">
              <w:rPr>
                <w:rFonts w:ascii="Times New Roman" w:hAnsi="Times New Roman" w:cs="Times New Roman"/>
                <w:color w:val="auto"/>
                <w:lang w:eastAsia="ru-RU"/>
              </w:rPr>
              <w:t>14 412 918,80</w:t>
            </w:r>
          </w:p>
        </w:tc>
      </w:tr>
    </w:tbl>
    <w:p w:rsidR="008C1914" w:rsidRPr="008C1914" w:rsidRDefault="008C1914" w:rsidP="008C1914">
      <w:pPr>
        <w:widowControl/>
        <w:rPr>
          <w:rFonts w:ascii="Times New Roman" w:hAnsi="Times New Roman" w:cs="Times New Roman"/>
          <w:color w:val="auto"/>
          <w:sz w:val="28"/>
          <w:szCs w:val="28"/>
          <w:lang w:eastAsia="ru-RU"/>
        </w:rPr>
      </w:pPr>
    </w:p>
    <w:p w:rsidR="008C1914" w:rsidRPr="008C1914" w:rsidRDefault="008C1914" w:rsidP="008C1914">
      <w:pPr>
        <w:widowControl/>
        <w:rPr>
          <w:rFonts w:ascii="Times New Roman" w:hAnsi="Times New Roman" w:cs="Times New Roman"/>
          <w:color w:val="auto"/>
          <w:sz w:val="28"/>
          <w:szCs w:val="28"/>
          <w:lang w:eastAsia="ru-RU"/>
        </w:rPr>
      </w:pPr>
    </w:p>
    <w:p w:rsidR="008C1914" w:rsidRPr="008C1914" w:rsidRDefault="008C1914" w:rsidP="008C1914">
      <w:pPr>
        <w:widowControl/>
        <w:rPr>
          <w:rFonts w:ascii="Times New Roman" w:hAnsi="Times New Roman" w:cs="Times New Roman"/>
          <w:color w:val="auto"/>
          <w:sz w:val="28"/>
          <w:szCs w:val="28"/>
          <w:lang w:eastAsia="ru-RU"/>
        </w:rPr>
      </w:pPr>
    </w:p>
    <w:p w:rsidR="008C1914" w:rsidRPr="008C1914" w:rsidRDefault="008C1914" w:rsidP="008C1914">
      <w:pPr>
        <w:widowControl/>
        <w:jc w:val="center"/>
        <w:rPr>
          <w:rFonts w:ascii="Times New Roman" w:hAnsi="Times New Roman" w:cs="Times New Roman"/>
          <w:color w:val="auto"/>
          <w:sz w:val="28"/>
          <w:szCs w:val="28"/>
          <w:lang w:eastAsia="ru-RU"/>
        </w:rPr>
      </w:pPr>
      <w:r w:rsidRPr="008C1914">
        <w:rPr>
          <w:rFonts w:ascii="Times New Roman" w:hAnsi="Times New Roman" w:cs="Times New Roman"/>
          <w:color w:val="auto"/>
          <w:sz w:val="28"/>
          <w:szCs w:val="28"/>
          <w:lang w:eastAsia="ru-RU"/>
        </w:rPr>
        <w:t>______________________________</w:t>
      </w:r>
    </w:p>
    <w:p w:rsidR="008C1914" w:rsidRDefault="008C1914">
      <w:pPr>
        <w:widowControl/>
        <w:spacing w:after="200" w:line="276" w:lineRule="auto"/>
        <w:rPr>
          <w:rFonts w:ascii="Times New Roman" w:hAnsi="Times New Roman" w:cs="Times New Roman"/>
          <w:b/>
          <w:i/>
          <w:color w:val="auto"/>
          <w:sz w:val="28"/>
          <w:szCs w:val="28"/>
          <w:lang w:eastAsia="ru-RU"/>
        </w:rPr>
      </w:pPr>
    </w:p>
    <w:p w:rsidR="008C1914" w:rsidRPr="008C1914" w:rsidRDefault="008C1914" w:rsidP="008C1914">
      <w:pPr>
        <w:widowControl/>
        <w:jc w:val="both"/>
        <w:rPr>
          <w:rFonts w:ascii="Times New Roman" w:hAnsi="Times New Roman" w:cs="Times New Roman"/>
          <w:b/>
          <w:i/>
          <w:color w:val="auto"/>
          <w:sz w:val="28"/>
          <w:szCs w:val="28"/>
          <w:lang w:eastAsia="ru-RU"/>
        </w:rPr>
      </w:pPr>
    </w:p>
    <w:p w:rsidR="008C1914" w:rsidRPr="008C1914" w:rsidRDefault="008C1914" w:rsidP="008C1914">
      <w:pPr>
        <w:widowControl/>
        <w:ind w:firstLine="567"/>
        <w:jc w:val="both"/>
        <w:rPr>
          <w:rFonts w:ascii="Times New Roman" w:hAnsi="Times New Roman" w:cs="Times New Roman"/>
          <w:color w:val="auto"/>
          <w:sz w:val="32"/>
          <w:szCs w:val="32"/>
          <w:lang w:eastAsia="ru-RU"/>
        </w:rPr>
      </w:pPr>
    </w:p>
    <w:p w:rsidR="00B14EAB" w:rsidRPr="00B14EAB" w:rsidRDefault="00B14EAB" w:rsidP="00897A60">
      <w:pPr>
        <w:widowControl/>
        <w:jc w:val="right"/>
        <w:rPr>
          <w:rFonts w:ascii="Times New Roman" w:hAnsi="Times New Roman" w:cs="Times New Roman"/>
          <w:color w:val="auto"/>
          <w:sz w:val="28"/>
          <w:szCs w:val="28"/>
          <w:lang w:val="ru-RU" w:eastAsia="ru-RU"/>
        </w:rPr>
      </w:pPr>
    </w:p>
    <w:sectPr w:rsidR="00B14EAB" w:rsidRPr="00B14E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Microsoft YaHei"/>
    <w:charset w:val="00"/>
    <w:family w:val="swiss"/>
    <w:pitch w:val="variable"/>
    <w:sig w:usb0="00000001" w:usb1="00000000" w:usb2="00000000" w:usb3="00000000" w:csb0="00000005" w:csb1="00000000"/>
  </w:font>
  <w:font w:name="Lithograph">
    <w:altName w:val="Times New Roman"/>
    <w:charset w:val="00"/>
    <w:family w:val="auto"/>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4666AC2"/>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576" w:hanging="576"/>
      </w:pPr>
      <w:rPr>
        <w:rFonts w:ascii="Courier New" w:hAnsi="Courier New" w:cs="Courier New" w:hint="default"/>
        <w:sz w:val="20"/>
      </w:rPr>
    </w:lvl>
    <w:lvl w:ilvl="2">
      <w:start w:val="1"/>
      <w:numFmt w:val="none"/>
      <w:pStyle w:val="3"/>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2"/>
    <w:lvl w:ilvl="0">
      <w:start w:val="1"/>
      <w:numFmt w:val="decimal"/>
      <w:lvlText w:val="%1."/>
      <w:lvlJc w:val="left"/>
      <w:pPr>
        <w:tabs>
          <w:tab w:val="num" w:pos="1069"/>
        </w:tabs>
        <w:ind w:left="1069" w:hanging="360"/>
      </w:pPr>
      <w:rPr>
        <w:rFonts w:ascii="Times New Roman" w:eastAsia="Times New Roman" w:hAnsi="Times New Roman" w:cs="Times New Roman" w:hint="default"/>
      </w:rPr>
    </w:lvl>
  </w:abstractNum>
  <w:abstractNum w:abstractNumId="3">
    <w:nsid w:val="06406E64"/>
    <w:multiLevelType w:val="hybridMultilevel"/>
    <w:tmpl w:val="44A839FC"/>
    <w:lvl w:ilvl="0" w:tplc="7A022C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AA9339E"/>
    <w:multiLevelType w:val="singleLevel"/>
    <w:tmpl w:val="CAE8CD98"/>
    <w:lvl w:ilvl="0">
      <w:start w:val="10"/>
      <w:numFmt w:val="decimal"/>
      <w:lvlText w:val="2.%1."/>
      <w:legacy w:legacy="1" w:legacySpace="0" w:legacyIndent="610"/>
      <w:lvlJc w:val="left"/>
      <w:rPr>
        <w:rFonts w:ascii="Times New Roman" w:hAnsi="Times New Roman" w:cs="Times New Roman" w:hint="default"/>
      </w:rPr>
    </w:lvl>
  </w:abstractNum>
  <w:abstractNum w:abstractNumId="5">
    <w:nsid w:val="0FCA6097"/>
    <w:multiLevelType w:val="hybridMultilevel"/>
    <w:tmpl w:val="C07CD19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9F6250"/>
    <w:multiLevelType w:val="hybridMultilevel"/>
    <w:tmpl w:val="E9F05524"/>
    <w:lvl w:ilvl="0" w:tplc="DA9C3F2A">
      <w:start w:val="1"/>
      <w:numFmt w:val="decimal"/>
      <w:lvlText w:val="%1."/>
      <w:lvlJc w:val="left"/>
      <w:pPr>
        <w:ind w:left="1069" w:hanging="360"/>
      </w:pPr>
      <w:rPr>
        <w:rFonts w:hint="default"/>
        <w:i/>
        <w:color w:val="auto"/>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nsid w:val="14BB7015"/>
    <w:multiLevelType w:val="singleLevel"/>
    <w:tmpl w:val="60B0A1D4"/>
    <w:lvl w:ilvl="0">
      <w:start w:val="8"/>
      <w:numFmt w:val="decimal"/>
      <w:lvlText w:val="3.%1."/>
      <w:legacy w:legacy="1" w:legacySpace="0" w:legacyIndent="456"/>
      <w:lvlJc w:val="left"/>
      <w:rPr>
        <w:rFonts w:ascii="Times New Roman" w:hAnsi="Times New Roman" w:cs="Times New Roman" w:hint="default"/>
      </w:rPr>
    </w:lvl>
  </w:abstractNum>
  <w:abstractNum w:abstractNumId="8">
    <w:nsid w:val="30E03F39"/>
    <w:multiLevelType w:val="hybridMultilevel"/>
    <w:tmpl w:val="482C298C"/>
    <w:lvl w:ilvl="0" w:tplc="2E2480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27B4191"/>
    <w:multiLevelType w:val="multilevel"/>
    <w:tmpl w:val="61217D82"/>
    <w:lvl w:ilvl="0">
      <w:start w:val="1"/>
      <w:numFmt w:val="decimal"/>
      <w:lvlText w:val="%1."/>
      <w:lvlJc w:val="left"/>
      <w:pPr>
        <w:tabs>
          <w:tab w:val="num" w:pos="1065"/>
        </w:tabs>
        <w:ind w:left="1065" w:hanging="360"/>
      </w:pPr>
      <w:rPr>
        <w:rFonts w:ascii="Times New Roman" w:hAnsi="Times New Roman"/>
        <w:sz w:val="24"/>
        <w:szCs w:val="24"/>
      </w:rPr>
    </w:lvl>
    <w:lvl w:ilvl="1">
      <w:start w:val="1"/>
      <w:numFmt w:val="lowerLetter"/>
      <w:lvlText w:val="%2."/>
      <w:lvlJc w:val="left"/>
      <w:pPr>
        <w:tabs>
          <w:tab w:val="num" w:pos="1785"/>
        </w:tabs>
        <w:ind w:left="1785" w:hanging="360"/>
      </w:pPr>
      <w:rPr>
        <w:rFonts w:ascii="Times New Roman" w:hAnsi="Times New Roman"/>
        <w:sz w:val="24"/>
        <w:szCs w:val="24"/>
      </w:rPr>
    </w:lvl>
    <w:lvl w:ilvl="2">
      <w:start w:val="1"/>
      <w:numFmt w:val="lowerRoman"/>
      <w:lvlText w:val="%3."/>
      <w:lvlJc w:val="right"/>
      <w:pPr>
        <w:tabs>
          <w:tab w:val="num" w:pos="2505"/>
        </w:tabs>
        <w:ind w:left="2505" w:hanging="180"/>
      </w:pPr>
      <w:rPr>
        <w:rFonts w:ascii="Times New Roman" w:hAnsi="Times New Roman"/>
        <w:sz w:val="24"/>
        <w:szCs w:val="24"/>
      </w:rPr>
    </w:lvl>
    <w:lvl w:ilvl="3">
      <w:start w:val="1"/>
      <w:numFmt w:val="decimal"/>
      <w:lvlText w:val="%4."/>
      <w:lvlJc w:val="left"/>
      <w:pPr>
        <w:tabs>
          <w:tab w:val="num" w:pos="3225"/>
        </w:tabs>
        <w:ind w:left="3225" w:hanging="360"/>
      </w:pPr>
      <w:rPr>
        <w:rFonts w:ascii="Times New Roman" w:hAnsi="Times New Roman"/>
        <w:sz w:val="24"/>
        <w:szCs w:val="24"/>
      </w:rPr>
    </w:lvl>
    <w:lvl w:ilvl="4">
      <w:start w:val="1"/>
      <w:numFmt w:val="lowerLetter"/>
      <w:lvlText w:val="%5."/>
      <w:lvlJc w:val="left"/>
      <w:pPr>
        <w:tabs>
          <w:tab w:val="num" w:pos="3945"/>
        </w:tabs>
        <w:ind w:left="3945" w:hanging="360"/>
      </w:pPr>
      <w:rPr>
        <w:rFonts w:ascii="Times New Roman" w:hAnsi="Times New Roman"/>
        <w:sz w:val="24"/>
        <w:szCs w:val="24"/>
      </w:rPr>
    </w:lvl>
    <w:lvl w:ilvl="5">
      <w:start w:val="1"/>
      <w:numFmt w:val="lowerRoman"/>
      <w:lvlText w:val="%6."/>
      <w:lvlJc w:val="right"/>
      <w:pPr>
        <w:tabs>
          <w:tab w:val="num" w:pos="4665"/>
        </w:tabs>
        <w:ind w:left="4665" w:hanging="180"/>
      </w:pPr>
      <w:rPr>
        <w:rFonts w:ascii="Times New Roman" w:hAnsi="Times New Roman"/>
        <w:sz w:val="24"/>
        <w:szCs w:val="24"/>
      </w:rPr>
    </w:lvl>
    <w:lvl w:ilvl="6">
      <w:start w:val="1"/>
      <w:numFmt w:val="decimal"/>
      <w:lvlText w:val="%7."/>
      <w:lvlJc w:val="left"/>
      <w:pPr>
        <w:tabs>
          <w:tab w:val="num" w:pos="5385"/>
        </w:tabs>
        <w:ind w:left="5385" w:hanging="360"/>
      </w:pPr>
      <w:rPr>
        <w:rFonts w:ascii="Times New Roman" w:hAnsi="Times New Roman"/>
        <w:sz w:val="24"/>
        <w:szCs w:val="24"/>
      </w:rPr>
    </w:lvl>
    <w:lvl w:ilvl="7">
      <w:start w:val="1"/>
      <w:numFmt w:val="lowerLetter"/>
      <w:lvlText w:val="%8."/>
      <w:lvlJc w:val="left"/>
      <w:pPr>
        <w:tabs>
          <w:tab w:val="num" w:pos="6105"/>
        </w:tabs>
        <w:ind w:left="6105" w:hanging="360"/>
      </w:pPr>
      <w:rPr>
        <w:rFonts w:ascii="Times New Roman" w:hAnsi="Times New Roman"/>
        <w:sz w:val="24"/>
        <w:szCs w:val="24"/>
      </w:rPr>
    </w:lvl>
    <w:lvl w:ilvl="8">
      <w:start w:val="1"/>
      <w:numFmt w:val="lowerRoman"/>
      <w:lvlText w:val="%9."/>
      <w:lvlJc w:val="right"/>
      <w:pPr>
        <w:tabs>
          <w:tab w:val="num" w:pos="6825"/>
        </w:tabs>
        <w:ind w:left="6825" w:hanging="180"/>
      </w:pPr>
      <w:rPr>
        <w:rFonts w:ascii="Times New Roman" w:hAnsi="Times New Roman"/>
        <w:sz w:val="24"/>
        <w:szCs w:val="24"/>
      </w:rPr>
    </w:lvl>
  </w:abstractNum>
  <w:abstractNum w:abstractNumId="10">
    <w:nsid w:val="3B6600E4"/>
    <w:multiLevelType w:val="hybridMultilevel"/>
    <w:tmpl w:val="8C58B0DC"/>
    <w:lvl w:ilvl="0" w:tplc="85B02980">
      <w:numFmt w:val="bullet"/>
      <w:lvlText w:val="-"/>
      <w:lvlJc w:val="left"/>
      <w:pPr>
        <w:ind w:left="888" w:hanging="360"/>
      </w:pPr>
      <w:rPr>
        <w:rFonts w:ascii="Times New Roman" w:eastAsia="Times New Roman" w:hAnsi="Times New Roman" w:cs="Times New Roman" w:hint="default"/>
      </w:rPr>
    </w:lvl>
    <w:lvl w:ilvl="1" w:tplc="04220003" w:tentative="1">
      <w:start w:val="1"/>
      <w:numFmt w:val="bullet"/>
      <w:lvlText w:val="o"/>
      <w:lvlJc w:val="left"/>
      <w:pPr>
        <w:ind w:left="1608" w:hanging="360"/>
      </w:pPr>
      <w:rPr>
        <w:rFonts w:ascii="Courier New" w:hAnsi="Courier New" w:cs="Courier New" w:hint="default"/>
      </w:rPr>
    </w:lvl>
    <w:lvl w:ilvl="2" w:tplc="04220005" w:tentative="1">
      <w:start w:val="1"/>
      <w:numFmt w:val="bullet"/>
      <w:lvlText w:val=""/>
      <w:lvlJc w:val="left"/>
      <w:pPr>
        <w:ind w:left="2328" w:hanging="360"/>
      </w:pPr>
      <w:rPr>
        <w:rFonts w:ascii="Wingdings" w:hAnsi="Wingdings" w:hint="default"/>
      </w:rPr>
    </w:lvl>
    <w:lvl w:ilvl="3" w:tplc="04220001" w:tentative="1">
      <w:start w:val="1"/>
      <w:numFmt w:val="bullet"/>
      <w:lvlText w:val=""/>
      <w:lvlJc w:val="left"/>
      <w:pPr>
        <w:ind w:left="3048" w:hanging="360"/>
      </w:pPr>
      <w:rPr>
        <w:rFonts w:ascii="Symbol" w:hAnsi="Symbol" w:hint="default"/>
      </w:rPr>
    </w:lvl>
    <w:lvl w:ilvl="4" w:tplc="04220003" w:tentative="1">
      <w:start w:val="1"/>
      <w:numFmt w:val="bullet"/>
      <w:lvlText w:val="o"/>
      <w:lvlJc w:val="left"/>
      <w:pPr>
        <w:ind w:left="3768" w:hanging="360"/>
      </w:pPr>
      <w:rPr>
        <w:rFonts w:ascii="Courier New" w:hAnsi="Courier New" w:cs="Courier New" w:hint="default"/>
      </w:rPr>
    </w:lvl>
    <w:lvl w:ilvl="5" w:tplc="04220005" w:tentative="1">
      <w:start w:val="1"/>
      <w:numFmt w:val="bullet"/>
      <w:lvlText w:val=""/>
      <w:lvlJc w:val="left"/>
      <w:pPr>
        <w:ind w:left="4488" w:hanging="360"/>
      </w:pPr>
      <w:rPr>
        <w:rFonts w:ascii="Wingdings" w:hAnsi="Wingdings" w:hint="default"/>
      </w:rPr>
    </w:lvl>
    <w:lvl w:ilvl="6" w:tplc="04220001" w:tentative="1">
      <w:start w:val="1"/>
      <w:numFmt w:val="bullet"/>
      <w:lvlText w:val=""/>
      <w:lvlJc w:val="left"/>
      <w:pPr>
        <w:ind w:left="5208" w:hanging="360"/>
      </w:pPr>
      <w:rPr>
        <w:rFonts w:ascii="Symbol" w:hAnsi="Symbol" w:hint="default"/>
      </w:rPr>
    </w:lvl>
    <w:lvl w:ilvl="7" w:tplc="04220003" w:tentative="1">
      <w:start w:val="1"/>
      <w:numFmt w:val="bullet"/>
      <w:lvlText w:val="o"/>
      <w:lvlJc w:val="left"/>
      <w:pPr>
        <w:ind w:left="5928" w:hanging="360"/>
      </w:pPr>
      <w:rPr>
        <w:rFonts w:ascii="Courier New" w:hAnsi="Courier New" w:cs="Courier New" w:hint="default"/>
      </w:rPr>
    </w:lvl>
    <w:lvl w:ilvl="8" w:tplc="04220005" w:tentative="1">
      <w:start w:val="1"/>
      <w:numFmt w:val="bullet"/>
      <w:lvlText w:val=""/>
      <w:lvlJc w:val="left"/>
      <w:pPr>
        <w:ind w:left="6648" w:hanging="360"/>
      </w:pPr>
      <w:rPr>
        <w:rFonts w:ascii="Wingdings" w:hAnsi="Wingdings" w:hint="default"/>
      </w:rPr>
    </w:lvl>
  </w:abstractNum>
  <w:abstractNum w:abstractNumId="11">
    <w:nsid w:val="3B6C5D3D"/>
    <w:multiLevelType w:val="hybridMultilevel"/>
    <w:tmpl w:val="C99CD878"/>
    <w:lvl w:ilvl="0" w:tplc="51884E00">
      <w:start w:val="10"/>
      <w:numFmt w:val="bullet"/>
      <w:lvlText w:val="-"/>
      <w:lvlJc w:val="left"/>
      <w:pPr>
        <w:ind w:left="1080" w:hanging="360"/>
      </w:pPr>
      <w:rPr>
        <w:rFonts w:ascii="Times New Roman" w:eastAsia="Calibr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40467EC1"/>
    <w:multiLevelType w:val="hybridMultilevel"/>
    <w:tmpl w:val="7940EB14"/>
    <w:lvl w:ilvl="0" w:tplc="5AA8635E">
      <w:start w:val="4"/>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nsid w:val="42A5057B"/>
    <w:multiLevelType w:val="singleLevel"/>
    <w:tmpl w:val="BBBCAC8C"/>
    <w:lvl w:ilvl="0">
      <w:start w:val="2"/>
      <w:numFmt w:val="decimal"/>
      <w:lvlText w:val="4.%1."/>
      <w:legacy w:legacy="1" w:legacySpace="0" w:legacyIndent="412"/>
      <w:lvlJc w:val="left"/>
      <w:rPr>
        <w:rFonts w:ascii="Times New Roman" w:hAnsi="Times New Roman" w:cs="Times New Roman" w:hint="default"/>
      </w:rPr>
    </w:lvl>
  </w:abstractNum>
  <w:abstractNum w:abstractNumId="14">
    <w:nsid w:val="59C2322B"/>
    <w:multiLevelType w:val="hybridMultilevel"/>
    <w:tmpl w:val="EE583F68"/>
    <w:lvl w:ilvl="0" w:tplc="E030273E">
      <w:start w:val="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nsid w:val="5AB50FE8"/>
    <w:multiLevelType w:val="hybridMultilevel"/>
    <w:tmpl w:val="FB86EF0E"/>
    <w:lvl w:ilvl="0" w:tplc="290C38A2">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5CE86F0C"/>
    <w:multiLevelType w:val="singleLevel"/>
    <w:tmpl w:val="FA041BA2"/>
    <w:lvl w:ilvl="0">
      <w:start w:val="10"/>
      <w:numFmt w:val="decimal"/>
      <w:lvlText w:val="3.%1."/>
      <w:legacy w:legacy="1" w:legacySpace="0" w:legacyIndent="543"/>
      <w:lvlJc w:val="left"/>
      <w:rPr>
        <w:rFonts w:ascii="Times New Roman" w:hAnsi="Times New Roman" w:cs="Times New Roman" w:hint="default"/>
      </w:rPr>
    </w:lvl>
  </w:abstractNum>
  <w:abstractNum w:abstractNumId="17">
    <w:nsid w:val="69204FB0"/>
    <w:multiLevelType w:val="singleLevel"/>
    <w:tmpl w:val="C6CC0542"/>
    <w:lvl w:ilvl="0">
      <w:start w:val="1"/>
      <w:numFmt w:val="decimal"/>
      <w:lvlText w:val="2.%1."/>
      <w:legacy w:legacy="1" w:legacySpace="0" w:legacyIndent="499"/>
      <w:lvlJc w:val="left"/>
      <w:rPr>
        <w:rFonts w:ascii="Times New Roman" w:hAnsi="Times New Roman" w:cs="Times New Roman" w:hint="default"/>
      </w:rPr>
    </w:lvl>
  </w:abstractNum>
  <w:abstractNum w:abstractNumId="18">
    <w:nsid w:val="6E06332E"/>
    <w:multiLevelType w:val="singleLevel"/>
    <w:tmpl w:val="45E48E4A"/>
    <w:lvl w:ilvl="0">
      <w:start w:val="5"/>
      <w:numFmt w:val="decimal"/>
      <w:lvlText w:val="3.%1."/>
      <w:legacy w:legacy="1" w:legacySpace="0" w:legacyIndent="446"/>
      <w:lvlJc w:val="left"/>
      <w:rPr>
        <w:rFonts w:ascii="Times New Roman" w:hAnsi="Times New Roman" w:cs="Times New Roman" w:hint="default"/>
      </w:rPr>
    </w:lvl>
  </w:abstractNum>
  <w:abstractNum w:abstractNumId="19">
    <w:nsid w:val="769E4BEF"/>
    <w:multiLevelType w:val="singleLevel"/>
    <w:tmpl w:val="B99AD2B4"/>
    <w:lvl w:ilvl="0">
      <w:start w:val="3"/>
      <w:numFmt w:val="decimal"/>
      <w:lvlText w:val="3.%1."/>
      <w:legacy w:legacy="1" w:legacySpace="0" w:legacyIndent="528"/>
      <w:lvlJc w:val="left"/>
      <w:rPr>
        <w:rFonts w:ascii="Times New Roman" w:hAnsi="Times New Roman" w:cs="Times New Roman"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6">
    <w:abstractNumId w:val="17"/>
  </w:num>
  <w:num w:numId="7">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8">
    <w:abstractNumId w:val="4"/>
  </w:num>
  <w:num w:numId="9">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10">
    <w:abstractNumId w:val="19"/>
  </w:num>
  <w:num w:numId="11">
    <w:abstractNumId w:val="18"/>
  </w:num>
  <w:num w:numId="12">
    <w:abstractNumId w:val="7"/>
  </w:num>
  <w:num w:numId="13">
    <w:abstractNumId w:val="16"/>
  </w:num>
  <w:num w:numId="14">
    <w:abstractNumId w:val="13"/>
  </w:num>
  <w:num w:numId="15">
    <w:abstractNumId w:val="15"/>
  </w:num>
  <w:num w:numId="16">
    <w:abstractNumId w:val="14"/>
  </w:num>
  <w:num w:numId="17">
    <w:abstractNumId w:val="12"/>
  </w:num>
  <w:num w:numId="18">
    <w:abstractNumId w:val="5"/>
  </w:num>
  <w:num w:numId="19">
    <w:abstractNumId w:val="1"/>
  </w:num>
  <w:num w:numId="20">
    <w:abstractNumId w:val="2"/>
  </w:num>
  <w:num w:numId="21">
    <w:abstractNumId w:val="6"/>
  </w:num>
  <w:num w:numId="22">
    <w:abstractNumId w:val="8"/>
  </w:num>
  <w:num w:numId="23">
    <w:abstractNumId w:val="3"/>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EAB"/>
    <w:rsid w:val="000A7B5B"/>
    <w:rsid w:val="0022668C"/>
    <w:rsid w:val="00234AE8"/>
    <w:rsid w:val="002A1389"/>
    <w:rsid w:val="0044111B"/>
    <w:rsid w:val="00621ECE"/>
    <w:rsid w:val="00693BC8"/>
    <w:rsid w:val="00774292"/>
    <w:rsid w:val="00897A60"/>
    <w:rsid w:val="008C1914"/>
    <w:rsid w:val="008F4985"/>
    <w:rsid w:val="00936A2E"/>
    <w:rsid w:val="009640AF"/>
    <w:rsid w:val="009B1479"/>
    <w:rsid w:val="009C76D4"/>
    <w:rsid w:val="009D63C0"/>
    <w:rsid w:val="00B14EAB"/>
    <w:rsid w:val="00C965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веб)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uiPriority w:val="99"/>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af2">
    <w:name w:val="Заголовок"/>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3"/>
    <w:rsid w:val="00B14EAB"/>
    <w:pPr>
      <w:widowControl/>
      <w:suppressAutoHyphens/>
      <w:autoSpaceDE w:val="0"/>
      <w:ind w:right="5035"/>
    </w:pPr>
    <w:rPr>
      <w:rFonts w:ascii="Times New Roman" w:hAnsi="Times New Roman" w:cs="Times New Roman"/>
      <w:color w:val="auto"/>
      <w:lang w:eastAsia="ar-SA"/>
    </w:rPr>
  </w:style>
  <w:style w:type="character" w:customStyle="1" w:styleId="13">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3">
    <w:name w:val="List"/>
    <w:basedOn w:val="a0"/>
    <w:rsid w:val="00B14EAB"/>
    <w:rPr>
      <w:rFonts w:cs="Lucida Sans"/>
    </w:rPr>
  </w:style>
  <w:style w:type="paragraph" w:customStyle="1" w:styleId="14">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5">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6">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7">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4">
    <w:name w:val="Знак"/>
    <w:basedOn w:val="a"/>
    <w:rsid w:val="00B14EAB"/>
    <w:pPr>
      <w:widowControl/>
      <w:suppressAutoHyphens/>
    </w:pPr>
    <w:rPr>
      <w:rFonts w:ascii="Verdana" w:hAnsi="Verdana" w:cs="Verdana"/>
      <w:color w:val="auto"/>
      <w:lang w:val="en-US" w:eastAsia="ar-SA"/>
    </w:rPr>
  </w:style>
  <w:style w:type="paragraph" w:customStyle="1" w:styleId="af5">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6">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7">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8">
    <w:name w:val="Назва документа"/>
    <w:basedOn w:val="a"/>
    <w:next w:val="af6"/>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8">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9">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a">
    <w:name w:val="Заголовок таблицы"/>
    <w:basedOn w:val="af9"/>
    <w:rsid w:val="00B14EAB"/>
    <w:pPr>
      <w:jc w:val="center"/>
    </w:pPr>
    <w:rPr>
      <w:b/>
      <w:bCs/>
    </w:rPr>
  </w:style>
  <w:style w:type="paragraph" w:customStyle="1" w:styleId="afb">
    <w:name w:val="Содержимое врезки"/>
    <w:basedOn w:val="a0"/>
    <w:rsid w:val="00B14EAB"/>
  </w:style>
  <w:style w:type="paragraph" w:styleId="afc">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d">
    <w:name w:val="Body Text Indent"/>
    <w:basedOn w:val="a"/>
    <w:link w:val="afe"/>
    <w:rsid w:val="00B14EAB"/>
    <w:pPr>
      <w:widowControl/>
      <w:suppressAutoHyphens/>
      <w:spacing w:after="120"/>
      <w:ind w:left="283"/>
    </w:pPr>
    <w:rPr>
      <w:rFonts w:ascii="Times New Roman" w:hAnsi="Times New Roman" w:cs="Times New Roman"/>
      <w:color w:val="auto"/>
      <w:lang w:val="ru-RU" w:eastAsia="ar-SA"/>
    </w:rPr>
  </w:style>
  <w:style w:type="character" w:customStyle="1" w:styleId="afe">
    <w:name w:val="Основной текст с отступом Знак"/>
    <w:basedOn w:val="a1"/>
    <w:link w:val="afd"/>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f">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3"/>
    <w:uiPriority w:val="99"/>
    <w:semiHidden/>
    <w:unhideWhenUsed/>
    <w:rsid w:val="00897A60"/>
  </w:style>
  <w:style w:type="numbering" w:customStyle="1" w:styleId="4">
    <w:name w:val="Нет списка4"/>
    <w:next w:val="a3"/>
    <w:uiPriority w:val="99"/>
    <w:semiHidden/>
    <w:unhideWhenUsed/>
    <w:rsid w:val="008C1914"/>
  </w:style>
  <w:style w:type="table" w:customStyle="1" w:styleId="19">
    <w:name w:val="Сетка таблицы1"/>
    <w:basedOn w:val="a2"/>
    <w:next w:val="aff"/>
    <w:uiPriority w:val="39"/>
    <w:rsid w:val="008C1914"/>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3"/>
    <w:semiHidden/>
    <w:rsid w:val="008C1914"/>
  </w:style>
  <w:style w:type="paragraph" w:customStyle="1" w:styleId="aff0">
    <w:name w:val="Знак"/>
    <w:basedOn w:val="a"/>
    <w:rsid w:val="008C1914"/>
    <w:pPr>
      <w:widowControl/>
      <w:suppressAutoHyphens/>
    </w:pPr>
    <w:rPr>
      <w:rFonts w:ascii="Verdana" w:hAnsi="Verdana" w:cs="Verdana"/>
      <w:color w:val="auto"/>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веб)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uiPriority w:val="99"/>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af2">
    <w:name w:val="Заголовок"/>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3"/>
    <w:rsid w:val="00B14EAB"/>
    <w:pPr>
      <w:widowControl/>
      <w:suppressAutoHyphens/>
      <w:autoSpaceDE w:val="0"/>
      <w:ind w:right="5035"/>
    </w:pPr>
    <w:rPr>
      <w:rFonts w:ascii="Times New Roman" w:hAnsi="Times New Roman" w:cs="Times New Roman"/>
      <w:color w:val="auto"/>
      <w:lang w:eastAsia="ar-SA"/>
    </w:rPr>
  </w:style>
  <w:style w:type="character" w:customStyle="1" w:styleId="13">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3">
    <w:name w:val="List"/>
    <w:basedOn w:val="a0"/>
    <w:rsid w:val="00B14EAB"/>
    <w:rPr>
      <w:rFonts w:cs="Lucida Sans"/>
    </w:rPr>
  </w:style>
  <w:style w:type="paragraph" w:customStyle="1" w:styleId="14">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5">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6">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7">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4">
    <w:name w:val="Знак"/>
    <w:basedOn w:val="a"/>
    <w:rsid w:val="00B14EAB"/>
    <w:pPr>
      <w:widowControl/>
      <w:suppressAutoHyphens/>
    </w:pPr>
    <w:rPr>
      <w:rFonts w:ascii="Verdana" w:hAnsi="Verdana" w:cs="Verdana"/>
      <w:color w:val="auto"/>
      <w:lang w:val="en-US" w:eastAsia="ar-SA"/>
    </w:rPr>
  </w:style>
  <w:style w:type="paragraph" w:customStyle="1" w:styleId="af5">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6">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7">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8">
    <w:name w:val="Назва документа"/>
    <w:basedOn w:val="a"/>
    <w:next w:val="af6"/>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8">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9">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a">
    <w:name w:val="Заголовок таблицы"/>
    <w:basedOn w:val="af9"/>
    <w:rsid w:val="00B14EAB"/>
    <w:pPr>
      <w:jc w:val="center"/>
    </w:pPr>
    <w:rPr>
      <w:b/>
      <w:bCs/>
    </w:rPr>
  </w:style>
  <w:style w:type="paragraph" w:customStyle="1" w:styleId="afb">
    <w:name w:val="Содержимое врезки"/>
    <w:basedOn w:val="a0"/>
    <w:rsid w:val="00B14EAB"/>
  </w:style>
  <w:style w:type="paragraph" w:styleId="afc">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d">
    <w:name w:val="Body Text Indent"/>
    <w:basedOn w:val="a"/>
    <w:link w:val="afe"/>
    <w:rsid w:val="00B14EAB"/>
    <w:pPr>
      <w:widowControl/>
      <w:suppressAutoHyphens/>
      <w:spacing w:after="120"/>
      <w:ind w:left="283"/>
    </w:pPr>
    <w:rPr>
      <w:rFonts w:ascii="Times New Roman" w:hAnsi="Times New Roman" w:cs="Times New Roman"/>
      <w:color w:val="auto"/>
      <w:lang w:val="ru-RU" w:eastAsia="ar-SA"/>
    </w:rPr>
  </w:style>
  <w:style w:type="character" w:customStyle="1" w:styleId="afe">
    <w:name w:val="Основной текст с отступом Знак"/>
    <w:basedOn w:val="a1"/>
    <w:link w:val="afd"/>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f">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3"/>
    <w:uiPriority w:val="99"/>
    <w:semiHidden/>
    <w:unhideWhenUsed/>
    <w:rsid w:val="00897A60"/>
  </w:style>
  <w:style w:type="numbering" w:customStyle="1" w:styleId="4">
    <w:name w:val="Нет списка4"/>
    <w:next w:val="a3"/>
    <w:uiPriority w:val="99"/>
    <w:semiHidden/>
    <w:unhideWhenUsed/>
    <w:rsid w:val="008C1914"/>
  </w:style>
  <w:style w:type="table" w:customStyle="1" w:styleId="19">
    <w:name w:val="Сетка таблицы1"/>
    <w:basedOn w:val="a2"/>
    <w:next w:val="aff"/>
    <w:uiPriority w:val="39"/>
    <w:rsid w:val="008C1914"/>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3"/>
    <w:semiHidden/>
    <w:rsid w:val="008C1914"/>
  </w:style>
  <w:style w:type="paragraph" w:customStyle="1" w:styleId="aff0">
    <w:name w:val="Знак"/>
    <w:basedOn w:val="a"/>
    <w:rsid w:val="008C1914"/>
    <w:pPr>
      <w:widowControl/>
      <w:suppressAutoHyphens/>
    </w:pPr>
    <w:rPr>
      <w:rFonts w:ascii="Verdana" w:hAnsi="Verdana" w:cs="Verdana"/>
      <w:color w:val="auto"/>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788830">
      <w:bodyDiv w:val="1"/>
      <w:marLeft w:val="0"/>
      <w:marRight w:val="0"/>
      <w:marTop w:val="0"/>
      <w:marBottom w:val="0"/>
      <w:divBdr>
        <w:top w:val="none" w:sz="0" w:space="0" w:color="auto"/>
        <w:left w:val="none" w:sz="0" w:space="0" w:color="auto"/>
        <w:bottom w:val="none" w:sz="0" w:space="0" w:color="auto"/>
        <w:right w:val="none" w:sz="0" w:space="0" w:color="auto"/>
      </w:divBdr>
    </w:div>
    <w:div w:id="208549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kr.gov.ua" TargetMode="External"/><Relationship Id="rId13" Type="http://schemas.openxmlformats.org/officeDocument/2006/relationships/hyperlink" Target="mailto:srvk@srvk.gov.ua" TargetMode="External"/><Relationship Id="rId18" Type="http://schemas.openxmlformats.org/officeDocument/2006/relationships/hyperlink" Target="file:///C:\Users\trade504a5\Desktop\&#1053;&#1054;&#1042;&#1048;&#1049;%20&#1056;&#1040;\&#1076;&#1083;&#1103;%20&#1074;&#1080;&#1082;&#1086;&#1085;&#1082;&#1086;&#1084;&#1110;&#1074;%20&#1085;&#1072;%20&#1086;&#1087;&#1088;&#1080;&#1083;&#1102;&#1076;&#1077;&#1085;&#1085;&#1103;%20&#1085;&#1086;&#1074;&#1080;&#1081;%20&#1072;&#1082;&#1090;%20&#1089;&#1110;&#1095;&#1077;&#1085;&#1100;%202021\dlgr.gov.ua\,%20http:\www.pokrovkr.gov.ua\,%20%20%20%20%20%20%20%20http:\ing-org.gov.ua" TargetMode="External"/><Relationship Id="rId26" Type="http://schemas.openxmlformats.org/officeDocument/2006/relationships/hyperlink" Target="http://www.srvk.gov.ua" TargetMode="External"/><Relationship Id="rId3" Type="http://schemas.microsoft.com/office/2007/relationships/stylesWithEffects" Target="stylesWithEffects.xml"/><Relationship Id="rId21" Type="http://schemas.openxmlformats.org/officeDocument/2006/relationships/hyperlink" Target="https://ig.krmisto.gov.ua/ua/citycard/human.html" TargetMode="External"/><Relationship Id="rId34" Type="http://schemas.openxmlformats.org/officeDocument/2006/relationships/theme" Target="theme/theme1.xml"/><Relationship Id="rId7" Type="http://schemas.openxmlformats.org/officeDocument/2006/relationships/hyperlink" Target="mailto:umazv@kr.gov.ua" TargetMode="External"/><Relationship Id="rId12" Type="http://schemas.openxmlformats.org/officeDocument/2006/relationships/hyperlink" Target="mailto:ing.zagal104@ing-org.gov.ua" TargetMode="External"/><Relationship Id="rId17" Type="http://schemas.openxmlformats.org/officeDocument/2006/relationships/hyperlink" Target="http://mtlrg-kr.gov.ua" TargetMode="External"/><Relationship Id="rId25" Type="http://schemas.openxmlformats.org/officeDocument/2006/relationships/hyperlink" Target="http://www.zhrkrog.gov.u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kr.gov.ua/" TargetMode="External"/><Relationship Id="rId20" Type="http://schemas.openxmlformats.org/officeDocument/2006/relationships/hyperlink" Target="http://www.vykonkom-tsmkr.gov.ua/" TargetMode="External"/><Relationship Id="rId29" Type="http://schemas.openxmlformats.org/officeDocument/2006/relationships/hyperlink" Target="http://www.vykonkom-tsmkr.gov.ua" TargetMode="External"/><Relationship Id="rId1" Type="http://schemas.openxmlformats.org/officeDocument/2006/relationships/numbering" Target="numbering.xml"/><Relationship Id="rId6" Type="http://schemas.openxmlformats.org/officeDocument/2006/relationships/hyperlink" Target="http://kr.gov.ua/ua/osxfile/pg/221216455174412_s_1o/121942135.doc" TargetMode="External"/><Relationship Id="rId11" Type="http://schemas.openxmlformats.org/officeDocument/2006/relationships/hyperlink" Target="mailto:dlgr@dlgr.gov.ua" TargetMode="External"/><Relationship Id="rId24" Type="http://schemas.openxmlformats.org/officeDocument/2006/relationships/hyperlink" Target="http://www.trnvk.gov.ua" TargetMode="External"/><Relationship Id="rId32" Type="http://schemas.openxmlformats.org/officeDocument/2006/relationships/hyperlink" Target="mailto:urp@kr.gov.ua" TargetMode="External"/><Relationship Id="rId5" Type="http://schemas.openxmlformats.org/officeDocument/2006/relationships/webSettings" Target="webSettings.xml"/><Relationship Id="rId15" Type="http://schemas.openxmlformats.org/officeDocument/2006/relationships/hyperlink" Target="mailto:cg-ispolkom-zag@vykonkom-tsmkr.gov.ua" TargetMode="External"/><Relationship Id="rId23" Type="http://schemas.openxmlformats.org/officeDocument/2006/relationships/hyperlink" Target="http://www.kr.gov.ua" TargetMode="External"/><Relationship Id="rId28" Type="http://schemas.openxmlformats.org/officeDocument/2006/relationships/hyperlink" Target="http://www.mtlrg-kr.gov.ua" TargetMode="External"/><Relationship Id="rId10" Type="http://schemas.openxmlformats.org/officeDocument/2006/relationships/hyperlink" Target="mailto:dzr_vk@ukrpost.ua" TargetMode="External"/><Relationship Id="rId19" Type="http://schemas.openxmlformats.org/officeDocument/2006/relationships/hyperlink" Target="http://trnvk.gov.ua" TargetMode="External"/><Relationship Id="rId31" Type="http://schemas.openxmlformats.org/officeDocument/2006/relationships/hyperlink" Target="mailto:umazv@kr.gov.ua" TargetMode="External"/><Relationship Id="rId4" Type="http://schemas.openxmlformats.org/officeDocument/2006/relationships/settings" Target="settings.xml"/><Relationship Id="rId9" Type="http://schemas.openxmlformats.org/officeDocument/2006/relationships/hyperlink" Target="mailto:mvk99@kr.gov.ua" TargetMode="External"/><Relationship Id="rId14" Type="http://schemas.openxmlformats.org/officeDocument/2006/relationships/hyperlink" Target="mailto:trnvk@trnvk.gov.ua" TargetMode="External"/><Relationship Id="rId22" Type="http://schemas.openxmlformats.org/officeDocument/2006/relationships/hyperlink" Target="http://www.kr.gov.ua" TargetMode="External"/><Relationship Id="rId27" Type="http://schemas.openxmlformats.org/officeDocument/2006/relationships/hyperlink" Target="http://www.dlgr.gov.ua" TargetMode="External"/><Relationship Id="rId30" Type="http://schemas.openxmlformats.org/officeDocument/2006/relationships/hyperlink" Target="http://www.ing.zagal104@ing-or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48</Pages>
  <Words>68587</Words>
  <Characters>39096</Characters>
  <Application>Microsoft Office Word</Application>
  <DocSecurity>0</DocSecurity>
  <Lines>325</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trade504a5</cp:lastModifiedBy>
  <cp:revision>9</cp:revision>
  <dcterms:created xsi:type="dcterms:W3CDTF">2020-07-29T11:14:00Z</dcterms:created>
  <dcterms:modified xsi:type="dcterms:W3CDTF">2021-01-26T06:21:00Z</dcterms:modified>
</cp:coreProperties>
</file>