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17E63" w:rsidRDefault="00617E63" w:rsidP="00617E63">
      <w:pPr>
        <w:jc w:val="center"/>
        <w:rPr>
          <w:b/>
          <w:bCs/>
          <w:color w:val="000000"/>
          <w:sz w:val="27"/>
          <w:szCs w:val="27"/>
          <w:lang w:val="uk-UA"/>
        </w:rPr>
      </w:pPr>
      <w:r>
        <w:rPr>
          <w:b/>
          <w:bCs/>
          <w:color w:val="000000"/>
          <w:sz w:val="27"/>
          <w:szCs w:val="27"/>
          <w:u w:val="single"/>
          <w:lang w:val="uk-UA"/>
        </w:rPr>
        <w:t>ЄДИНИЙ ДЕНЬ ІНФОРМУВАННЯ</w:t>
      </w:r>
      <w:r>
        <w:rPr>
          <w:b/>
          <w:bCs/>
          <w:color w:val="000000"/>
          <w:sz w:val="27"/>
          <w:szCs w:val="27"/>
          <w:lang w:val="uk-UA"/>
        </w:rPr>
        <w:t xml:space="preserve">. </w:t>
      </w:r>
    </w:p>
    <w:p w:rsidR="00617E63" w:rsidRDefault="00617E63" w:rsidP="00617E63">
      <w:pPr>
        <w:jc w:val="center"/>
        <w:rPr>
          <w:b/>
          <w:bCs/>
          <w:color w:val="000000"/>
          <w:sz w:val="27"/>
          <w:szCs w:val="27"/>
          <w:lang w:val="uk-UA"/>
        </w:rPr>
      </w:pPr>
    </w:p>
    <w:p w:rsidR="00617E63" w:rsidRDefault="00617E63" w:rsidP="00617E63">
      <w:pPr>
        <w:ind w:firstLine="6946"/>
        <w:rPr>
          <w:bCs/>
          <w:i/>
          <w:color w:val="000000"/>
          <w:sz w:val="27"/>
          <w:szCs w:val="27"/>
          <w:lang w:val="uk-UA"/>
        </w:rPr>
      </w:pPr>
      <w:r>
        <w:rPr>
          <w:bCs/>
          <w:i/>
          <w:color w:val="000000"/>
          <w:sz w:val="27"/>
          <w:szCs w:val="27"/>
          <w:lang w:val="uk-UA"/>
        </w:rPr>
        <w:t>ТРАВЕНЬ 2021р.</w:t>
      </w:r>
    </w:p>
    <w:p w:rsidR="00617E63" w:rsidRDefault="00617E63" w:rsidP="00617E63">
      <w:pPr>
        <w:ind w:firstLine="7655"/>
        <w:rPr>
          <w:b/>
          <w:bCs/>
          <w:i/>
          <w:color w:val="000000"/>
          <w:sz w:val="27"/>
          <w:szCs w:val="27"/>
          <w:lang w:val="uk-UA"/>
        </w:rPr>
      </w:pPr>
    </w:p>
    <w:p w:rsidR="00617E63" w:rsidRDefault="00617E63" w:rsidP="00617E63">
      <w:pPr>
        <w:ind w:firstLine="7655"/>
        <w:rPr>
          <w:b/>
          <w:bCs/>
          <w:i/>
          <w:color w:val="000000"/>
          <w:sz w:val="27"/>
          <w:szCs w:val="27"/>
          <w:lang w:val="uk-UA"/>
        </w:rPr>
      </w:pPr>
    </w:p>
    <w:p w:rsidR="00617E63" w:rsidRDefault="00617E63" w:rsidP="00617E63">
      <w:pPr>
        <w:ind w:firstLine="0"/>
        <w:jc w:val="center"/>
        <w:rPr>
          <w:b/>
          <w:bCs/>
          <w:color w:val="000000"/>
          <w:sz w:val="27"/>
          <w:szCs w:val="27"/>
          <w:lang w:val="uk-UA"/>
        </w:rPr>
      </w:pPr>
      <w:r>
        <w:rPr>
          <w:b/>
          <w:bCs/>
          <w:color w:val="000000"/>
          <w:sz w:val="27"/>
          <w:szCs w:val="27"/>
          <w:lang w:val="uk-UA"/>
        </w:rPr>
        <w:t>ДО ВІДЗНАЧЕННЯ</w:t>
      </w:r>
    </w:p>
    <w:p w:rsidR="00617E63" w:rsidRDefault="00617E63" w:rsidP="00617E63">
      <w:pPr>
        <w:ind w:firstLine="0"/>
        <w:jc w:val="center"/>
        <w:rPr>
          <w:b/>
          <w:bCs/>
          <w:color w:val="000000"/>
          <w:sz w:val="27"/>
          <w:szCs w:val="27"/>
          <w:lang w:val="uk-UA"/>
        </w:rPr>
      </w:pPr>
      <w:r>
        <w:rPr>
          <w:b/>
          <w:bCs/>
          <w:color w:val="000000"/>
          <w:sz w:val="27"/>
          <w:szCs w:val="27"/>
          <w:lang w:val="uk-UA"/>
        </w:rPr>
        <w:t xml:space="preserve">ДНЯ ПАМ’ЯТІ ТА ПРИМИРЕННЯ (8 ТРАВНЯ), </w:t>
      </w:r>
    </w:p>
    <w:p w:rsidR="00617E63" w:rsidRDefault="00617E63" w:rsidP="00617E63">
      <w:pPr>
        <w:ind w:firstLine="0"/>
        <w:jc w:val="center"/>
        <w:rPr>
          <w:b/>
          <w:bCs/>
          <w:color w:val="000000"/>
          <w:sz w:val="27"/>
          <w:szCs w:val="27"/>
          <w:lang w:val="uk-UA"/>
        </w:rPr>
      </w:pPr>
      <w:r>
        <w:rPr>
          <w:b/>
          <w:bCs/>
          <w:color w:val="000000"/>
          <w:sz w:val="27"/>
          <w:szCs w:val="27"/>
          <w:lang w:val="uk-UA"/>
        </w:rPr>
        <w:t xml:space="preserve">ДНЯ ПЕРЕМОГИ НАД НАЦИЗМОМ У ДРУГІЙ СВІТОВІЙ ВІЙНІ </w:t>
      </w:r>
    </w:p>
    <w:p w:rsidR="00617E63" w:rsidRDefault="00617E63" w:rsidP="00617E63">
      <w:pPr>
        <w:ind w:firstLine="0"/>
        <w:jc w:val="center"/>
        <w:rPr>
          <w:b/>
          <w:bCs/>
          <w:color w:val="000000"/>
          <w:sz w:val="27"/>
          <w:szCs w:val="27"/>
          <w:lang w:val="uk-UA"/>
        </w:rPr>
      </w:pPr>
      <w:r>
        <w:rPr>
          <w:b/>
          <w:bCs/>
          <w:color w:val="000000"/>
          <w:sz w:val="27"/>
          <w:szCs w:val="27"/>
          <w:lang w:val="uk-UA"/>
        </w:rPr>
        <w:t>(9 ТРАВНЯ)</w:t>
      </w:r>
    </w:p>
    <w:p w:rsidR="00617E63" w:rsidRDefault="00617E63" w:rsidP="00617E63">
      <w:pPr>
        <w:ind w:firstLine="0"/>
        <w:rPr>
          <w:b/>
          <w:bCs/>
          <w:color w:val="000000"/>
          <w:sz w:val="27"/>
          <w:szCs w:val="27"/>
          <w:lang w:val="uk-UA"/>
        </w:rPr>
      </w:pPr>
    </w:p>
    <w:p w:rsidR="00617E63" w:rsidRDefault="00617E63" w:rsidP="00617E63">
      <w:pPr>
        <w:spacing w:after="60"/>
        <w:ind w:firstLine="720"/>
        <w:rPr>
          <w:bCs/>
          <w:color w:val="000000"/>
          <w:sz w:val="27"/>
          <w:szCs w:val="27"/>
          <w:lang w:val="uk-UA"/>
        </w:rPr>
      </w:pPr>
      <w:r>
        <w:rPr>
          <w:bCs/>
          <w:color w:val="000000"/>
          <w:sz w:val="27"/>
          <w:szCs w:val="27"/>
          <w:lang w:val="uk-UA"/>
        </w:rPr>
        <w:t xml:space="preserve">Друга світова війна стала найбільш кривавою і жорстокою в історії людства (загинуло від 50 до 85 мільйонів людей). День пам’яті та примирення та День перемоги над нацизмом у Другій світовій війні символізує не тріумф переможців над переможеними, а має бути нагадуванням про страшну катастрофу і застереженням, що не можна розв’язувати складні міжнародні проблеми збройним шляхом, ультиматумами, агресією, анексією. Найважливішим підсумком війни має бути не культ перемоги, а вміння цінувати мир, категорично і безкомпромісно захищати його всіма розумними засобами. Наша пам’ять є запобіжником від того, щоб подібні лиха ніколи не повторювалися. </w:t>
      </w:r>
    </w:p>
    <w:p w:rsidR="00617E63" w:rsidRDefault="00617E63" w:rsidP="00617E63">
      <w:pPr>
        <w:ind w:firstLine="720"/>
        <w:rPr>
          <w:bCs/>
          <w:color w:val="000000"/>
          <w:sz w:val="27"/>
          <w:szCs w:val="27"/>
          <w:lang w:val="uk-UA"/>
        </w:rPr>
      </w:pPr>
      <w:r>
        <w:rPr>
          <w:b/>
          <w:bCs/>
          <w:color w:val="000000"/>
          <w:sz w:val="27"/>
          <w:szCs w:val="27"/>
          <w:lang w:val="uk-UA"/>
        </w:rPr>
        <w:t>Історична довідка</w:t>
      </w:r>
    </w:p>
    <w:p w:rsidR="00617E63" w:rsidRDefault="00617E63" w:rsidP="00617E63">
      <w:pPr>
        <w:ind w:firstLine="720"/>
        <w:rPr>
          <w:bCs/>
          <w:color w:val="000000"/>
          <w:sz w:val="27"/>
          <w:szCs w:val="27"/>
          <w:lang w:val="uk-UA"/>
        </w:rPr>
      </w:pPr>
      <w:r>
        <w:rPr>
          <w:bCs/>
          <w:color w:val="000000"/>
          <w:sz w:val="27"/>
          <w:szCs w:val="27"/>
          <w:lang w:val="uk-UA"/>
        </w:rPr>
        <w:t>Друга світова війна – глобальний військовий конфлікт і причина найбільших трагедій ХХ століття.</w:t>
      </w:r>
    </w:p>
    <w:p w:rsidR="00617E63" w:rsidRDefault="00617E63" w:rsidP="00617E63">
      <w:pPr>
        <w:ind w:firstLine="720"/>
        <w:rPr>
          <w:bCs/>
          <w:color w:val="000000"/>
          <w:sz w:val="27"/>
          <w:szCs w:val="27"/>
          <w:lang w:val="uk-UA"/>
        </w:rPr>
      </w:pPr>
      <w:r>
        <w:rPr>
          <w:bCs/>
          <w:color w:val="000000"/>
          <w:sz w:val="27"/>
          <w:szCs w:val="27"/>
          <w:lang w:val="uk-UA"/>
        </w:rPr>
        <w:t>У війні взяли участь 80 % людства, бойові дії велися у 2/3 існуючих на той момент держав. Війна розпочалася 1 вересня 1939 року із вторгнення військ нацистської Німеччини до Польщі, а завершилася 2 вересня 1945-го беззастережною капітуляцією Японії. Під час війни були здійснені найбільші в історії злочини проти людства (зокрема, Голокост), а також уперше і востаннє використана атомна зброя. До армій ворожих сторін було залучено понад 110 мільйонів солдатів, загальні втрати військових та цивільного населення складають від 50 до 85 мільйонів осіб. За результатами війни було створено ООН (Україна – один із засновниць) і сформовано нову систему міжнародних відносин.</w:t>
      </w:r>
    </w:p>
    <w:p w:rsidR="00617E63" w:rsidRDefault="00617E63" w:rsidP="00617E63">
      <w:pPr>
        <w:ind w:firstLine="720"/>
        <w:rPr>
          <w:bCs/>
          <w:color w:val="000000"/>
          <w:sz w:val="27"/>
          <w:szCs w:val="27"/>
          <w:lang w:val="uk-UA"/>
        </w:rPr>
      </w:pPr>
      <w:r>
        <w:rPr>
          <w:bCs/>
          <w:color w:val="000000"/>
          <w:sz w:val="27"/>
          <w:szCs w:val="27"/>
          <w:lang w:val="uk-UA"/>
        </w:rPr>
        <w:t xml:space="preserve">Шлях до розв’язання війни був відкритий Пактом </w:t>
      </w:r>
      <w:proofErr w:type="spellStart"/>
      <w:r>
        <w:rPr>
          <w:bCs/>
          <w:color w:val="000000"/>
          <w:sz w:val="27"/>
          <w:szCs w:val="27"/>
          <w:lang w:val="uk-UA"/>
        </w:rPr>
        <w:t>Молотова–Ріббентропа</w:t>
      </w:r>
      <w:proofErr w:type="spellEnd"/>
      <w:r>
        <w:rPr>
          <w:bCs/>
          <w:color w:val="000000"/>
          <w:sz w:val="27"/>
          <w:szCs w:val="27"/>
          <w:lang w:val="uk-UA"/>
        </w:rPr>
        <w:t xml:space="preserve"> 23 серпня 1939 року. Згідно із таємним протоколом до нього, нацисти та комуністи ділили Східну Європу на сфери інтересів. Внаслідок цих домовленостей Третій </w:t>
      </w:r>
      <w:proofErr w:type="spellStart"/>
      <w:r>
        <w:rPr>
          <w:bCs/>
          <w:color w:val="000000"/>
          <w:sz w:val="27"/>
          <w:szCs w:val="27"/>
          <w:lang w:val="uk-UA"/>
        </w:rPr>
        <w:t>Райх</w:t>
      </w:r>
      <w:proofErr w:type="spellEnd"/>
      <w:r>
        <w:rPr>
          <w:bCs/>
          <w:color w:val="000000"/>
          <w:sz w:val="27"/>
          <w:szCs w:val="27"/>
          <w:lang w:val="uk-UA"/>
        </w:rPr>
        <w:t xml:space="preserve"> отримав змогу безперешкодного вторгнення в Польщу. СРСР розширився за рахунок Західної Білорусі та Західної України, Бессарабії з Північною Буковиною, трьох країн Балтії, а також частини Фінляндії.</w:t>
      </w:r>
    </w:p>
    <w:p w:rsidR="00617E63" w:rsidRDefault="00617E63" w:rsidP="00617E63">
      <w:pPr>
        <w:ind w:firstLine="720"/>
        <w:rPr>
          <w:bCs/>
          <w:color w:val="000000"/>
          <w:sz w:val="27"/>
          <w:szCs w:val="27"/>
          <w:lang w:val="uk-UA"/>
        </w:rPr>
      </w:pPr>
      <w:r>
        <w:rPr>
          <w:bCs/>
          <w:color w:val="000000"/>
          <w:sz w:val="27"/>
          <w:szCs w:val="27"/>
          <w:lang w:val="uk-UA"/>
        </w:rPr>
        <w:t xml:space="preserve">Український вимір Другої світової не обмежувався боротьбою Вермахту та Червоної армії на українській території. Також до українського виміру війни входить участь українців в бойових діях поза Україною (наприклад, у радянсько-фінській “Зимовій війні” 1939–1940). Безпосередньо перед початком Другої світової внаслідок проголошення незалежності Карпатської України почався </w:t>
      </w:r>
      <w:proofErr w:type="spellStart"/>
      <w:r>
        <w:rPr>
          <w:bCs/>
          <w:color w:val="000000"/>
          <w:sz w:val="27"/>
          <w:szCs w:val="27"/>
          <w:lang w:val="uk-UA"/>
        </w:rPr>
        <w:t>україно-угорський</w:t>
      </w:r>
      <w:proofErr w:type="spellEnd"/>
      <w:r>
        <w:rPr>
          <w:bCs/>
          <w:color w:val="000000"/>
          <w:sz w:val="27"/>
          <w:szCs w:val="27"/>
          <w:lang w:val="uk-UA"/>
        </w:rPr>
        <w:t xml:space="preserve"> конфлікт 1939 року. Друга світова війна для України </w:t>
      </w:r>
      <w:r>
        <w:rPr>
          <w:bCs/>
          <w:color w:val="000000"/>
          <w:sz w:val="27"/>
          <w:szCs w:val="27"/>
          <w:lang w:val="uk-UA"/>
        </w:rPr>
        <w:lastRenderedPageBreak/>
        <w:t xml:space="preserve">розпочалася 1 вересня 1939 року з німецьким вторгненням в Польщу. 120 тисяч українців у лавах Війська Польського розпочали світову боротьбу проти нацизму, 8 тисяч із них загинуло протягом першого місяця війни. Також 1 вересня </w:t>
      </w:r>
      <w:proofErr w:type="spellStart"/>
      <w:r>
        <w:rPr>
          <w:bCs/>
          <w:color w:val="000000"/>
          <w:sz w:val="27"/>
          <w:szCs w:val="27"/>
          <w:lang w:val="uk-UA"/>
        </w:rPr>
        <w:t>Люфтваффе</w:t>
      </w:r>
      <w:proofErr w:type="spellEnd"/>
      <w:r>
        <w:rPr>
          <w:bCs/>
          <w:color w:val="000000"/>
          <w:sz w:val="27"/>
          <w:szCs w:val="27"/>
          <w:lang w:val="uk-UA"/>
        </w:rPr>
        <w:t xml:space="preserve"> бомбардувало Львів та інші західноукраїнські міста, що перебували у складі Польщі. Між 12 та 22 вересня Львів пережив подвійну облогу: із заходу нацистськими військами, зі сходу – радянськими.</w:t>
      </w:r>
    </w:p>
    <w:p w:rsidR="00617E63" w:rsidRDefault="00617E63" w:rsidP="00617E63">
      <w:pPr>
        <w:ind w:firstLine="720"/>
        <w:rPr>
          <w:bCs/>
          <w:color w:val="000000"/>
          <w:sz w:val="27"/>
          <w:szCs w:val="27"/>
          <w:lang w:val="uk-UA"/>
        </w:rPr>
      </w:pPr>
      <w:r>
        <w:rPr>
          <w:bCs/>
          <w:color w:val="000000"/>
          <w:sz w:val="27"/>
          <w:szCs w:val="27"/>
          <w:lang w:val="uk-UA"/>
        </w:rPr>
        <w:t>СРСР вступив у Другу світову війну де-факто 17 вересня 1939 року на боці нацистської Німеччини. В цей день радянські війська виконуючи зобов'язання перед нацистською Німеччиною увійшли на територію тодішньої Польської держави й окупували Західну Україну і Західну Білорусь. Два роки Москва була фактичною союзницею Берліна.</w:t>
      </w:r>
    </w:p>
    <w:p w:rsidR="00617E63" w:rsidRDefault="00617E63" w:rsidP="00617E63">
      <w:pPr>
        <w:spacing w:after="60"/>
        <w:ind w:firstLine="720"/>
        <w:rPr>
          <w:bCs/>
          <w:color w:val="000000"/>
          <w:sz w:val="27"/>
          <w:szCs w:val="27"/>
          <w:lang w:val="uk-UA"/>
        </w:rPr>
      </w:pPr>
      <w:r>
        <w:rPr>
          <w:bCs/>
          <w:color w:val="000000"/>
          <w:sz w:val="27"/>
          <w:szCs w:val="27"/>
          <w:lang w:val="uk-UA"/>
        </w:rPr>
        <w:t xml:space="preserve">Нацистсько-комуністичний союз був зруйнований 22 червня 1941 року німецьким вторгненням у СРСР. Впродовж року після вторгнення війська Третього </w:t>
      </w:r>
      <w:proofErr w:type="spellStart"/>
      <w:r>
        <w:rPr>
          <w:bCs/>
          <w:color w:val="000000"/>
          <w:sz w:val="27"/>
          <w:szCs w:val="27"/>
          <w:lang w:val="uk-UA"/>
        </w:rPr>
        <w:t>Райху</w:t>
      </w:r>
      <w:proofErr w:type="spellEnd"/>
      <w:r>
        <w:rPr>
          <w:bCs/>
          <w:color w:val="000000"/>
          <w:sz w:val="27"/>
          <w:szCs w:val="27"/>
          <w:lang w:val="uk-UA"/>
        </w:rPr>
        <w:t xml:space="preserve"> окупували всю територію України. Вигнання нацистів розпочалося восени 1943 року і завершилося наприкінці 1944-го. Український напрям був головним на Східному фронті: тут діяло від 50 до 75 % всіх дивізій Вермахту і половина всіх радянських сил.</w:t>
      </w:r>
    </w:p>
    <w:p w:rsidR="00617E63" w:rsidRDefault="00617E63" w:rsidP="00617E63">
      <w:pPr>
        <w:ind w:firstLine="720"/>
        <w:rPr>
          <w:bCs/>
          <w:color w:val="000000"/>
          <w:sz w:val="27"/>
          <w:szCs w:val="27"/>
          <w:lang w:val="uk-UA"/>
        </w:rPr>
      </w:pPr>
      <w:r>
        <w:rPr>
          <w:b/>
          <w:bCs/>
          <w:color w:val="000000"/>
          <w:sz w:val="27"/>
          <w:szCs w:val="27"/>
          <w:lang w:val="uk-UA"/>
        </w:rPr>
        <w:t>Про Акт капітуляції Німеччини</w:t>
      </w:r>
    </w:p>
    <w:p w:rsidR="00617E63" w:rsidRDefault="00617E63" w:rsidP="00617E63">
      <w:pPr>
        <w:ind w:firstLine="720"/>
        <w:rPr>
          <w:bCs/>
          <w:color w:val="000000"/>
          <w:sz w:val="27"/>
          <w:szCs w:val="27"/>
          <w:lang w:val="uk-UA"/>
        </w:rPr>
      </w:pPr>
      <w:r>
        <w:rPr>
          <w:bCs/>
          <w:color w:val="000000"/>
          <w:sz w:val="27"/>
          <w:szCs w:val="27"/>
          <w:lang w:val="uk-UA"/>
        </w:rPr>
        <w:t>Після вигнання нацистів і їхніх союзників з території України, війська антигітлерівської коаліції продовжували наступ з метою вигнання нацистів з країн Європи. Наприкінці квітня 1945 року бої уже точились на вулицях Берліна.</w:t>
      </w:r>
    </w:p>
    <w:p w:rsidR="00617E63" w:rsidRDefault="00617E63" w:rsidP="00617E63">
      <w:pPr>
        <w:ind w:firstLine="720"/>
        <w:rPr>
          <w:bCs/>
          <w:color w:val="000000"/>
          <w:sz w:val="27"/>
          <w:szCs w:val="27"/>
          <w:lang w:val="uk-UA"/>
        </w:rPr>
      </w:pPr>
      <w:r>
        <w:rPr>
          <w:bCs/>
          <w:color w:val="000000"/>
          <w:sz w:val="27"/>
          <w:szCs w:val="27"/>
          <w:lang w:val="uk-UA"/>
        </w:rPr>
        <w:t xml:space="preserve">У ніч на 1 травня 1945 року лейтенант Олексій Берест разом із </w:t>
      </w:r>
      <w:proofErr w:type="spellStart"/>
      <w:r>
        <w:rPr>
          <w:bCs/>
          <w:color w:val="000000"/>
          <w:sz w:val="27"/>
          <w:szCs w:val="27"/>
          <w:lang w:val="uk-UA"/>
        </w:rPr>
        <w:t>Мелітоном</w:t>
      </w:r>
      <w:proofErr w:type="spellEnd"/>
      <w:r>
        <w:rPr>
          <w:bCs/>
          <w:color w:val="000000"/>
          <w:sz w:val="27"/>
          <w:szCs w:val="27"/>
          <w:lang w:val="uk-UA"/>
        </w:rPr>
        <w:t xml:space="preserve"> </w:t>
      </w:r>
      <w:proofErr w:type="spellStart"/>
      <w:r>
        <w:rPr>
          <w:bCs/>
          <w:color w:val="000000"/>
          <w:sz w:val="27"/>
          <w:szCs w:val="27"/>
          <w:lang w:val="uk-UA"/>
        </w:rPr>
        <w:t>Кантарія</w:t>
      </w:r>
      <w:proofErr w:type="spellEnd"/>
      <w:r>
        <w:rPr>
          <w:bCs/>
          <w:color w:val="000000"/>
          <w:sz w:val="27"/>
          <w:szCs w:val="27"/>
          <w:lang w:val="uk-UA"/>
        </w:rPr>
        <w:t xml:space="preserve"> та Михайлом Єгоровим встановили прапор Перемоги над </w:t>
      </w:r>
      <w:proofErr w:type="spellStart"/>
      <w:r>
        <w:rPr>
          <w:bCs/>
          <w:color w:val="000000"/>
          <w:sz w:val="27"/>
          <w:szCs w:val="27"/>
          <w:lang w:val="uk-UA"/>
        </w:rPr>
        <w:t>райхстагом</w:t>
      </w:r>
      <w:proofErr w:type="spellEnd"/>
      <w:r>
        <w:rPr>
          <w:bCs/>
          <w:color w:val="000000"/>
          <w:sz w:val="27"/>
          <w:szCs w:val="27"/>
          <w:lang w:val="uk-UA"/>
        </w:rPr>
        <w:t>.</w:t>
      </w:r>
    </w:p>
    <w:p w:rsidR="00617E63" w:rsidRDefault="00617E63" w:rsidP="00617E63">
      <w:pPr>
        <w:ind w:firstLine="720"/>
        <w:rPr>
          <w:bCs/>
          <w:color w:val="000000"/>
          <w:sz w:val="27"/>
          <w:szCs w:val="27"/>
          <w:lang w:val="uk-UA"/>
        </w:rPr>
      </w:pPr>
      <w:r>
        <w:rPr>
          <w:bCs/>
          <w:color w:val="000000"/>
          <w:sz w:val="27"/>
          <w:szCs w:val="27"/>
          <w:lang w:val="uk-UA"/>
        </w:rPr>
        <w:t xml:space="preserve">Акт про безумовну капітуляцію нацистської Німеччини було підписано у Реймсі о 02:41 7 травня 1945 року. На вимогу представника СРСР генерала Івана </w:t>
      </w:r>
      <w:proofErr w:type="spellStart"/>
      <w:r>
        <w:rPr>
          <w:bCs/>
          <w:color w:val="000000"/>
          <w:sz w:val="27"/>
          <w:szCs w:val="27"/>
          <w:lang w:val="uk-UA"/>
        </w:rPr>
        <w:t>Суслопарова</w:t>
      </w:r>
      <w:proofErr w:type="spellEnd"/>
      <w:r>
        <w:rPr>
          <w:bCs/>
          <w:color w:val="000000"/>
          <w:sz w:val="27"/>
          <w:szCs w:val="27"/>
          <w:lang w:val="uk-UA"/>
        </w:rPr>
        <w:t xml:space="preserve"> США та Велика Британія погодилися відкласти її публічне оголошення, щоб Радянський Союз зміг підготувати іншу церемонію в Берліні (Сталін прагнув підписання капітуляції саме в захопленому ним Берліні). В СРСР на інформацію про капітуляцію 7 травня наклали заборону. Причина – </w:t>
      </w:r>
      <w:proofErr w:type="spellStart"/>
      <w:r>
        <w:rPr>
          <w:bCs/>
          <w:color w:val="000000"/>
          <w:sz w:val="27"/>
          <w:szCs w:val="27"/>
          <w:lang w:val="uk-UA"/>
        </w:rPr>
        <w:t>Суслопаров</w:t>
      </w:r>
      <w:proofErr w:type="spellEnd"/>
      <w:r>
        <w:rPr>
          <w:bCs/>
          <w:color w:val="000000"/>
          <w:sz w:val="27"/>
          <w:szCs w:val="27"/>
          <w:lang w:val="uk-UA"/>
        </w:rPr>
        <w:t xml:space="preserve"> підписав акт, не маючи директив із Москви. Інструкція з Кремля на той час не прийшла.</w:t>
      </w:r>
    </w:p>
    <w:p w:rsidR="00617E63" w:rsidRDefault="00617E63" w:rsidP="00617E63">
      <w:pPr>
        <w:ind w:firstLine="720"/>
        <w:rPr>
          <w:bCs/>
          <w:color w:val="000000"/>
          <w:sz w:val="27"/>
          <w:szCs w:val="27"/>
          <w:lang w:val="uk-UA"/>
        </w:rPr>
      </w:pPr>
      <w:r>
        <w:rPr>
          <w:bCs/>
          <w:color w:val="000000"/>
          <w:sz w:val="27"/>
          <w:szCs w:val="27"/>
          <w:lang w:val="uk-UA"/>
        </w:rPr>
        <w:t xml:space="preserve">8 травня 1945 року о 22:43 за центральноєвропейським часом або 9 травня о 00:43 за московським у берлінському передмісті </w:t>
      </w:r>
      <w:proofErr w:type="spellStart"/>
      <w:r>
        <w:rPr>
          <w:bCs/>
          <w:color w:val="000000"/>
          <w:sz w:val="27"/>
          <w:szCs w:val="27"/>
          <w:lang w:val="uk-UA"/>
        </w:rPr>
        <w:t>Карлсхгорст</w:t>
      </w:r>
      <w:proofErr w:type="spellEnd"/>
      <w:r>
        <w:rPr>
          <w:bCs/>
          <w:color w:val="000000"/>
          <w:sz w:val="27"/>
          <w:szCs w:val="27"/>
          <w:lang w:val="uk-UA"/>
        </w:rPr>
        <w:t xml:space="preserve"> було підписано другий Акт про капітуляцію Німеччини. Попри двічі підписаний акт, на фронті все ще тривали бої. Останні групи німецьких військ в Австрії було ліквідовано тільки 19 травня.</w:t>
      </w:r>
    </w:p>
    <w:p w:rsidR="00617E63" w:rsidRDefault="00617E63" w:rsidP="00617E63">
      <w:pPr>
        <w:spacing w:after="60"/>
        <w:ind w:firstLine="720"/>
        <w:rPr>
          <w:bCs/>
          <w:color w:val="000000"/>
          <w:sz w:val="27"/>
          <w:szCs w:val="27"/>
          <w:lang w:val="uk-UA"/>
        </w:rPr>
      </w:pPr>
      <w:r>
        <w:rPr>
          <w:bCs/>
          <w:i/>
          <w:iCs/>
          <w:color w:val="000000"/>
          <w:sz w:val="27"/>
          <w:szCs w:val="27"/>
          <w:lang w:val="uk-UA"/>
        </w:rPr>
        <w:t xml:space="preserve">“Наш підрозділ вже захопив резиденцію </w:t>
      </w:r>
      <w:proofErr w:type="spellStart"/>
      <w:r>
        <w:rPr>
          <w:bCs/>
          <w:i/>
          <w:iCs/>
          <w:color w:val="000000"/>
          <w:sz w:val="27"/>
          <w:szCs w:val="27"/>
          <w:lang w:val="uk-UA"/>
        </w:rPr>
        <w:t>Гіммлера</w:t>
      </w:r>
      <w:proofErr w:type="spellEnd"/>
      <w:r>
        <w:rPr>
          <w:bCs/>
          <w:i/>
          <w:iCs/>
          <w:color w:val="000000"/>
          <w:sz w:val="27"/>
          <w:szCs w:val="27"/>
          <w:lang w:val="uk-UA"/>
        </w:rPr>
        <w:t xml:space="preserve">. Ми розташувалися у підвальному поверсі. До нас спустився комбат і начальник штабу. Весь підрозділ вишикували. Запитали, чи є добровольці підняти прапор над </w:t>
      </w:r>
      <w:proofErr w:type="spellStart"/>
      <w:r>
        <w:rPr>
          <w:bCs/>
          <w:i/>
          <w:iCs/>
          <w:color w:val="000000"/>
          <w:sz w:val="27"/>
          <w:szCs w:val="27"/>
          <w:lang w:val="uk-UA"/>
        </w:rPr>
        <w:t>райхстагом</w:t>
      </w:r>
      <w:proofErr w:type="spellEnd"/>
      <w:r>
        <w:rPr>
          <w:bCs/>
          <w:i/>
          <w:iCs/>
          <w:color w:val="000000"/>
          <w:sz w:val="27"/>
          <w:szCs w:val="27"/>
          <w:lang w:val="uk-UA"/>
        </w:rPr>
        <w:t xml:space="preserve">? А хто захоче ризикувати своїм життям в кінці війни? Командир розвідки наказав Єгорову та </w:t>
      </w:r>
      <w:proofErr w:type="spellStart"/>
      <w:r>
        <w:rPr>
          <w:bCs/>
          <w:i/>
          <w:iCs/>
          <w:color w:val="000000"/>
          <w:sz w:val="27"/>
          <w:szCs w:val="27"/>
          <w:lang w:val="uk-UA"/>
        </w:rPr>
        <w:t>Кантарії</w:t>
      </w:r>
      <w:proofErr w:type="spellEnd"/>
      <w:r>
        <w:rPr>
          <w:bCs/>
          <w:i/>
          <w:iCs/>
          <w:color w:val="000000"/>
          <w:sz w:val="27"/>
          <w:szCs w:val="27"/>
          <w:lang w:val="uk-UA"/>
        </w:rPr>
        <w:t xml:space="preserve"> вийти зі строю. Очолив групу лейтенант Олексій Берест. </w:t>
      </w:r>
      <w:proofErr w:type="spellStart"/>
      <w:r>
        <w:rPr>
          <w:bCs/>
          <w:i/>
          <w:iCs/>
          <w:color w:val="000000"/>
          <w:sz w:val="27"/>
          <w:szCs w:val="27"/>
          <w:lang w:val="uk-UA"/>
        </w:rPr>
        <w:t>Мілетон</w:t>
      </w:r>
      <w:proofErr w:type="spellEnd"/>
      <w:r>
        <w:rPr>
          <w:bCs/>
          <w:i/>
          <w:iCs/>
          <w:color w:val="000000"/>
          <w:sz w:val="27"/>
          <w:szCs w:val="27"/>
          <w:lang w:val="uk-UA"/>
        </w:rPr>
        <w:t xml:space="preserve"> </w:t>
      </w:r>
      <w:proofErr w:type="spellStart"/>
      <w:r>
        <w:rPr>
          <w:bCs/>
          <w:i/>
          <w:iCs/>
          <w:color w:val="000000"/>
          <w:sz w:val="27"/>
          <w:szCs w:val="27"/>
          <w:lang w:val="uk-UA"/>
        </w:rPr>
        <w:t>Кантарія</w:t>
      </w:r>
      <w:proofErr w:type="spellEnd"/>
      <w:r>
        <w:rPr>
          <w:bCs/>
          <w:i/>
          <w:iCs/>
          <w:color w:val="000000"/>
          <w:sz w:val="27"/>
          <w:szCs w:val="27"/>
          <w:lang w:val="uk-UA"/>
        </w:rPr>
        <w:t xml:space="preserve"> став протестувати, але вибору не було: або вперед на </w:t>
      </w:r>
      <w:proofErr w:type="spellStart"/>
      <w:r>
        <w:rPr>
          <w:bCs/>
          <w:i/>
          <w:iCs/>
          <w:color w:val="000000"/>
          <w:sz w:val="27"/>
          <w:szCs w:val="27"/>
          <w:lang w:val="uk-UA"/>
        </w:rPr>
        <w:t>райхстаг</w:t>
      </w:r>
      <w:proofErr w:type="spellEnd"/>
      <w:r>
        <w:rPr>
          <w:bCs/>
          <w:i/>
          <w:iCs/>
          <w:color w:val="000000"/>
          <w:sz w:val="27"/>
          <w:szCs w:val="27"/>
          <w:lang w:val="uk-UA"/>
        </w:rPr>
        <w:t xml:space="preserve">, або військовий трибунал. Їм вручили прапор у чохлі. Замполіт батальйону 24- річний Олексій Берест був високого зросту, здоровенний, йшов попереду і прокладав дорогу прапороносцям. Він першим </w:t>
      </w:r>
      <w:r>
        <w:rPr>
          <w:bCs/>
          <w:i/>
          <w:iCs/>
          <w:color w:val="000000"/>
          <w:sz w:val="27"/>
          <w:szCs w:val="27"/>
          <w:lang w:val="uk-UA"/>
        </w:rPr>
        <w:lastRenderedPageBreak/>
        <w:t xml:space="preserve">піднявся на дах і витягнув туди Єгорова та </w:t>
      </w:r>
      <w:proofErr w:type="spellStart"/>
      <w:r>
        <w:rPr>
          <w:bCs/>
          <w:i/>
          <w:iCs/>
          <w:color w:val="000000"/>
          <w:sz w:val="27"/>
          <w:szCs w:val="27"/>
          <w:lang w:val="uk-UA"/>
        </w:rPr>
        <w:t>Кантарію</w:t>
      </w:r>
      <w:proofErr w:type="spellEnd"/>
      <w:r>
        <w:rPr>
          <w:bCs/>
          <w:i/>
          <w:iCs/>
          <w:color w:val="000000"/>
          <w:sz w:val="27"/>
          <w:szCs w:val="27"/>
          <w:lang w:val="uk-UA"/>
        </w:rPr>
        <w:t xml:space="preserve">. Троє людей встановлювали прапор над </w:t>
      </w:r>
      <w:proofErr w:type="spellStart"/>
      <w:r>
        <w:rPr>
          <w:bCs/>
          <w:i/>
          <w:iCs/>
          <w:color w:val="000000"/>
          <w:sz w:val="27"/>
          <w:szCs w:val="27"/>
          <w:lang w:val="uk-UA"/>
        </w:rPr>
        <w:t>райхстагом</w:t>
      </w:r>
      <w:proofErr w:type="spellEnd"/>
      <w:r>
        <w:rPr>
          <w:bCs/>
          <w:i/>
          <w:iCs/>
          <w:color w:val="000000"/>
          <w:sz w:val="27"/>
          <w:szCs w:val="27"/>
          <w:lang w:val="uk-UA"/>
        </w:rPr>
        <w:t>. Це сталося 30 квітня 1945 року приблизно о десятій вечора”</w:t>
      </w:r>
      <w:r>
        <w:rPr>
          <w:bCs/>
          <w:color w:val="000000"/>
          <w:sz w:val="27"/>
          <w:szCs w:val="27"/>
          <w:lang w:val="uk-UA"/>
        </w:rPr>
        <w:t xml:space="preserve">. (Зі спогадів Петра Савича – учасника штурму </w:t>
      </w:r>
      <w:proofErr w:type="spellStart"/>
      <w:r>
        <w:rPr>
          <w:bCs/>
          <w:color w:val="000000"/>
          <w:sz w:val="27"/>
          <w:szCs w:val="27"/>
          <w:lang w:val="uk-UA"/>
        </w:rPr>
        <w:t>райхстагу</w:t>
      </w:r>
      <w:proofErr w:type="spellEnd"/>
      <w:r>
        <w:rPr>
          <w:bCs/>
          <w:color w:val="000000"/>
          <w:sz w:val="27"/>
          <w:szCs w:val="27"/>
          <w:lang w:val="uk-UA"/>
        </w:rPr>
        <w:t>).</w:t>
      </w:r>
    </w:p>
    <w:p w:rsidR="00617E63" w:rsidRDefault="00617E63" w:rsidP="00617E63">
      <w:pPr>
        <w:ind w:firstLine="720"/>
        <w:rPr>
          <w:bCs/>
          <w:color w:val="000000"/>
          <w:sz w:val="27"/>
          <w:szCs w:val="27"/>
          <w:lang w:val="uk-UA"/>
        </w:rPr>
      </w:pPr>
      <w:r>
        <w:rPr>
          <w:b/>
          <w:bCs/>
          <w:color w:val="000000"/>
          <w:sz w:val="27"/>
          <w:szCs w:val="27"/>
          <w:lang w:val="uk-UA"/>
        </w:rPr>
        <w:t>Внесок українців</w:t>
      </w:r>
    </w:p>
    <w:p w:rsidR="00617E63" w:rsidRDefault="00617E63" w:rsidP="00617E63">
      <w:pPr>
        <w:ind w:firstLine="720"/>
        <w:rPr>
          <w:bCs/>
          <w:color w:val="000000"/>
          <w:sz w:val="27"/>
          <w:szCs w:val="27"/>
          <w:lang w:val="uk-UA"/>
        </w:rPr>
      </w:pPr>
      <w:r>
        <w:rPr>
          <w:bCs/>
          <w:color w:val="000000"/>
          <w:sz w:val="27"/>
          <w:szCs w:val="27"/>
          <w:lang w:val="uk-UA"/>
        </w:rPr>
        <w:t>Після перемоги над нацистською Німеччиною 8 травня 1945 року СРСР приєднався до війни проти Японії. Беззастережна капітуляція Японії 2 вересня 1945-го означала завершення Другої світової війни, але окремі військові конфлікти, породжені нею, точилися ще кілька років. Організований спротив радянській владі на Західній Україні тривав до 1954 року, а окремі сутички – до 1960-х.</w:t>
      </w:r>
    </w:p>
    <w:p w:rsidR="00617E63" w:rsidRDefault="00617E63" w:rsidP="00617E63">
      <w:pPr>
        <w:ind w:firstLine="720"/>
        <w:rPr>
          <w:bCs/>
          <w:color w:val="000000"/>
          <w:sz w:val="27"/>
          <w:szCs w:val="27"/>
          <w:lang w:val="uk-UA"/>
        </w:rPr>
      </w:pPr>
      <w:r>
        <w:rPr>
          <w:bCs/>
          <w:color w:val="000000"/>
          <w:sz w:val="27"/>
          <w:szCs w:val="27"/>
          <w:lang w:val="uk-UA"/>
        </w:rPr>
        <w:t xml:space="preserve">Україна зробила значний внесок у перемогу над нацизмом і союзниками Німеччини. На боці Об’єднаних Націй воювали українці у складі армій Великої Британії та Канади (45 тисяч осіб), Польщі (120 тисяч), СРСР (більше 7 мільйонів), США (80 тисяч) і Франції (6 тисяч), а також визвольного руху в самій Україні (100 тисяч в УПА) – разом понад 7 мільйонів осіб. Понад 2,5 мільйона українців були нагороджені радянськими та західними медалями та орденами, більше 2 тисяч стали Героями Радянського Союзу, з них 32 – двічі, а найкращий ас союзної авіації Іван </w:t>
      </w:r>
      <w:proofErr w:type="spellStart"/>
      <w:r>
        <w:rPr>
          <w:bCs/>
          <w:color w:val="000000"/>
          <w:sz w:val="27"/>
          <w:szCs w:val="27"/>
          <w:lang w:val="uk-UA"/>
        </w:rPr>
        <w:t>Кожедуб</w:t>
      </w:r>
      <w:proofErr w:type="spellEnd"/>
      <w:r>
        <w:rPr>
          <w:bCs/>
          <w:color w:val="000000"/>
          <w:sz w:val="27"/>
          <w:szCs w:val="27"/>
          <w:lang w:val="uk-UA"/>
        </w:rPr>
        <w:t xml:space="preserve"> – тричі.</w:t>
      </w:r>
    </w:p>
    <w:p w:rsidR="00617E63" w:rsidRDefault="00617E63" w:rsidP="00617E63">
      <w:pPr>
        <w:spacing w:after="60"/>
        <w:ind w:firstLine="720"/>
        <w:rPr>
          <w:bCs/>
          <w:color w:val="000000"/>
          <w:sz w:val="27"/>
          <w:szCs w:val="27"/>
          <w:lang w:val="uk-UA"/>
        </w:rPr>
      </w:pPr>
      <w:r>
        <w:rPr>
          <w:bCs/>
          <w:color w:val="000000"/>
          <w:sz w:val="27"/>
          <w:szCs w:val="27"/>
          <w:lang w:val="uk-UA"/>
        </w:rPr>
        <w:t xml:space="preserve">Для України Друга світова війна – національна трагедія, під час якої українці були позбавлені власної державності. З різних причин на німецькому боці воювало до 250 тисяч українців і до 50 тисяч було мобілізовано до армій союзників Третього </w:t>
      </w:r>
      <w:proofErr w:type="spellStart"/>
      <w:r>
        <w:rPr>
          <w:bCs/>
          <w:color w:val="000000"/>
          <w:sz w:val="27"/>
          <w:szCs w:val="27"/>
          <w:lang w:val="uk-UA"/>
        </w:rPr>
        <w:t>Райху</w:t>
      </w:r>
      <w:proofErr w:type="spellEnd"/>
      <w:r>
        <w:rPr>
          <w:bCs/>
          <w:color w:val="000000"/>
          <w:sz w:val="27"/>
          <w:szCs w:val="27"/>
          <w:lang w:val="uk-UA"/>
        </w:rPr>
        <w:t>.</w:t>
      </w:r>
    </w:p>
    <w:p w:rsidR="00617E63" w:rsidRDefault="00617E63" w:rsidP="00617E63">
      <w:pPr>
        <w:ind w:firstLine="720"/>
        <w:rPr>
          <w:bCs/>
          <w:color w:val="000000"/>
          <w:sz w:val="27"/>
          <w:szCs w:val="27"/>
          <w:lang w:val="uk-UA"/>
        </w:rPr>
      </w:pPr>
      <w:r>
        <w:rPr>
          <w:b/>
          <w:bCs/>
          <w:color w:val="000000"/>
          <w:sz w:val="27"/>
          <w:szCs w:val="27"/>
          <w:lang w:val="uk-UA"/>
        </w:rPr>
        <w:t>Наслідки</w:t>
      </w:r>
    </w:p>
    <w:p w:rsidR="00617E63" w:rsidRDefault="00617E63" w:rsidP="00617E63">
      <w:pPr>
        <w:ind w:firstLine="720"/>
        <w:rPr>
          <w:bCs/>
          <w:color w:val="000000"/>
          <w:sz w:val="27"/>
          <w:szCs w:val="27"/>
          <w:lang w:val="uk-UA"/>
        </w:rPr>
      </w:pPr>
      <w:r>
        <w:rPr>
          <w:bCs/>
          <w:color w:val="000000"/>
          <w:sz w:val="27"/>
          <w:szCs w:val="27"/>
          <w:lang w:val="uk-UA"/>
        </w:rPr>
        <w:t>Україна понесла надзвичайні втрати внаслідок війни. Найтяжчі – демографічні. Війна й окупація призвели до різкого, катастрофічного зменшення кількості населення, значних деформацій у його національному, статевому, віковому та професійному складі. Демографічні зміни такого характеру відбулися внаслідок взаємодії багатьох чинників: мобілізації значної частини чоловічого населення та його масової загибелі; депортацій 1939–1941 та 1943–1945 років; загибелі мирного населення на теренах воєнних дій; евакуації у тилові регіони СРСР на початку війни; масового знищення нацистами та їхніми союзниками значної кількості військовополонених і цивільного населення; депортацій працездатного населення на примусові роботи до Німеччини; жорстокого протистояння сил руху опору в німецькому тилу; високої смертності під час окупації від голоду та хвороб; значного зменшення народжуваності тощо.</w:t>
      </w:r>
    </w:p>
    <w:p w:rsidR="00617E63" w:rsidRDefault="00617E63" w:rsidP="00617E63">
      <w:pPr>
        <w:ind w:firstLine="720"/>
        <w:rPr>
          <w:bCs/>
          <w:color w:val="000000"/>
          <w:sz w:val="27"/>
          <w:szCs w:val="27"/>
          <w:lang w:val="uk-UA"/>
        </w:rPr>
      </w:pPr>
      <w:r>
        <w:rPr>
          <w:bCs/>
          <w:color w:val="000000"/>
          <w:sz w:val="27"/>
          <w:szCs w:val="27"/>
          <w:lang w:val="uk-UA"/>
        </w:rPr>
        <w:t xml:space="preserve">Сукупні демографічні втрати України упродовж 1939–1945 років наразі оцінюються у понад вісім мільйонів осіб. За підрахунками вчених, Центральна, Південна та Східна Україна втратила 30% населення, Галичина – 22%, Волинь і Полісся – 12%. Для поповнення демографічних втрат воєнного періоду республіці знадобилося близько 25 років. Водночас Друга світова війна повністю змінила етнічне обличчя українського суспільства. З України практично зникли такі національні спільноти як німці, кримські татари, євреї. Нацистський окупаційний режим в Україні був одним із найжорстокіших у світі. Безпосередньо своїми руками або із залученням “добровільних </w:t>
      </w:r>
      <w:r>
        <w:rPr>
          <w:bCs/>
          <w:color w:val="000000"/>
          <w:sz w:val="27"/>
          <w:szCs w:val="27"/>
          <w:lang w:val="uk-UA"/>
        </w:rPr>
        <w:lastRenderedPageBreak/>
        <w:t xml:space="preserve">помічників” із числа місцевого населення нацисти знищили 1,5 мільйона українських євреїв і 20 тисяч </w:t>
      </w:r>
      <w:proofErr w:type="spellStart"/>
      <w:r>
        <w:rPr>
          <w:bCs/>
          <w:color w:val="000000"/>
          <w:sz w:val="27"/>
          <w:szCs w:val="27"/>
          <w:lang w:val="uk-UA"/>
        </w:rPr>
        <w:t>ромів</w:t>
      </w:r>
      <w:proofErr w:type="spellEnd"/>
      <w:r>
        <w:rPr>
          <w:bCs/>
          <w:color w:val="000000"/>
          <w:sz w:val="27"/>
          <w:szCs w:val="27"/>
          <w:lang w:val="uk-UA"/>
        </w:rPr>
        <w:t>.</w:t>
      </w:r>
    </w:p>
    <w:p w:rsidR="00617E63" w:rsidRDefault="00617E63" w:rsidP="00617E63">
      <w:pPr>
        <w:ind w:firstLine="720"/>
        <w:rPr>
          <w:bCs/>
          <w:color w:val="000000"/>
          <w:sz w:val="27"/>
          <w:szCs w:val="27"/>
          <w:lang w:val="uk-UA"/>
        </w:rPr>
      </w:pPr>
      <w:r>
        <w:rPr>
          <w:bCs/>
          <w:color w:val="000000"/>
          <w:sz w:val="27"/>
          <w:szCs w:val="27"/>
          <w:lang w:val="uk-UA"/>
        </w:rPr>
        <w:t>Внаслідок війни змінився також етнічний баланс населення українських міст. У містах Сходу та Півдня України посилився й укріпився російський елемент, натомість у містах і містечках Центральної України українці стали домінуючим етносом після винищення нацистами євреїв, а на Західній Україні українці замінили в містах репатрійованих поляків, румунів, чехів, угорців і знищених євреїв.</w:t>
      </w:r>
    </w:p>
    <w:p w:rsidR="00617E63" w:rsidRDefault="00617E63" w:rsidP="00617E63">
      <w:pPr>
        <w:ind w:firstLine="720"/>
        <w:rPr>
          <w:bCs/>
          <w:color w:val="000000"/>
          <w:sz w:val="27"/>
          <w:szCs w:val="27"/>
          <w:lang w:val="uk-UA"/>
        </w:rPr>
      </w:pPr>
      <w:r>
        <w:rPr>
          <w:bCs/>
          <w:color w:val="000000"/>
          <w:sz w:val="27"/>
          <w:szCs w:val="27"/>
          <w:lang w:val="uk-UA"/>
        </w:rPr>
        <w:t>Суперечливими є статистичні дані щодо матеріальних збитків України внаслідок Другої світової війни. Зокрема, за повоєнними підрахунками, було зруйновано майже 700 українських міст і 28 тисяч сіл, спалено близько 320 тисяч господарств.</w:t>
      </w:r>
    </w:p>
    <w:p w:rsidR="00617E63" w:rsidRDefault="00617E63" w:rsidP="00617E63">
      <w:pPr>
        <w:ind w:firstLine="720"/>
        <w:rPr>
          <w:bCs/>
          <w:color w:val="000000"/>
          <w:sz w:val="27"/>
          <w:szCs w:val="27"/>
          <w:lang w:val="uk-UA"/>
        </w:rPr>
      </w:pPr>
      <w:r>
        <w:rPr>
          <w:bCs/>
          <w:color w:val="000000"/>
          <w:sz w:val="27"/>
          <w:szCs w:val="27"/>
          <w:lang w:val="uk-UA"/>
        </w:rPr>
        <w:t>Україна в результаті Другої світової війни зазнала матеріальних втрат у розмірі понад 45 % від збитку усього СРСР. З метою створення могутнього військово-промислового потенціалу на сході СРСР під гаслом “Все для фронту! Все для перемоги!” з України вивезли 550 промислових підприємств, майно і худобу тисяч колгоспів, радгоспів, МТС, десятки наукових і навчальних закладів, осередків культури, історичні цінності. Виїхало майже 3,5 мільйона жителів республіки – кваліфікованих робітників і спеціалістів, науковців, творчої інтелігенції.</w:t>
      </w:r>
    </w:p>
    <w:p w:rsidR="00617E63" w:rsidRDefault="00617E63" w:rsidP="00617E63">
      <w:pPr>
        <w:spacing w:after="60"/>
        <w:ind w:firstLine="720"/>
        <w:rPr>
          <w:bCs/>
          <w:color w:val="000000"/>
          <w:sz w:val="27"/>
          <w:szCs w:val="27"/>
          <w:lang w:val="uk-UA"/>
        </w:rPr>
      </w:pPr>
      <w:r>
        <w:rPr>
          <w:bCs/>
          <w:color w:val="000000"/>
          <w:sz w:val="27"/>
          <w:szCs w:val="27"/>
          <w:lang w:val="uk-UA"/>
        </w:rPr>
        <w:t xml:space="preserve">У підсумкових звітах Надзвичайної державної комісії зі встановлення і розслідування злодіянь німецько-фашистських загарбників та їхніх спільників і заподіяних ними збитків громадянам, колгоспам, громадським організаціям, державним підприємствам СРСР на території УРСР у результаті війни у 1946 році була офіційно оприлюднена цифра у 285 мільярдів карбованців. Згодом, у зведених даних щодо матеріальних втрат, яких зазнала Українська РСР станом на 1 квітня 1945 року зазначено цифру у 353 422 мільярди карбованців. Збитки, нанесені Криму, Волинській, Дрогобицькій та Станіславській області, державним підприємствам, громадським організаціям союзного значення не було враховано. Сучасними дослідниками (Інститут історії НАН України) збитки України, отримані внаслідок війни, оцінюються в понад 450 мільярдів. </w:t>
      </w:r>
    </w:p>
    <w:p w:rsidR="00617E63" w:rsidRDefault="00617E63" w:rsidP="00617E63">
      <w:pPr>
        <w:ind w:firstLine="720"/>
        <w:rPr>
          <w:bCs/>
          <w:color w:val="000000"/>
          <w:sz w:val="27"/>
          <w:szCs w:val="27"/>
          <w:lang w:val="uk-UA"/>
        </w:rPr>
      </w:pPr>
      <w:r>
        <w:rPr>
          <w:b/>
          <w:bCs/>
          <w:color w:val="000000"/>
          <w:sz w:val="27"/>
          <w:szCs w:val="27"/>
          <w:lang w:val="uk-UA"/>
        </w:rPr>
        <w:t>Про мак пам’яті</w:t>
      </w:r>
    </w:p>
    <w:p w:rsidR="00617E63" w:rsidRDefault="00617E63" w:rsidP="00617E63">
      <w:pPr>
        <w:ind w:firstLine="720"/>
        <w:rPr>
          <w:bCs/>
          <w:color w:val="000000"/>
          <w:sz w:val="27"/>
          <w:szCs w:val="27"/>
          <w:lang w:val="uk-UA"/>
        </w:rPr>
      </w:pPr>
      <w:r>
        <w:rPr>
          <w:bCs/>
          <w:color w:val="000000"/>
          <w:sz w:val="27"/>
          <w:szCs w:val="27"/>
          <w:lang w:val="uk-UA"/>
        </w:rPr>
        <w:t xml:space="preserve">В українській міфології мак має дуже багато значень. Ця квітка часто згадується в українських народних піснях та думах, особливо козацької доби: “Ой, з могили видно всі долини, – сизокрилий орел пролітає: стоїть військо славне Запорізьке – як мак </w:t>
      </w:r>
      <w:proofErr w:type="spellStart"/>
      <w:r>
        <w:rPr>
          <w:bCs/>
          <w:color w:val="000000"/>
          <w:sz w:val="27"/>
          <w:szCs w:val="27"/>
          <w:lang w:val="uk-UA"/>
        </w:rPr>
        <w:t>процвітає...”.У</w:t>
      </w:r>
      <w:proofErr w:type="spellEnd"/>
      <w:r>
        <w:rPr>
          <w:bCs/>
          <w:color w:val="000000"/>
          <w:sz w:val="27"/>
          <w:szCs w:val="27"/>
          <w:lang w:val="uk-UA"/>
        </w:rPr>
        <w:t xml:space="preserve"> відомій пісні “Ой, ти, Морозенку, славний козаче”, мак згадується поруч зі смертю козака: “…Обступили Морозенка </w:t>
      </w:r>
      <w:proofErr w:type="spellStart"/>
      <w:r>
        <w:rPr>
          <w:bCs/>
          <w:color w:val="000000"/>
          <w:sz w:val="27"/>
          <w:szCs w:val="27"/>
          <w:lang w:val="uk-UA"/>
        </w:rPr>
        <w:t>турецькії</w:t>
      </w:r>
      <w:proofErr w:type="spellEnd"/>
      <w:r>
        <w:rPr>
          <w:bCs/>
          <w:color w:val="000000"/>
          <w:sz w:val="27"/>
          <w:szCs w:val="27"/>
          <w:lang w:val="uk-UA"/>
        </w:rPr>
        <w:t xml:space="preserve"> війська. По тім боці запорожці покопали шанці; Ой, впіймали Морозенка у неділю вранці. Ой, недаром ранесенько той мак розпускався, – Ой, уже наш Морозенко в неволю попався…” Образ маку нерідко символізує козака, що героїчно загинув, боронячи Україну.</w:t>
      </w:r>
    </w:p>
    <w:p w:rsidR="00617E63" w:rsidRDefault="00617E63" w:rsidP="00617E63">
      <w:pPr>
        <w:ind w:firstLine="720"/>
        <w:rPr>
          <w:bCs/>
          <w:color w:val="000000"/>
          <w:sz w:val="27"/>
          <w:szCs w:val="27"/>
          <w:lang w:val="uk-UA"/>
        </w:rPr>
      </w:pPr>
      <w:r>
        <w:rPr>
          <w:bCs/>
          <w:color w:val="000000"/>
          <w:sz w:val="27"/>
          <w:szCs w:val="27"/>
          <w:lang w:val="uk-UA"/>
        </w:rPr>
        <w:t xml:space="preserve">З народної творчості мак у такому символічному значенні перейшов у художню літературу. В Івана Франка: “Гей, Січ іде, </w:t>
      </w:r>
      <w:proofErr w:type="spellStart"/>
      <w:r>
        <w:rPr>
          <w:bCs/>
          <w:color w:val="000000"/>
          <w:sz w:val="27"/>
          <w:szCs w:val="27"/>
          <w:lang w:val="uk-UA"/>
        </w:rPr>
        <w:t>красен</w:t>
      </w:r>
      <w:proofErr w:type="spellEnd"/>
      <w:r>
        <w:rPr>
          <w:bCs/>
          <w:color w:val="000000"/>
          <w:sz w:val="27"/>
          <w:szCs w:val="27"/>
          <w:lang w:val="uk-UA"/>
        </w:rPr>
        <w:t xml:space="preserve"> мак цвіте! Кому прикре наше діло, Нам воно святе”. Легенду про мак обробив і Михайло Стельмах у творі “У долині мак цвіте”: “…Ординці воїна скришили, на землю </w:t>
      </w:r>
      <w:r>
        <w:rPr>
          <w:bCs/>
          <w:color w:val="000000"/>
          <w:sz w:val="27"/>
          <w:szCs w:val="27"/>
          <w:lang w:val="uk-UA"/>
        </w:rPr>
        <w:lastRenderedPageBreak/>
        <w:t>впало тіло біле і, наче зерно, проросло, а влітку маком зацвіло…” Одна із героїнь роману Олеся Гончара "Прапороносці" гине в долині червоних маків.</w:t>
      </w:r>
    </w:p>
    <w:p w:rsidR="00617E63" w:rsidRDefault="00617E63" w:rsidP="00617E63">
      <w:pPr>
        <w:ind w:firstLine="720"/>
        <w:rPr>
          <w:bCs/>
          <w:color w:val="000000"/>
          <w:sz w:val="27"/>
          <w:szCs w:val="27"/>
          <w:lang w:val="uk-UA"/>
        </w:rPr>
      </w:pPr>
      <w:r>
        <w:rPr>
          <w:b/>
          <w:bCs/>
          <w:color w:val="000000"/>
          <w:sz w:val="27"/>
          <w:szCs w:val="27"/>
          <w:lang w:val="uk-UA"/>
        </w:rPr>
        <w:t>Символ пам’яті у світі</w:t>
      </w:r>
    </w:p>
    <w:p w:rsidR="00617E63" w:rsidRDefault="00617E63" w:rsidP="00617E63">
      <w:pPr>
        <w:ind w:firstLine="720"/>
        <w:rPr>
          <w:bCs/>
          <w:color w:val="000000"/>
          <w:sz w:val="27"/>
          <w:szCs w:val="27"/>
          <w:lang w:val="uk-UA"/>
        </w:rPr>
      </w:pPr>
      <w:r>
        <w:rPr>
          <w:bCs/>
          <w:color w:val="000000"/>
          <w:sz w:val="27"/>
          <w:szCs w:val="27"/>
          <w:lang w:val="uk-UA"/>
        </w:rPr>
        <w:t xml:space="preserve">Його появу пов’язують із віршами двох людей: канадського військового лікаря Джона </w:t>
      </w:r>
      <w:proofErr w:type="spellStart"/>
      <w:r>
        <w:rPr>
          <w:bCs/>
          <w:color w:val="000000"/>
          <w:sz w:val="27"/>
          <w:szCs w:val="27"/>
          <w:lang w:val="uk-UA"/>
        </w:rPr>
        <w:t>МакКрея</w:t>
      </w:r>
      <w:proofErr w:type="spellEnd"/>
      <w:r>
        <w:rPr>
          <w:bCs/>
          <w:color w:val="000000"/>
          <w:sz w:val="27"/>
          <w:szCs w:val="27"/>
          <w:lang w:val="uk-UA"/>
        </w:rPr>
        <w:t xml:space="preserve"> та представниці Християнської асоціації молодих жінок </w:t>
      </w:r>
      <w:proofErr w:type="spellStart"/>
      <w:r>
        <w:rPr>
          <w:bCs/>
          <w:color w:val="000000"/>
          <w:sz w:val="27"/>
          <w:szCs w:val="27"/>
          <w:lang w:val="uk-UA"/>
        </w:rPr>
        <w:t>Мойни</w:t>
      </w:r>
      <w:proofErr w:type="spellEnd"/>
      <w:r>
        <w:rPr>
          <w:bCs/>
          <w:color w:val="000000"/>
          <w:sz w:val="27"/>
          <w:szCs w:val="27"/>
          <w:lang w:val="uk-UA"/>
        </w:rPr>
        <w:t xml:space="preserve"> Майкл. Перший під враженням боїв у Бельгії у 1915 році написав твір “На полях Фландрії”, що починався словами: “На полях Фландрії розквітли маки Між хрестами ряд за рядом”. Друга – 1918 року написала вірша “Ми збережемо віру”, в якому обіцяла носити червоний мак у пам’ять про загиблих. Саме </w:t>
      </w:r>
      <w:proofErr w:type="spellStart"/>
      <w:r>
        <w:rPr>
          <w:bCs/>
          <w:color w:val="000000"/>
          <w:sz w:val="27"/>
          <w:szCs w:val="27"/>
          <w:lang w:val="uk-UA"/>
        </w:rPr>
        <w:t>Мойні</w:t>
      </w:r>
      <w:proofErr w:type="spellEnd"/>
      <w:r>
        <w:rPr>
          <w:bCs/>
          <w:color w:val="000000"/>
          <w:sz w:val="27"/>
          <w:szCs w:val="27"/>
          <w:lang w:val="uk-UA"/>
        </w:rPr>
        <w:t xml:space="preserve"> Майкл у листопаді того ж року причепила червоний шовковий мак на пальто.</w:t>
      </w:r>
    </w:p>
    <w:p w:rsidR="00617E63" w:rsidRDefault="00617E63" w:rsidP="00617E63">
      <w:pPr>
        <w:ind w:firstLine="720"/>
        <w:rPr>
          <w:bCs/>
          <w:color w:val="000000"/>
          <w:sz w:val="27"/>
          <w:szCs w:val="27"/>
          <w:lang w:val="uk-UA"/>
        </w:rPr>
      </w:pPr>
      <w:r>
        <w:rPr>
          <w:bCs/>
          <w:color w:val="000000"/>
          <w:sz w:val="27"/>
          <w:szCs w:val="27"/>
          <w:lang w:val="uk-UA"/>
        </w:rPr>
        <w:t xml:space="preserve">У 1920 році Національний Американський легіон прийняв маки як офіційний символ, а в 1921-му червоні маки стали емблемою Королівського Британського легіону. В Польщі червоні маки є символом перемоги 11–18 травня 1944 року Другого корпусу генерала </w:t>
      </w:r>
      <w:proofErr w:type="spellStart"/>
      <w:r>
        <w:rPr>
          <w:bCs/>
          <w:color w:val="000000"/>
          <w:sz w:val="27"/>
          <w:szCs w:val="27"/>
          <w:lang w:val="uk-UA"/>
        </w:rPr>
        <w:t>Андерса</w:t>
      </w:r>
      <w:proofErr w:type="spellEnd"/>
      <w:r>
        <w:rPr>
          <w:bCs/>
          <w:color w:val="000000"/>
          <w:sz w:val="27"/>
          <w:szCs w:val="27"/>
          <w:lang w:val="uk-UA"/>
        </w:rPr>
        <w:t xml:space="preserve"> в боях за </w:t>
      </w:r>
      <w:proofErr w:type="spellStart"/>
      <w:r>
        <w:rPr>
          <w:bCs/>
          <w:color w:val="000000"/>
          <w:sz w:val="27"/>
          <w:szCs w:val="27"/>
          <w:lang w:val="uk-UA"/>
        </w:rPr>
        <w:t>Монте-Кассіно</w:t>
      </w:r>
      <w:proofErr w:type="spellEnd"/>
      <w:r>
        <w:rPr>
          <w:bCs/>
          <w:color w:val="000000"/>
          <w:sz w:val="27"/>
          <w:szCs w:val="27"/>
          <w:lang w:val="uk-UA"/>
        </w:rPr>
        <w:t xml:space="preserve"> в Італії.</w:t>
      </w:r>
    </w:p>
    <w:p w:rsidR="00617E63" w:rsidRDefault="00617E63" w:rsidP="00617E63">
      <w:pPr>
        <w:ind w:firstLine="720"/>
        <w:rPr>
          <w:bCs/>
          <w:i/>
          <w:color w:val="000000"/>
          <w:sz w:val="27"/>
          <w:szCs w:val="27"/>
          <w:lang w:val="uk-UA"/>
        </w:rPr>
      </w:pPr>
    </w:p>
    <w:p w:rsidR="00617E63" w:rsidRDefault="00617E63" w:rsidP="00617E63">
      <w:pPr>
        <w:ind w:firstLine="1134"/>
        <w:rPr>
          <w:bCs/>
          <w:i/>
          <w:color w:val="000000"/>
          <w:szCs w:val="28"/>
        </w:rPr>
      </w:pPr>
      <w:r>
        <w:rPr>
          <w:bCs/>
          <w:i/>
          <w:color w:val="000000"/>
          <w:szCs w:val="28"/>
          <w:lang w:val="uk-UA"/>
        </w:rPr>
        <w:t>За матеріалами Українського інституту національної пам’яті.</w:t>
      </w:r>
      <w:r>
        <w:rPr>
          <w:bCs/>
          <w:i/>
          <w:color w:val="000000"/>
          <w:szCs w:val="28"/>
        </w:rPr>
        <w:br w:type="page"/>
      </w:r>
    </w:p>
    <w:p w:rsidR="00617E63" w:rsidRDefault="00617E63" w:rsidP="00617E63">
      <w:pPr>
        <w:ind w:firstLine="142"/>
        <w:jc w:val="center"/>
        <w:rPr>
          <w:b/>
          <w:bCs/>
          <w:color w:val="000000"/>
          <w:sz w:val="27"/>
          <w:szCs w:val="27"/>
          <w:lang w:val="uk-UA"/>
        </w:rPr>
      </w:pPr>
      <w:r>
        <w:rPr>
          <w:b/>
          <w:bCs/>
          <w:color w:val="000000"/>
          <w:sz w:val="27"/>
          <w:szCs w:val="27"/>
          <w:lang w:val="uk-UA"/>
        </w:rPr>
        <w:lastRenderedPageBreak/>
        <w:t>ДО ДНЯ ПАМ’ЯТІ ЖЕРТВ ПОЛІТИЧНИХ РЕПРЕСІЙ</w:t>
      </w:r>
    </w:p>
    <w:p w:rsidR="00617E63" w:rsidRDefault="00617E63" w:rsidP="00617E63">
      <w:pPr>
        <w:ind w:firstLine="1418"/>
        <w:rPr>
          <w:b/>
          <w:bCs/>
          <w:color w:val="000000"/>
          <w:sz w:val="27"/>
          <w:szCs w:val="27"/>
          <w:lang w:val="uk-UA"/>
        </w:rPr>
      </w:pPr>
    </w:p>
    <w:p w:rsidR="00617E63" w:rsidRDefault="00617E63" w:rsidP="00617E63">
      <w:pPr>
        <w:rPr>
          <w:bCs/>
          <w:color w:val="000000"/>
          <w:sz w:val="27"/>
          <w:szCs w:val="27"/>
          <w:lang w:val="uk-UA"/>
        </w:rPr>
      </w:pPr>
      <w:r>
        <w:rPr>
          <w:bCs/>
          <w:color w:val="000000"/>
          <w:sz w:val="27"/>
          <w:szCs w:val="27"/>
          <w:lang w:val="uk-UA"/>
        </w:rPr>
        <w:t>День пам'яті жертв політичних репресій — щорічний національний пам'ятний день в Україні, що припадає на третю неділю травня. Відзначається згідно з Указом Президента від 21 травня 2007 року з метою вшанування пам’яті жертв політичних репресій.</w:t>
      </w:r>
    </w:p>
    <w:p w:rsidR="00617E63" w:rsidRDefault="00617E63" w:rsidP="00617E63">
      <w:pPr>
        <w:rPr>
          <w:bCs/>
          <w:color w:val="000000"/>
          <w:sz w:val="27"/>
          <w:szCs w:val="27"/>
          <w:lang w:val="uk-UA"/>
        </w:rPr>
      </w:pPr>
      <w:r>
        <w:rPr>
          <w:bCs/>
          <w:color w:val="000000"/>
          <w:sz w:val="27"/>
          <w:szCs w:val="27"/>
          <w:lang w:val="uk-UA"/>
        </w:rPr>
        <w:t>Кількість жертв політичних репресій в Україні досі неможливо підрахувати. Десятки тисяч людей було розстріляно, сотні тисяч пройшли в’язниці, заслання, табори, примусово проходили психіатричне лікування.</w:t>
      </w:r>
    </w:p>
    <w:p w:rsidR="00617E63" w:rsidRDefault="00617E63" w:rsidP="00617E63">
      <w:pPr>
        <w:rPr>
          <w:bCs/>
          <w:color w:val="000000"/>
          <w:sz w:val="27"/>
          <w:szCs w:val="27"/>
          <w:lang w:val="uk-UA"/>
        </w:rPr>
      </w:pPr>
      <w:r>
        <w:rPr>
          <w:bCs/>
          <w:color w:val="000000"/>
          <w:sz w:val="27"/>
          <w:szCs w:val="27"/>
          <w:lang w:val="uk-UA"/>
        </w:rPr>
        <w:t>Через терор і репресії пройшли усі верстви українського населення: від наукової та творчої інтелігенції до селян. Радянська влада намагалася приховати сліди своїх злочинів. Місця поховань ставали режимними об’єктами КГБ, місцевість розрівнювали бульдозерами, доступ до відповідних архівів був заборонений.</w:t>
      </w:r>
    </w:p>
    <w:p w:rsidR="00617E63" w:rsidRDefault="00617E63" w:rsidP="00617E63">
      <w:pPr>
        <w:rPr>
          <w:bCs/>
          <w:color w:val="000000"/>
          <w:sz w:val="27"/>
          <w:szCs w:val="27"/>
          <w:lang w:val="uk-UA"/>
        </w:rPr>
      </w:pPr>
      <w:r>
        <w:rPr>
          <w:bCs/>
          <w:color w:val="000000"/>
          <w:sz w:val="27"/>
          <w:szCs w:val="27"/>
          <w:lang w:val="uk-UA"/>
        </w:rPr>
        <w:t xml:space="preserve">Одним із символів тих подій став </w:t>
      </w:r>
      <w:proofErr w:type="spellStart"/>
      <w:r>
        <w:rPr>
          <w:bCs/>
          <w:color w:val="000000"/>
          <w:sz w:val="27"/>
          <w:szCs w:val="27"/>
          <w:lang w:val="uk-UA"/>
        </w:rPr>
        <w:t>Биківнянський</w:t>
      </w:r>
      <w:proofErr w:type="spellEnd"/>
      <w:r>
        <w:rPr>
          <w:bCs/>
          <w:color w:val="000000"/>
          <w:sz w:val="27"/>
          <w:szCs w:val="27"/>
          <w:lang w:val="uk-UA"/>
        </w:rPr>
        <w:t xml:space="preserve"> ліс під Києвом. Це найбільше в Україні місце масових поховань жертв комуністичних політичних репресій. За різними даними, свій останній спочинок тут знайшли від 15 до понад 100 тисяч осіб, закатованих під час допитів або ж розстріляних у позасудовому порядку органами НКВД у Києві.</w:t>
      </w:r>
    </w:p>
    <w:p w:rsidR="00617E63" w:rsidRDefault="00617E63" w:rsidP="00617E63">
      <w:pPr>
        <w:rPr>
          <w:bCs/>
          <w:color w:val="000000"/>
          <w:sz w:val="27"/>
          <w:szCs w:val="27"/>
          <w:lang w:val="uk-UA"/>
        </w:rPr>
      </w:pPr>
      <w:r>
        <w:rPr>
          <w:bCs/>
          <w:color w:val="000000"/>
          <w:sz w:val="27"/>
          <w:szCs w:val="27"/>
          <w:lang w:val="uk-UA"/>
        </w:rPr>
        <w:t xml:space="preserve">Як свідчать архівні документи, </w:t>
      </w:r>
      <w:proofErr w:type="spellStart"/>
      <w:r>
        <w:rPr>
          <w:bCs/>
          <w:color w:val="000000"/>
          <w:sz w:val="27"/>
          <w:szCs w:val="27"/>
          <w:lang w:val="uk-UA"/>
        </w:rPr>
        <w:t>Биківнянський</w:t>
      </w:r>
      <w:proofErr w:type="spellEnd"/>
      <w:r>
        <w:rPr>
          <w:bCs/>
          <w:color w:val="000000"/>
          <w:sz w:val="27"/>
          <w:szCs w:val="27"/>
          <w:lang w:val="uk-UA"/>
        </w:rPr>
        <w:t xml:space="preserve"> ліс як об’єкт «спеціального призначення» – місце таємних поховань, використовувався органами НКВД УРСР протягом 1937-1941 років. На сьогодні вже встановлено імена понад 15 тисяч розстріляних громадян з </w:t>
      </w:r>
      <w:proofErr w:type="spellStart"/>
      <w:r>
        <w:rPr>
          <w:bCs/>
          <w:color w:val="000000"/>
          <w:sz w:val="27"/>
          <w:szCs w:val="27"/>
          <w:lang w:val="uk-UA"/>
        </w:rPr>
        <w:t>Биківнянського</w:t>
      </w:r>
      <w:proofErr w:type="spellEnd"/>
      <w:r>
        <w:rPr>
          <w:bCs/>
          <w:color w:val="000000"/>
          <w:sz w:val="27"/>
          <w:szCs w:val="27"/>
          <w:lang w:val="uk-UA"/>
        </w:rPr>
        <w:t xml:space="preserve"> поховання.</w:t>
      </w:r>
    </w:p>
    <w:p w:rsidR="00617E63" w:rsidRDefault="00617E63" w:rsidP="00617E63">
      <w:pPr>
        <w:rPr>
          <w:bCs/>
          <w:color w:val="000000"/>
          <w:sz w:val="27"/>
          <w:szCs w:val="27"/>
          <w:lang w:val="uk-UA"/>
        </w:rPr>
      </w:pPr>
      <w:r>
        <w:rPr>
          <w:bCs/>
          <w:color w:val="000000"/>
          <w:sz w:val="27"/>
          <w:szCs w:val="27"/>
          <w:lang w:val="uk-UA"/>
        </w:rPr>
        <w:t>«Великий терор» – масштабна кампанія масових репресій громадян, що була розгорнута в СРСР у 1937–1938 роках з ініціативи керівництва СРСР й особисто Йосипа Сталіна для ліквідації реальних і потенційних політичних опонентів, залякування населення, зміни національної та соціальної структури суспільства.</w:t>
      </w:r>
    </w:p>
    <w:p w:rsidR="00617E63" w:rsidRDefault="00617E63" w:rsidP="00617E63">
      <w:pPr>
        <w:spacing w:after="60"/>
        <w:rPr>
          <w:bCs/>
          <w:color w:val="000000"/>
          <w:sz w:val="27"/>
          <w:szCs w:val="27"/>
          <w:lang w:val="uk-UA"/>
        </w:rPr>
      </w:pPr>
      <w:r>
        <w:rPr>
          <w:bCs/>
          <w:color w:val="000000"/>
          <w:sz w:val="27"/>
          <w:szCs w:val="27"/>
          <w:lang w:val="uk-UA"/>
        </w:rPr>
        <w:t>Наслідками терору 1930-х років в Україні стало знищення політичної, мистецької та наукової еліти, деформація суспільних зв’язків, руйнування традиційних ціннісних орієнтацій, поширення суспільної депресії й денаціоналізація.</w:t>
      </w:r>
    </w:p>
    <w:p w:rsidR="00617E63" w:rsidRDefault="00617E63" w:rsidP="00617E63">
      <w:pPr>
        <w:rPr>
          <w:bCs/>
          <w:color w:val="000000"/>
          <w:sz w:val="27"/>
          <w:szCs w:val="27"/>
          <w:lang w:val="uk-UA"/>
        </w:rPr>
      </w:pPr>
      <w:r>
        <w:rPr>
          <w:b/>
          <w:bCs/>
          <w:color w:val="000000"/>
          <w:sz w:val="27"/>
          <w:szCs w:val="27"/>
          <w:lang w:val="uk-UA"/>
        </w:rPr>
        <w:t>Історична довідка</w:t>
      </w:r>
    </w:p>
    <w:p w:rsidR="00617E63" w:rsidRDefault="00617E63" w:rsidP="00617E63">
      <w:pPr>
        <w:rPr>
          <w:bCs/>
          <w:color w:val="000000"/>
          <w:sz w:val="27"/>
          <w:szCs w:val="27"/>
          <w:lang w:val="uk-UA"/>
        </w:rPr>
      </w:pPr>
      <w:r>
        <w:rPr>
          <w:bCs/>
          <w:color w:val="000000"/>
          <w:sz w:val="27"/>
          <w:szCs w:val="27"/>
          <w:lang w:val="uk-UA"/>
        </w:rPr>
        <w:t>За період «Великого терору» на території УРСР було засуджено 198918 осіб, з яких близько двох третин – до розстрілу. Решту було відправлено до в`язниць та виправно-трудових таборів (інші заходи покарання охоплювали менше 1%, звільнено було тільки 0,3%).</w:t>
      </w:r>
    </w:p>
    <w:p w:rsidR="00617E63" w:rsidRDefault="00617E63" w:rsidP="00617E63">
      <w:pPr>
        <w:rPr>
          <w:bCs/>
          <w:color w:val="000000"/>
          <w:sz w:val="27"/>
          <w:szCs w:val="27"/>
          <w:lang w:val="uk-UA"/>
        </w:rPr>
      </w:pPr>
      <w:r>
        <w:rPr>
          <w:bCs/>
          <w:color w:val="000000"/>
          <w:sz w:val="27"/>
          <w:szCs w:val="27"/>
          <w:lang w:val="uk-UA"/>
        </w:rPr>
        <w:t>Масові репресивні операції у 1937–1938 роках, за задумом Йосипа Сталіна, мали завершити двадцятилітню боротьбу з «соціально-ворожими елементами», упокорити населення шляхом масового терору, утвердити авторитарний стиль керівництва та здійснити «кадрову революцію». Підставою для розгортання терору була теза Сталіна про загострення класової боротьби в міру успіхів соціалістичного будівництва.</w:t>
      </w:r>
    </w:p>
    <w:p w:rsidR="00617E63" w:rsidRDefault="00617E63" w:rsidP="00617E63">
      <w:pPr>
        <w:rPr>
          <w:bCs/>
          <w:color w:val="000000"/>
          <w:sz w:val="27"/>
          <w:szCs w:val="27"/>
          <w:lang w:val="uk-UA"/>
        </w:rPr>
      </w:pPr>
      <w:r>
        <w:rPr>
          <w:bCs/>
          <w:color w:val="000000"/>
          <w:sz w:val="27"/>
          <w:szCs w:val="27"/>
          <w:lang w:val="uk-UA"/>
        </w:rPr>
        <w:t xml:space="preserve">Офіційно початком «Великого терору» став оперативний наказ НКВД СРСР №00447 «Про </w:t>
      </w:r>
      <w:proofErr w:type="spellStart"/>
      <w:r>
        <w:rPr>
          <w:bCs/>
          <w:color w:val="000000"/>
          <w:sz w:val="27"/>
          <w:szCs w:val="27"/>
          <w:lang w:val="uk-UA"/>
        </w:rPr>
        <w:t>репресування</w:t>
      </w:r>
      <w:proofErr w:type="spellEnd"/>
      <w:r>
        <w:rPr>
          <w:bCs/>
          <w:color w:val="000000"/>
          <w:sz w:val="27"/>
          <w:szCs w:val="27"/>
          <w:lang w:val="uk-UA"/>
        </w:rPr>
        <w:t xml:space="preserve"> колишніх куркулів, карних злочинців та інших антирадянських елементів» від 30 липня 1937 року, затверджений </w:t>
      </w:r>
      <w:r>
        <w:rPr>
          <w:bCs/>
          <w:color w:val="000000"/>
          <w:sz w:val="27"/>
          <w:szCs w:val="27"/>
          <w:lang w:val="uk-UA"/>
        </w:rPr>
        <w:lastRenderedPageBreak/>
        <w:t>політбюро ЦК ВКП(б) 31 липня 1937 року. Проте наявні документи НКВД (накази, листування, телеграфи) свідчать, що масові репресії готувалися заздалегідь, а наказом їх лише формалізували.</w:t>
      </w:r>
    </w:p>
    <w:p w:rsidR="00617E63" w:rsidRDefault="00617E63" w:rsidP="00617E63">
      <w:pPr>
        <w:rPr>
          <w:bCs/>
          <w:color w:val="000000"/>
          <w:sz w:val="27"/>
          <w:szCs w:val="27"/>
          <w:lang w:val="uk-UA"/>
        </w:rPr>
      </w:pPr>
      <w:r>
        <w:rPr>
          <w:bCs/>
          <w:color w:val="000000"/>
          <w:sz w:val="27"/>
          <w:szCs w:val="27"/>
          <w:lang w:val="uk-UA"/>
        </w:rPr>
        <w:t xml:space="preserve">Наказом №00447 упроваджувалися ліміти (плани) на покарання громадян. Вироки за </w:t>
      </w:r>
      <w:proofErr w:type="spellStart"/>
      <w:r>
        <w:rPr>
          <w:bCs/>
          <w:color w:val="000000"/>
          <w:sz w:val="27"/>
          <w:szCs w:val="27"/>
          <w:lang w:val="uk-UA"/>
        </w:rPr>
        <w:t>І-ю</w:t>
      </w:r>
      <w:proofErr w:type="spellEnd"/>
      <w:r>
        <w:rPr>
          <w:bCs/>
          <w:color w:val="000000"/>
          <w:sz w:val="27"/>
          <w:szCs w:val="27"/>
          <w:lang w:val="uk-UA"/>
        </w:rPr>
        <w:t xml:space="preserve"> категорією означали «розстріл», за </w:t>
      </w:r>
      <w:proofErr w:type="spellStart"/>
      <w:r>
        <w:rPr>
          <w:bCs/>
          <w:color w:val="000000"/>
          <w:sz w:val="27"/>
          <w:szCs w:val="27"/>
          <w:lang w:val="uk-UA"/>
        </w:rPr>
        <w:t>ІІ-ю</w:t>
      </w:r>
      <w:proofErr w:type="spellEnd"/>
      <w:r>
        <w:rPr>
          <w:bCs/>
          <w:color w:val="000000"/>
          <w:sz w:val="27"/>
          <w:szCs w:val="27"/>
          <w:lang w:val="uk-UA"/>
        </w:rPr>
        <w:t xml:space="preserve"> категорією – на ув’язнення в таборах ГУЛАГ (рос: </w:t>
      </w:r>
      <w:proofErr w:type="spellStart"/>
      <w:r>
        <w:rPr>
          <w:bCs/>
          <w:color w:val="000000"/>
          <w:sz w:val="27"/>
          <w:szCs w:val="27"/>
          <w:lang w:val="uk-UA"/>
        </w:rPr>
        <w:t>Главное</w:t>
      </w:r>
      <w:proofErr w:type="spellEnd"/>
      <w:r>
        <w:rPr>
          <w:bCs/>
          <w:color w:val="000000"/>
          <w:sz w:val="27"/>
          <w:szCs w:val="27"/>
          <w:lang w:val="uk-UA"/>
        </w:rPr>
        <w:t xml:space="preserve"> </w:t>
      </w:r>
      <w:proofErr w:type="spellStart"/>
      <w:r>
        <w:rPr>
          <w:bCs/>
          <w:color w:val="000000"/>
          <w:sz w:val="27"/>
          <w:szCs w:val="27"/>
          <w:lang w:val="uk-UA"/>
        </w:rPr>
        <w:t>управление</w:t>
      </w:r>
      <w:proofErr w:type="spellEnd"/>
      <w:r>
        <w:rPr>
          <w:bCs/>
          <w:color w:val="000000"/>
          <w:sz w:val="27"/>
          <w:szCs w:val="27"/>
          <w:lang w:val="uk-UA"/>
        </w:rPr>
        <w:t xml:space="preserve"> </w:t>
      </w:r>
      <w:proofErr w:type="spellStart"/>
      <w:r>
        <w:rPr>
          <w:bCs/>
          <w:color w:val="000000"/>
          <w:sz w:val="27"/>
          <w:szCs w:val="27"/>
          <w:lang w:val="uk-UA"/>
        </w:rPr>
        <w:t>лагерей</w:t>
      </w:r>
      <w:proofErr w:type="spellEnd"/>
      <w:r>
        <w:rPr>
          <w:bCs/>
          <w:color w:val="000000"/>
          <w:sz w:val="27"/>
          <w:szCs w:val="27"/>
          <w:lang w:val="uk-UA"/>
        </w:rPr>
        <w:t xml:space="preserve">) НКВД СРСР. Якщо первинний ліміт для УРСР за І категорією становив 26150 осіб, то у січні 1938 року він був збільшений до 83122 осіб. Із проханням про додаткові ліміти в Москву неодноразово зверталися наркоми внутрішніх справ УРСР Ізраїль </w:t>
      </w:r>
      <w:proofErr w:type="spellStart"/>
      <w:r>
        <w:rPr>
          <w:bCs/>
          <w:color w:val="000000"/>
          <w:sz w:val="27"/>
          <w:szCs w:val="27"/>
          <w:lang w:val="uk-UA"/>
        </w:rPr>
        <w:t>Леплевський</w:t>
      </w:r>
      <w:proofErr w:type="spellEnd"/>
      <w:r>
        <w:rPr>
          <w:bCs/>
          <w:color w:val="000000"/>
          <w:sz w:val="27"/>
          <w:szCs w:val="27"/>
          <w:lang w:val="uk-UA"/>
        </w:rPr>
        <w:t xml:space="preserve"> та Олександр Успенський.</w:t>
      </w:r>
    </w:p>
    <w:p w:rsidR="00617E63" w:rsidRDefault="00617E63" w:rsidP="00617E63">
      <w:pPr>
        <w:rPr>
          <w:bCs/>
          <w:color w:val="000000"/>
          <w:sz w:val="27"/>
          <w:szCs w:val="27"/>
          <w:lang w:val="uk-UA"/>
        </w:rPr>
      </w:pPr>
      <w:r>
        <w:rPr>
          <w:bCs/>
          <w:color w:val="000000"/>
          <w:sz w:val="27"/>
          <w:szCs w:val="27"/>
          <w:lang w:val="uk-UA"/>
        </w:rPr>
        <w:t>Ще до початку дії оперативного наказу №00447 особливу увагу було звернено на «чистку» партійних лав та органів безпеки, що мало забезпечити надалі беззастережне виконання репресивних директив центру. А вже у червні 1937 року розпочались масові арешти. 10 липня 1937 р. політбюро ЦК КП(б)У розіслало по областях УРСР вказівку про формування позасудового репресивного органу – обласних «трійок», створених для спрощення процедури засудження. До складу трійки зазвичай входили начальник обласного УНКВД (голова), обласний прокурор та перший секретар обласного, крайового або республіканського комітету ВКП(б). Існування «трійок» повністю суперечило радянському законодавству, у тому числі Конституції 1936 року.</w:t>
      </w:r>
    </w:p>
    <w:p w:rsidR="00617E63" w:rsidRDefault="00617E63" w:rsidP="00617E63">
      <w:pPr>
        <w:rPr>
          <w:bCs/>
          <w:color w:val="000000"/>
          <w:sz w:val="27"/>
          <w:szCs w:val="27"/>
          <w:lang w:val="uk-UA"/>
        </w:rPr>
      </w:pPr>
      <w:r>
        <w:rPr>
          <w:bCs/>
          <w:color w:val="000000"/>
          <w:sz w:val="27"/>
          <w:szCs w:val="27"/>
          <w:lang w:val="uk-UA"/>
        </w:rPr>
        <w:t>Заарештований був фактично позбавлений права на захист (на адвоката) чи оскарження вироку. Переважна більшість справ була побудована на власних свідченнях обвинувачених. Як правило, свідчення не перевірялись, доказами провини арештованого слідство не цікавилось. Слідчі психологічним знущанням і нелюдськими тортурами «вибивали» з арештованих потрібні зізнання. В 1937 році дозвіл на застосування методів «фізичного впливу на підозрюваних» (тобто тортур) було дано на найвищому рівні ЦК ВКП (б). Випадки неправомірного засудження вважались цілком припустимими і виправдовувалась прислів’ям «ліс рубають – тріски летять».</w:t>
      </w:r>
    </w:p>
    <w:p w:rsidR="00617E63" w:rsidRDefault="00617E63" w:rsidP="00617E63">
      <w:pPr>
        <w:rPr>
          <w:bCs/>
          <w:color w:val="000000"/>
          <w:sz w:val="27"/>
          <w:szCs w:val="27"/>
          <w:lang w:val="uk-UA"/>
        </w:rPr>
      </w:pPr>
      <w:r>
        <w:rPr>
          <w:bCs/>
          <w:color w:val="000000"/>
          <w:sz w:val="27"/>
          <w:szCs w:val="27"/>
          <w:lang w:val="uk-UA"/>
        </w:rPr>
        <w:t>Часи «Великого терору» у масовій свідомості населення СРСР позначені тотальним страхом та недовірою. Нічні арешти сусідів, підозри колег на роботі, друзів, родичів, пошук шпигунів та шкідників, острах доносів та обов’язок публічно таврувати ворогів народу були повсякденними. Громадяни писали доноси на колег, остерігаючись, що ті донесуть на них першими. Це стало типовим засобом вирішення особистих конфліктів із керівництвом, викладачами, родичами тощо.</w:t>
      </w:r>
    </w:p>
    <w:p w:rsidR="00617E63" w:rsidRDefault="00617E63" w:rsidP="00617E63">
      <w:pPr>
        <w:rPr>
          <w:bCs/>
          <w:color w:val="000000"/>
          <w:sz w:val="27"/>
          <w:szCs w:val="27"/>
          <w:lang w:val="uk-UA"/>
        </w:rPr>
      </w:pPr>
      <w:r>
        <w:rPr>
          <w:bCs/>
          <w:color w:val="000000"/>
          <w:sz w:val="27"/>
          <w:szCs w:val="27"/>
          <w:lang w:val="uk-UA"/>
        </w:rPr>
        <w:t xml:space="preserve">Розіграні за сценарієм показові процеси проти партійно-радянських очільників 1937-1938 років передбачали не лише усунення чи маргіналізацію </w:t>
      </w:r>
      <w:proofErr w:type="spellStart"/>
      <w:r>
        <w:rPr>
          <w:bCs/>
          <w:color w:val="000000"/>
          <w:sz w:val="27"/>
          <w:szCs w:val="27"/>
          <w:lang w:val="uk-UA"/>
        </w:rPr>
        <w:t>рештків</w:t>
      </w:r>
      <w:proofErr w:type="spellEnd"/>
      <w:r>
        <w:rPr>
          <w:bCs/>
          <w:color w:val="000000"/>
          <w:sz w:val="27"/>
          <w:szCs w:val="27"/>
          <w:lang w:val="uk-UA"/>
        </w:rPr>
        <w:t xml:space="preserve"> старої еліти, але також здійснення впливу на нових висуванців та суспільство загалом. Участь у цих показових процесах мала засвідчити політичну й ідеологічну лояльність, послух волі вождя, визнання терористичних методів державного керівництва. Таким був метод здійснення «сталінської кадрової революції».</w:t>
      </w:r>
    </w:p>
    <w:p w:rsidR="00617E63" w:rsidRDefault="00617E63" w:rsidP="00617E63">
      <w:pPr>
        <w:spacing w:after="60"/>
        <w:rPr>
          <w:bCs/>
          <w:color w:val="000000"/>
          <w:sz w:val="27"/>
          <w:szCs w:val="27"/>
          <w:lang w:val="uk-UA"/>
        </w:rPr>
      </w:pPr>
      <w:r>
        <w:rPr>
          <w:bCs/>
          <w:color w:val="000000"/>
          <w:sz w:val="27"/>
          <w:szCs w:val="27"/>
          <w:lang w:val="uk-UA"/>
        </w:rPr>
        <w:t xml:space="preserve">«Великий терор» згорнули за вказівкою вищого партійно-радянського керівництва. 17 листопада 1938 року ЦК ВКП(б) і Раднарком СРСР ухвалили постанову «Про арешти, прокурорський нагляд і провадження слідства», якою </w:t>
      </w:r>
      <w:r>
        <w:rPr>
          <w:bCs/>
          <w:color w:val="000000"/>
          <w:sz w:val="27"/>
          <w:szCs w:val="27"/>
          <w:lang w:val="uk-UA"/>
        </w:rPr>
        <w:lastRenderedPageBreak/>
        <w:t>«орієнтували правоохоронні органи на припинення «великої чистки» та відновлення елементарної законності. Наступним кроком стала фізична ліквідація безпосередніх організаторів і виконавців «Великого терору».</w:t>
      </w:r>
    </w:p>
    <w:p w:rsidR="00617E63" w:rsidRDefault="00617E63" w:rsidP="00617E63">
      <w:pPr>
        <w:rPr>
          <w:bCs/>
          <w:color w:val="000000"/>
          <w:sz w:val="27"/>
          <w:szCs w:val="27"/>
          <w:lang w:val="uk-UA"/>
        </w:rPr>
      </w:pPr>
      <w:r>
        <w:rPr>
          <w:b/>
          <w:bCs/>
          <w:color w:val="000000"/>
          <w:sz w:val="27"/>
          <w:szCs w:val="27"/>
          <w:lang w:val="uk-UA"/>
        </w:rPr>
        <w:t xml:space="preserve">Реабілітація жертв. </w:t>
      </w:r>
      <w:r>
        <w:rPr>
          <w:bCs/>
          <w:color w:val="000000"/>
          <w:sz w:val="27"/>
          <w:szCs w:val="27"/>
          <w:lang w:val="uk-UA"/>
        </w:rPr>
        <w:t>Незаконність Великого терору визнали ще за часів СРСР після смерті Й.Сталіна, коли в роки «відлиги» провели часткову реабілітацію репресованих. Реабілітаційні процеси другої половини 1950-х – початку 1960-х років мали обмежений характер. Більшість громадян, засуджених за політичними звинуваченнями, не отримали повної реабілітації, а їхні права не були повністю відновлені.</w:t>
      </w:r>
    </w:p>
    <w:p w:rsidR="00617E63" w:rsidRDefault="00617E63" w:rsidP="00617E63">
      <w:pPr>
        <w:rPr>
          <w:bCs/>
          <w:color w:val="000000"/>
          <w:sz w:val="27"/>
          <w:szCs w:val="27"/>
          <w:lang w:val="uk-UA"/>
        </w:rPr>
      </w:pPr>
      <w:r>
        <w:rPr>
          <w:bCs/>
          <w:color w:val="000000"/>
          <w:sz w:val="27"/>
          <w:szCs w:val="27"/>
          <w:lang w:val="uk-UA"/>
        </w:rPr>
        <w:t>У 1991 році, в останні місяці існування УРСР, було ухвалено Закон «Про реабілітацію жертв політичних репресій на Україні». У ньому вперше в Україні законодавчо засудили і відмежувалися від політичних репресій як методу керування суспільством. Але оскільки цей закон ухвалювався ще в УРСР, то певна частина цих репресій, навіть вчинених позасудовими органами, все ще визначалася «обґрунтованими». Відповідно до вимог Закону органами прокуратури та судами впродовж 1991–2001 років було реабілітовано 248 тис. 810 громадян, відмовлено в реабілітації — 117 тисячам 243 особам.</w:t>
      </w:r>
    </w:p>
    <w:p w:rsidR="00617E63" w:rsidRDefault="00617E63" w:rsidP="00617E63">
      <w:pPr>
        <w:rPr>
          <w:bCs/>
          <w:color w:val="000000"/>
          <w:sz w:val="27"/>
          <w:szCs w:val="27"/>
          <w:lang w:val="uk-UA"/>
        </w:rPr>
      </w:pPr>
      <w:r>
        <w:rPr>
          <w:bCs/>
          <w:color w:val="000000"/>
          <w:sz w:val="27"/>
          <w:szCs w:val="27"/>
          <w:lang w:val="uk-UA"/>
        </w:rPr>
        <w:t>У 2015 році Україна засудила злочини комуністичного тоталітарного режиму Законом «Про засудження комуністичного та націонал-соціалістичного (нацистського) тоталітарних режимів в Україні та заборону пропаганди їхньої символіки». У 2018 році Верховна Рада прийняла Закон «Про внесення змін до деяких законодавчих актів України щодо удосконалення процедури реабілітації жертв репресій комуністичного тоталітарного режиму 1917 - 1991 років». Закон суттєво розширює коло осіб, які підпадають під реабілітацію. Зокрема, в ньому прописана автоматична реабілітація осіб, які були покарані позасудовими органами, право на реабілітацію отримають ті, хто зі зброєю в руках боровся за незалежність України, був ув’язнений, примусово поміщений у психіатричний заклад, трудову армію, позбавлений майна через «експропріацію» чи «розкуркулення», або ж депортований за національною ознакою.</w:t>
      </w:r>
    </w:p>
    <w:p w:rsidR="00617E63" w:rsidRDefault="00617E63" w:rsidP="00617E63">
      <w:pPr>
        <w:spacing w:after="60"/>
        <w:rPr>
          <w:bCs/>
          <w:color w:val="000000"/>
          <w:sz w:val="27"/>
          <w:szCs w:val="27"/>
          <w:lang w:val="uk-UA"/>
        </w:rPr>
      </w:pPr>
      <w:r>
        <w:rPr>
          <w:bCs/>
          <w:color w:val="000000"/>
          <w:sz w:val="27"/>
          <w:szCs w:val="27"/>
          <w:lang w:val="uk-UA"/>
        </w:rPr>
        <w:t>З 2019 року почала працювати Національна комісія з реабілітації, яка є спеціальним постійно діючим органом при Українському інституті національної пам’яті. Комісія надає статус реабілітованих особам, постраждалим від політичних репресій комуністичного та тоталітарного режимів Україні. До травня 2020 року Національна комісія з реабілітації розглянула 660 обґрунтованих пропозицій та матеріалів про реабілітацію.</w:t>
      </w:r>
    </w:p>
    <w:p w:rsidR="00617E63" w:rsidRDefault="00617E63" w:rsidP="00617E63">
      <w:pPr>
        <w:rPr>
          <w:bCs/>
          <w:color w:val="000000"/>
          <w:sz w:val="27"/>
          <w:szCs w:val="27"/>
          <w:lang w:val="uk-UA"/>
        </w:rPr>
      </w:pPr>
      <w:r>
        <w:rPr>
          <w:b/>
          <w:bCs/>
          <w:color w:val="000000"/>
          <w:sz w:val="27"/>
          <w:szCs w:val="27"/>
          <w:lang w:val="uk-UA"/>
        </w:rPr>
        <w:t>Як знайти інформацію про репресовану особу</w:t>
      </w:r>
    </w:p>
    <w:p w:rsidR="00617E63" w:rsidRDefault="00617E63" w:rsidP="00617E63">
      <w:pPr>
        <w:rPr>
          <w:bCs/>
          <w:color w:val="000000"/>
          <w:sz w:val="27"/>
          <w:szCs w:val="27"/>
          <w:lang w:val="uk-UA"/>
        </w:rPr>
      </w:pPr>
      <w:r>
        <w:rPr>
          <w:bCs/>
          <w:color w:val="000000"/>
          <w:sz w:val="27"/>
          <w:szCs w:val="27"/>
          <w:lang w:val="uk-UA"/>
        </w:rPr>
        <w:t xml:space="preserve">Допомогти в пошуку інформації про репресованих може </w:t>
      </w:r>
      <w:proofErr w:type="spellStart"/>
      <w:r>
        <w:rPr>
          <w:bCs/>
          <w:color w:val="000000"/>
          <w:sz w:val="27"/>
          <w:szCs w:val="27"/>
          <w:lang w:val="uk-UA"/>
        </w:rPr>
        <w:t>відеолекція</w:t>
      </w:r>
      <w:proofErr w:type="spellEnd"/>
      <w:r>
        <w:rPr>
          <w:bCs/>
          <w:color w:val="000000"/>
          <w:sz w:val="27"/>
          <w:szCs w:val="27"/>
          <w:lang w:val="uk-UA"/>
        </w:rPr>
        <w:t xml:space="preserve"> «Репресовані родичі» проекту «Суспільний університет» на UA:Перший (</w:t>
      </w:r>
      <w:hyperlink r:id="rId6" w:history="1">
        <w:r>
          <w:rPr>
            <w:rStyle w:val="a3"/>
            <w:bCs/>
            <w:sz w:val="27"/>
            <w:szCs w:val="27"/>
            <w:lang w:val="uk-UA"/>
          </w:rPr>
          <w:t>https://youtu.be/6aKNQ6-6orw</w:t>
        </w:r>
      </w:hyperlink>
      <w:r>
        <w:rPr>
          <w:bCs/>
          <w:color w:val="000000"/>
          <w:sz w:val="27"/>
          <w:szCs w:val="27"/>
          <w:lang w:val="uk-UA"/>
        </w:rPr>
        <w:t>). Також корисною буде книга «Право на правду. Практичний порадник із доступу до архівів» (</w:t>
      </w:r>
      <w:hyperlink r:id="rId7" w:history="1">
        <w:r>
          <w:rPr>
            <w:rStyle w:val="a3"/>
            <w:bCs/>
            <w:sz w:val="27"/>
            <w:szCs w:val="27"/>
            <w:lang w:val="uk-UA"/>
          </w:rPr>
          <w:t>http://www.cdvr.org.ua/node/3185</w:t>
        </w:r>
      </w:hyperlink>
      <w:r>
        <w:rPr>
          <w:bCs/>
          <w:color w:val="000000"/>
          <w:sz w:val="27"/>
          <w:szCs w:val="27"/>
          <w:lang w:val="uk-UA"/>
        </w:rPr>
        <w:t>). Ці матеріали містять перелік установ та ресурсів, до яких варто звертатися, їхні контакти, зразки заяв, алгоритм дій, знайомлять з відповідним законодавством, описують практику доступу до архівів комуністичних спецслужб в Україні і за кордоном, а також надають відповіді на найпоширеніші запитання.</w:t>
      </w:r>
    </w:p>
    <w:p w:rsidR="00617E63" w:rsidRDefault="00617E63" w:rsidP="00617E63">
      <w:pPr>
        <w:ind w:firstLine="993"/>
        <w:rPr>
          <w:bCs/>
          <w:i/>
          <w:color w:val="000000"/>
          <w:szCs w:val="28"/>
        </w:rPr>
      </w:pPr>
      <w:r>
        <w:rPr>
          <w:bCs/>
          <w:i/>
          <w:color w:val="000000"/>
          <w:szCs w:val="28"/>
          <w:lang w:val="uk-UA"/>
        </w:rPr>
        <w:t>За матеріалами Українського інституту національної пам’яті</w:t>
      </w:r>
      <w:r>
        <w:rPr>
          <w:bCs/>
          <w:i/>
          <w:color w:val="000000"/>
          <w:szCs w:val="28"/>
        </w:rPr>
        <w:br w:type="page"/>
      </w:r>
    </w:p>
    <w:p w:rsidR="00617E63" w:rsidRDefault="00617E63" w:rsidP="00617E63">
      <w:pPr>
        <w:ind w:firstLine="0"/>
        <w:jc w:val="center"/>
        <w:rPr>
          <w:b/>
          <w:bCs/>
          <w:color w:val="000000"/>
          <w:sz w:val="27"/>
          <w:szCs w:val="27"/>
          <w:lang w:val="uk-UA"/>
        </w:rPr>
      </w:pPr>
      <w:r>
        <w:rPr>
          <w:b/>
          <w:bCs/>
          <w:color w:val="000000"/>
          <w:sz w:val="27"/>
          <w:szCs w:val="27"/>
          <w:lang w:val="uk-UA"/>
        </w:rPr>
        <w:lastRenderedPageBreak/>
        <w:t>ДО ДНЯ ЄВРОПИ</w:t>
      </w:r>
    </w:p>
    <w:p w:rsidR="00617E63" w:rsidRDefault="00617E63" w:rsidP="00617E63">
      <w:pPr>
        <w:jc w:val="center"/>
        <w:rPr>
          <w:b/>
          <w:bCs/>
          <w:color w:val="000000"/>
          <w:sz w:val="27"/>
          <w:szCs w:val="27"/>
          <w:lang w:val="uk-UA"/>
        </w:rPr>
      </w:pPr>
    </w:p>
    <w:p w:rsidR="00617E63" w:rsidRDefault="00617E63" w:rsidP="00617E63">
      <w:pPr>
        <w:rPr>
          <w:bCs/>
          <w:color w:val="000000"/>
          <w:sz w:val="27"/>
          <w:szCs w:val="27"/>
          <w:lang w:val="uk-UA"/>
        </w:rPr>
      </w:pPr>
      <w:r>
        <w:rPr>
          <w:b/>
          <w:bCs/>
          <w:color w:val="000000"/>
          <w:sz w:val="27"/>
          <w:szCs w:val="27"/>
          <w:lang w:val="uk-UA"/>
        </w:rPr>
        <w:t xml:space="preserve">День Європи </w:t>
      </w:r>
      <w:r>
        <w:rPr>
          <w:bCs/>
          <w:color w:val="000000"/>
          <w:sz w:val="27"/>
          <w:szCs w:val="27"/>
          <w:lang w:val="uk-UA"/>
        </w:rPr>
        <w:t xml:space="preserve">— свято, що відзначається </w:t>
      </w:r>
      <w:hyperlink r:id="rId8" w:tooltip="5 травня" w:history="1">
        <w:r>
          <w:rPr>
            <w:rStyle w:val="a3"/>
            <w:bCs/>
            <w:sz w:val="27"/>
            <w:szCs w:val="27"/>
            <w:lang w:val="uk-UA"/>
          </w:rPr>
          <w:t>5 травня</w:t>
        </w:r>
      </w:hyperlink>
      <w:r>
        <w:rPr>
          <w:bCs/>
          <w:sz w:val="27"/>
          <w:szCs w:val="27"/>
          <w:lang w:val="uk-UA"/>
        </w:rPr>
        <w:t xml:space="preserve"> </w:t>
      </w:r>
      <w:hyperlink r:id="rId9" w:tooltip="Рада Європи" w:history="1">
        <w:r>
          <w:rPr>
            <w:rStyle w:val="a3"/>
            <w:bCs/>
            <w:sz w:val="27"/>
            <w:szCs w:val="27"/>
            <w:lang w:val="uk-UA"/>
          </w:rPr>
          <w:t>Радою Європи</w:t>
        </w:r>
      </w:hyperlink>
      <w:r>
        <w:rPr>
          <w:bCs/>
          <w:sz w:val="27"/>
          <w:szCs w:val="27"/>
          <w:lang w:val="uk-UA"/>
        </w:rPr>
        <w:t xml:space="preserve"> та </w:t>
      </w:r>
      <w:hyperlink r:id="rId10" w:tooltip="9 травня" w:history="1">
        <w:r>
          <w:rPr>
            <w:rStyle w:val="a3"/>
            <w:bCs/>
            <w:sz w:val="27"/>
            <w:szCs w:val="27"/>
            <w:lang w:val="uk-UA"/>
          </w:rPr>
          <w:t>9 травня</w:t>
        </w:r>
      </w:hyperlink>
      <w:r>
        <w:rPr>
          <w:bCs/>
          <w:sz w:val="27"/>
          <w:szCs w:val="27"/>
          <w:lang w:val="uk-UA"/>
        </w:rPr>
        <w:t xml:space="preserve"> </w:t>
      </w:r>
      <w:hyperlink r:id="rId11" w:tooltip="Європейський Союз" w:history="1">
        <w:r>
          <w:rPr>
            <w:rStyle w:val="a3"/>
            <w:bCs/>
            <w:sz w:val="27"/>
            <w:szCs w:val="27"/>
            <w:lang w:val="uk-UA"/>
          </w:rPr>
          <w:t>Європейським Союзом</w:t>
        </w:r>
      </w:hyperlink>
      <w:r>
        <w:rPr>
          <w:bCs/>
          <w:sz w:val="27"/>
          <w:szCs w:val="27"/>
          <w:lang w:val="uk-UA"/>
        </w:rPr>
        <w:t xml:space="preserve">, а також офіційно в </w:t>
      </w:r>
      <w:hyperlink r:id="rId12" w:tooltip="Україна" w:history="1">
        <w:r>
          <w:rPr>
            <w:rStyle w:val="a3"/>
            <w:bCs/>
            <w:sz w:val="27"/>
            <w:szCs w:val="27"/>
            <w:lang w:val="uk-UA"/>
          </w:rPr>
          <w:t>Україні</w:t>
        </w:r>
      </w:hyperlink>
      <w:r>
        <w:rPr>
          <w:bCs/>
          <w:sz w:val="27"/>
          <w:szCs w:val="27"/>
          <w:lang w:val="uk-UA"/>
        </w:rPr>
        <w:t xml:space="preserve"> </w:t>
      </w:r>
      <w:r>
        <w:rPr>
          <w:bCs/>
          <w:color w:val="000000"/>
          <w:sz w:val="27"/>
          <w:szCs w:val="27"/>
          <w:lang w:val="uk-UA"/>
        </w:rPr>
        <w:t xml:space="preserve">з </w:t>
      </w:r>
      <w:hyperlink r:id="rId13" w:history="1">
        <w:r>
          <w:rPr>
            <w:rStyle w:val="a3"/>
            <w:bCs/>
            <w:sz w:val="27"/>
            <w:szCs w:val="27"/>
            <w:lang w:val="uk-UA"/>
          </w:rPr>
          <w:t>2003</w:t>
        </w:r>
      </w:hyperlink>
      <w:r>
        <w:rPr>
          <w:bCs/>
          <w:sz w:val="27"/>
          <w:szCs w:val="27"/>
          <w:lang w:val="uk-UA"/>
        </w:rPr>
        <w:t xml:space="preserve"> </w:t>
      </w:r>
      <w:r>
        <w:rPr>
          <w:bCs/>
          <w:color w:val="000000"/>
          <w:sz w:val="27"/>
          <w:szCs w:val="27"/>
          <w:lang w:val="uk-UA"/>
        </w:rPr>
        <w:t>року</w:t>
      </w:r>
      <w:r>
        <w:rPr>
          <w:bCs/>
          <w:sz w:val="27"/>
          <w:szCs w:val="27"/>
          <w:lang w:val="uk-UA"/>
        </w:rPr>
        <w:t xml:space="preserve"> щорічно у третю суботу</w:t>
      </w:r>
      <w:r>
        <w:rPr>
          <w:bCs/>
          <w:color w:val="000000"/>
          <w:sz w:val="27"/>
          <w:szCs w:val="27"/>
          <w:lang w:val="uk-UA"/>
        </w:rPr>
        <w:t xml:space="preserve"> травня, згідно з Указом Президента №339/2003 від 19 квітня 2003 року.</w:t>
      </w:r>
    </w:p>
    <w:p w:rsidR="00617E63" w:rsidRDefault="00617E63" w:rsidP="00617E63">
      <w:pPr>
        <w:rPr>
          <w:bCs/>
          <w:color w:val="000000"/>
          <w:sz w:val="27"/>
          <w:szCs w:val="27"/>
          <w:lang w:val="uk-UA"/>
        </w:rPr>
      </w:pPr>
      <w:r>
        <w:rPr>
          <w:bCs/>
          <w:color w:val="000000"/>
          <w:sz w:val="27"/>
          <w:szCs w:val="27"/>
          <w:lang w:val="uk-UA"/>
        </w:rPr>
        <w:t>Цього року святкування Дня Європи в Україні припало на 15 травня. Це вже 19-й День Європи, який відзначає Україна. Головною метою відзначення в Україні Дня Європи є:</w:t>
      </w:r>
    </w:p>
    <w:p w:rsidR="00617E63" w:rsidRDefault="00617E63" w:rsidP="00617E63">
      <w:pPr>
        <w:rPr>
          <w:bCs/>
          <w:color w:val="000000"/>
          <w:sz w:val="27"/>
          <w:szCs w:val="27"/>
          <w:lang w:val="uk-UA"/>
        </w:rPr>
      </w:pPr>
      <w:r>
        <w:rPr>
          <w:bCs/>
          <w:color w:val="000000"/>
          <w:sz w:val="27"/>
          <w:szCs w:val="27"/>
          <w:lang w:val="uk-UA"/>
        </w:rPr>
        <w:t>– формування позитивної громадської думки щодо євроінтеграційного курсу України;</w:t>
      </w:r>
    </w:p>
    <w:p w:rsidR="00617E63" w:rsidRDefault="00617E63" w:rsidP="00617E63">
      <w:pPr>
        <w:rPr>
          <w:bCs/>
          <w:color w:val="000000"/>
          <w:sz w:val="27"/>
          <w:szCs w:val="27"/>
          <w:lang w:val="uk-UA"/>
        </w:rPr>
      </w:pPr>
      <w:r>
        <w:rPr>
          <w:bCs/>
          <w:color w:val="000000"/>
          <w:sz w:val="27"/>
          <w:szCs w:val="27"/>
          <w:lang w:val="uk-UA"/>
        </w:rPr>
        <w:t>– ознайомлення якомога ширшого кола громадськості з європейськими цінностями та традиціями;</w:t>
      </w:r>
    </w:p>
    <w:p w:rsidR="00617E63" w:rsidRDefault="00617E63" w:rsidP="00617E63">
      <w:pPr>
        <w:rPr>
          <w:bCs/>
          <w:color w:val="000000"/>
          <w:sz w:val="27"/>
          <w:szCs w:val="27"/>
          <w:lang w:val="uk-UA"/>
        </w:rPr>
      </w:pPr>
      <w:r>
        <w:rPr>
          <w:bCs/>
          <w:color w:val="000000"/>
          <w:sz w:val="27"/>
          <w:szCs w:val="27"/>
          <w:lang w:val="uk-UA"/>
        </w:rPr>
        <w:t>– популяризація загального європейського культурного надбання серед громадськості, зокрема, молоді;</w:t>
      </w:r>
    </w:p>
    <w:p w:rsidR="00617E63" w:rsidRDefault="00617E63" w:rsidP="00617E63">
      <w:pPr>
        <w:spacing w:after="60"/>
        <w:rPr>
          <w:bCs/>
          <w:color w:val="000000"/>
          <w:sz w:val="27"/>
          <w:szCs w:val="27"/>
          <w:lang w:val="uk-UA"/>
        </w:rPr>
      </w:pPr>
      <w:r>
        <w:rPr>
          <w:bCs/>
          <w:color w:val="000000"/>
          <w:sz w:val="27"/>
          <w:szCs w:val="27"/>
          <w:lang w:val="uk-UA"/>
        </w:rPr>
        <w:t>– залучення населення регіонів України до діяльності, пов’язаної з інтеграцією країни до ЄС.</w:t>
      </w:r>
    </w:p>
    <w:p w:rsidR="00617E63" w:rsidRDefault="00617E63" w:rsidP="00617E63">
      <w:pPr>
        <w:rPr>
          <w:b/>
          <w:bCs/>
          <w:i/>
          <w:color w:val="000000"/>
          <w:sz w:val="22"/>
          <w:szCs w:val="22"/>
          <w:lang w:val="uk-UA"/>
        </w:rPr>
      </w:pPr>
    </w:p>
    <w:p w:rsidR="00617E63" w:rsidRDefault="00617E63" w:rsidP="00617E63">
      <w:pPr>
        <w:spacing w:after="60"/>
        <w:rPr>
          <w:b/>
          <w:bCs/>
          <w:i/>
          <w:color w:val="000000"/>
          <w:sz w:val="27"/>
          <w:szCs w:val="27"/>
          <w:lang w:val="uk-UA"/>
        </w:rPr>
      </w:pPr>
      <w:proofErr w:type="spellStart"/>
      <w:r>
        <w:rPr>
          <w:b/>
          <w:bCs/>
          <w:i/>
          <w:color w:val="000000"/>
          <w:sz w:val="27"/>
          <w:szCs w:val="27"/>
          <w:lang w:val="uk-UA"/>
        </w:rPr>
        <w:t>Довідково</w:t>
      </w:r>
      <w:proofErr w:type="spellEnd"/>
    </w:p>
    <w:p w:rsidR="00617E63" w:rsidRDefault="00617E63" w:rsidP="00617E63">
      <w:pPr>
        <w:rPr>
          <w:bCs/>
          <w:color w:val="000000"/>
          <w:sz w:val="27"/>
          <w:szCs w:val="27"/>
          <w:lang w:val="uk-UA"/>
        </w:rPr>
      </w:pPr>
      <w:r>
        <w:rPr>
          <w:b/>
          <w:bCs/>
          <w:color w:val="000000"/>
          <w:sz w:val="27"/>
          <w:szCs w:val="27"/>
          <w:lang w:val="uk-UA"/>
        </w:rPr>
        <w:t>Європейський Союз</w:t>
      </w:r>
      <w:r>
        <w:rPr>
          <w:bCs/>
          <w:color w:val="000000"/>
          <w:sz w:val="27"/>
          <w:szCs w:val="27"/>
          <w:lang w:val="uk-UA"/>
        </w:rPr>
        <w:t xml:space="preserve"> (він же – Європейська Співдружність, Євросоюз чи просто  ЄС) – економічний і політичний союз 27 (станом на 2020 рік) розташованих в Європі країн.</w:t>
      </w:r>
    </w:p>
    <w:p w:rsidR="00617E63" w:rsidRDefault="00617E63" w:rsidP="00617E63">
      <w:pPr>
        <w:rPr>
          <w:bCs/>
          <w:color w:val="000000"/>
          <w:sz w:val="27"/>
          <w:szCs w:val="27"/>
          <w:lang w:val="uk-UA"/>
        </w:rPr>
      </w:pPr>
      <w:r>
        <w:rPr>
          <w:bCs/>
          <w:color w:val="000000"/>
          <w:sz w:val="27"/>
          <w:szCs w:val="27"/>
          <w:lang w:val="uk-UA"/>
        </w:rPr>
        <w:t>Євросоюз – не держава, хоча має ознаки, властиві державам, – скажімо, символіку та валюту. Управління здійснюється через наднаціональні інституції – наприклад, Європейський парламент, який обирається що п’ять років громадянами ЄС, центральний банк і суд.</w:t>
      </w:r>
    </w:p>
    <w:p w:rsidR="00617E63" w:rsidRDefault="00617E63" w:rsidP="00617E63">
      <w:pPr>
        <w:spacing w:after="60"/>
        <w:rPr>
          <w:bCs/>
          <w:color w:val="000000"/>
          <w:sz w:val="27"/>
          <w:szCs w:val="27"/>
          <w:lang w:val="uk-UA"/>
        </w:rPr>
      </w:pPr>
      <w:r>
        <w:rPr>
          <w:bCs/>
          <w:color w:val="000000"/>
          <w:sz w:val="27"/>
          <w:szCs w:val="27"/>
          <w:lang w:val="uk-UA"/>
        </w:rPr>
        <w:t>Населення Європейського Союзу становить майже 445 мільйонів осіб, а загальний номінальний внутрішній валовий продукт складає 17 трлн доларів США. Це третє і друге місце у світі відповідно.</w:t>
      </w:r>
    </w:p>
    <w:p w:rsidR="00617E63" w:rsidRDefault="00617E63" w:rsidP="00617E63">
      <w:pPr>
        <w:spacing w:after="60"/>
        <w:rPr>
          <w:bCs/>
          <w:color w:val="000000"/>
          <w:sz w:val="27"/>
          <w:szCs w:val="27"/>
          <w:lang w:val="uk-UA"/>
        </w:rPr>
      </w:pPr>
      <w:r>
        <w:rPr>
          <w:b/>
          <w:bCs/>
          <w:color w:val="000000"/>
          <w:sz w:val="27"/>
          <w:szCs w:val="27"/>
          <w:lang w:val="uk-UA"/>
        </w:rPr>
        <w:t xml:space="preserve">Базові цінності ЄС – </w:t>
      </w:r>
      <w:r>
        <w:rPr>
          <w:bCs/>
          <w:color w:val="000000"/>
          <w:sz w:val="27"/>
          <w:szCs w:val="27"/>
          <w:lang w:val="uk-UA"/>
        </w:rPr>
        <w:t>це світоглядні принципи, зафіксовані в ст. 2 Договору про Європейський Союз: «</w:t>
      </w:r>
      <w:proofErr w:type="spellStart"/>
      <w:r>
        <w:rPr>
          <w:bCs/>
          <w:color w:val="000000"/>
          <w:sz w:val="27"/>
          <w:szCs w:val="27"/>
          <w:lang w:val="uk-UA"/>
        </w:rPr>
        <w:t>Союз</w:t>
      </w:r>
      <w:proofErr w:type="spellEnd"/>
      <w:r>
        <w:rPr>
          <w:bCs/>
          <w:color w:val="000000"/>
          <w:sz w:val="27"/>
          <w:szCs w:val="27"/>
          <w:lang w:val="uk-UA"/>
        </w:rPr>
        <w:t xml:space="preserve"> заснований на цінностях поваги людської гідності, свободи, демократії, рівності, правової держави і дотримання прав людини, включаючи права осіб, що належать до меншин. Ці цінності є спільними для держав-членів у рамках суспільства, що характеризується плюралізмом, недискримінацією, терпимістю, справедливістю, солідарністю і рівністю жінок і чоловіків».</w:t>
      </w:r>
    </w:p>
    <w:p w:rsidR="00617E63" w:rsidRDefault="00617E63" w:rsidP="00617E63">
      <w:pPr>
        <w:rPr>
          <w:bCs/>
          <w:color w:val="000000"/>
          <w:sz w:val="27"/>
          <w:szCs w:val="27"/>
          <w:lang w:val="uk-UA"/>
        </w:rPr>
      </w:pPr>
      <w:r>
        <w:rPr>
          <w:b/>
          <w:bCs/>
          <w:color w:val="000000"/>
          <w:sz w:val="27"/>
          <w:szCs w:val="27"/>
          <w:lang w:val="uk-UA"/>
        </w:rPr>
        <w:t>Шість базових цінностей Європейського Союзу</w:t>
      </w:r>
    </w:p>
    <w:p w:rsidR="00617E63" w:rsidRDefault="00617E63" w:rsidP="00617E63">
      <w:pPr>
        <w:numPr>
          <w:ilvl w:val="0"/>
          <w:numId w:val="1"/>
        </w:numPr>
        <w:tabs>
          <w:tab w:val="num" w:pos="0"/>
        </w:tabs>
        <w:ind w:left="0" w:firstLine="0"/>
        <w:rPr>
          <w:bCs/>
          <w:color w:val="000000"/>
          <w:sz w:val="27"/>
          <w:szCs w:val="27"/>
          <w:lang w:val="uk-UA"/>
        </w:rPr>
      </w:pPr>
      <w:r>
        <w:rPr>
          <w:bCs/>
          <w:color w:val="000000"/>
          <w:sz w:val="27"/>
          <w:szCs w:val="27"/>
          <w:lang w:val="uk-UA"/>
        </w:rPr>
        <w:t>повага до людської гідності,</w:t>
      </w:r>
    </w:p>
    <w:p w:rsidR="00617E63" w:rsidRDefault="00617E63" w:rsidP="00617E63">
      <w:pPr>
        <w:numPr>
          <w:ilvl w:val="0"/>
          <w:numId w:val="1"/>
        </w:numPr>
        <w:tabs>
          <w:tab w:val="num" w:pos="0"/>
        </w:tabs>
        <w:ind w:left="0" w:firstLine="0"/>
        <w:rPr>
          <w:bCs/>
          <w:color w:val="000000"/>
          <w:sz w:val="27"/>
          <w:szCs w:val="27"/>
          <w:lang w:val="uk-UA"/>
        </w:rPr>
      </w:pPr>
      <w:r>
        <w:rPr>
          <w:bCs/>
          <w:color w:val="000000"/>
          <w:sz w:val="27"/>
          <w:szCs w:val="27"/>
          <w:lang w:val="uk-UA"/>
        </w:rPr>
        <w:t>свобода,</w:t>
      </w:r>
    </w:p>
    <w:p w:rsidR="00617E63" w:rsidRDefault="00617E63" w:rsidP="00617E63">
      <w:pPr>
        <w:numPr>
          <w:ilvl w:val="0"/>
          <w:numId w:val="1"/>
        </w:numPr>
        <w:tabs>
          <w:tab w:val="num" w:pos="0"/>
        </w:tabs>
        <w:ind w:left="0" w:firstLine="0"/>
        <w:rPr>
          <w:bCs/>
          <w:color w:val="000000"/>
          <w:sz w:val="27"/>
          <w:szCs w:val="27"/>
          <w:lang w:val="uk-UA"/>
        </w:rPr>
      </w:pPr>
      <w:r>
        <w:rPr>
          <w:bCs/>
          <w:color w:val="000000"/>
          <w:sz w:val="27"/>
          <w:szCs w:val="27"/>
          <w:lang w:val="uk-UA"/>
        </w:rPr>
        <w:t>демократія,</w:t>
      </w:r>
    </w:p>
    <w:p w:rsidR="00617E63" w:rsidRDefault="00617E63" w:rsidP="00617E63">
      <w:pPr>
        <w:numPr>
          <w:ilvl w:val="0"/>
          <w:numId w:val="1"/>
        </w:numPr>
        <w:tabs>
          <w:tab w:val="num" w:pos="0"/>
        </w:tabs>
        <w:ind w:left="0" w:firstLine="0"/>
        <w:rPr>
          <w:bCs/>
          <w:color w:val="000000"/>
          <w:sz w:val="27"/>
          <w:szCs w:val="27"/>
          <w:lang w:val="uk-UA"/>
        </w:rPr>
      </w:pPr>
      <w:r>
        <w:rPr>
          <w:bCs/>
          <w:color w:val="000000"/>
          <w:sz w:val="27"/>
          <w:szCs w:val="27"/>
          <w:lang w:val="uk-UA"/>
        </w:rPr>
        <w:t>рівність,</w:t>
      </w:r>
    </w:p>
    <w:p w:rsidR="00617E63" w:rsidRDefault="00617E63" w:rsidP="00617E63">
      <w:pPr>
        <w:numPr>
          <w:ilvl w:val="0"/>
          <w:numId w:val="1"/>
        </w:numPr>
        <w:tabs>
          <w:tab w:val="num" w:pos="0"/>
        </w:tabs>
        <w:ind w:left="0" w:firstLine="0"/>
        <w:rPr>
          <w:bCs/>
          <w:color w:val="000000"/>
          <w:sz w:val="27"/>
          <w:szCs w:val="27"/>
          <w:lang w:val="uk-UA"/>
        </w:rPr>
      </w:pPr>
      <w:r>
        <w:rPr>
          <w:bCs/>
          <w:color w:val="000000"/>
          <w:sz w:val="27"/>
          <w:szCs w:val="27"/>
          <w:lang w:val="uk-UA"/>
        </w:rPr>
        <w:t>верховенство права,</w:t>
      </w:r>
    </w:p>
    <w:p w:rsidR="00617E63" w:rsidRDefault="00617E63" w:rsidP="00617E63">
      <w:pPr>
        <w:numPr>
          <w:ilvl w:val="0"/>
          <w:numId w:val="1"/>
        </w:numPr>
        <w:tabs>
          <w:tab w:val="num" w:pos="0"/>
        </w:tabs>
        <w:ind w:left="0" w:firstLine="0"/>
        <w:rPr>
          <w:bCs/>
          <w:color w:val="000000"/>
          <w:sz w:val="27"/>
          <w:szCs w:val="27"/>
          <w:lang w:val="uk-UA"/>
        </w:rPr>
      </w:pPr>
      <w:r>
        <w:rPr>
          <w:bCs/>
          <w:color w:val="000000"/>
          <w:sz w:val="27"/>
          <w:szCs w:val="27"/>
          <w:lang w:val="uk-UA"/>
        </w:rPr>
        <w:t>повага до прав людини.</w:t>
      </w:r>
    </w:p>
    <w:p w:rsidR="00A57439" w:rsidRPr="00617E63" w:rsidRDefault="00617E63">
      <w:pPr>
        <w:rPr>
          <w:lang w:val="uk-UA"/>
        </w:rPr>
      </w:pPr>
      <w:r>
        <w:rPr>
          <w:b/>
          <w:bCs/>
          <w:color w:val="000000"/>
          <w:sz w:val="27"/>
          <w:szCs w:val="27"/>
          <w:lang w:val="uk-UA"/>
        </w:rPr>
        <w:t>Євроінтеграція</w:t>
      </w:r>
      <w:r>
        <w:rPr>
          <w:bCs/>
          <w:color w:val="000000"/>
          <w:sz w:val="27"/>
          <w:szCs w:val="27"/>
          <w:lang w:val="uk-UA"/>
        </w:rPr>
        <w:t xml:space="preserve"> – це зближення України з Євросоюзом як на рівні законів, так і на рівні правил і звичаїв, що існують у суспільстві. Її кінцевим результатом має стати вступ України до ЄС.</w:t>
      </w:r>
      <w:bookmarkStart w:id="0" w:name="_GoBack"/>
      <w:bookmarkEnd w:id="0"/>
    </w:p>
    <w:sectPr w:rsidR="00A57439" w:rsidRPr="00617E6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4777DB5"/>
    <w:multiLevelType w:val="multilevel"/>
    <w:tmpl w:val="D508393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0"/>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435B2"/>
    <w:rsid w:val="00617E63"/>
    <w:rsid w:val="00A57439"/>
    <w:rsid w:val="00D435B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17E63"/>
    <w:pPr>
      <w:spacing w:after="0" w:line="240" w:lineRule="auto"/>
      <w:ind w:firstLine="709"/>
      <w:jc w:val="both"/>
    </w:pPr>
    <w:rPr>
      <w:rFonts w:ascii="Times New Roman" w:eastAsia="Times New Roman" w:hAnsi="Times New Roman" w:cs="Times New Roman"/>
      <w:sz w:val="28"/>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617E63"/>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17E63"/>
    <w:pPr>
      <w:spacing w:after="0" w:line="240" w:lineRule="auto"/>
      <w:ind w:firstLine="709"/>
      <w:jc w:val="both"/>
    </w:pPr>
    <w:rPr>
      <w:rFonts w:ascii="Times New Roman" w:eastAsia="Times New Roman" w:hAnsi="Times New Roman" w:cs="Times New Roman"/>
      <w:sz w:val="28"/>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617E63"/>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953018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uk.wikipedia.org/wiki/5_%D1%82%D1%80%D0%B0%D0%B2%D0%BD%D1%8F" TargetMode="External"/><Relationship Id="rId13" Type="http://schemas.openxmlformats.org/officeDocument/2006/relationships/hyperlink" Target="https://uk.wikipedia.org/wiki/2003" TargetMode="External"/><Relationship Id="rId3" Type="http://schemas.microsoft.com/office/2007/relationships/stylesWithEffects" Target="stylesWithEffects.xml"/><Relationship Id="rId7" Type="http://schemas.openxmlformats.org/officeDocument/2006/relationships/hyperlink" Target="http://www.cdvr.org.ua/node/3185" TargetMode="External"/><Relationship Id="rId12" Type="http://schemas.openxmlformats.org/officeDocument/2006/relationships/hyperlink" Target="https://uk.wikipedia.org/wiki/%D0%A3%D0%BA%D1%80%D0%B0%D1%97%D0%BD%D0%B0"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youtu.be/6aKNQ6-6orw" TargetMode="External"/><Relationship Id="rId11" Type="http://schemas.openxmlformats.org/officeDocument/2006/relationships/hyperlink" Target="https://uk.wikipedia.org/wiki/%D0%84%D0%B2%D1%80%D0%BE%D0%BF%D0%B5%D0%B9%D1%81%D1%8C%D0%BA%D0%B8%D0%B9_%D0%A1%D0%BE%D1%8E%D0%B7"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uk.wikipedia.org/wiki/9_%D1%82%D1%80%D0%B0%D0%B2%D0%BD%D1%8F" TargetMode="External"/><Relationship Id="rId4" Type="http://schemas.openxmlformats.org/officeDocument/2006/relationships/settings" Target="settings.xml"/><Relationship Id="rId9" Type="http://schemas.openxmlformats.org/officeDocument/2006/relationships/hyperlink" Target="https://uk.wikipedia.org/wiki/%D0%A0%D0%B0%D0%B4%D0%B0_%D0%84%D0%B2%D1%80%D0%BE%D0%BF%D0%B8"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9</Pages>
  <Words>3655</Words>
  <Characters>20836</Characters>
  <Application>Microsoft Office Word</Application>
  <DocSecurity>0</DocSecurity>
  <Lines>173</Lines>
  <Paragraphs>48</Paragraphs>
  <ScaleCrop>false</ScaleCrop>
  <Company/>
  <LinksUpToDate>false</LinksUpToDate>
  <CharactersWithSpaces>24443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2043</dc:creator>
  <cp:keywords/>
  <dc:description/>
  <cp:lastModifiedBy>2043</cp:lastModifiedBy>
  <cp:revision>2</cp:revision>
  <dcterms:created xsi:type="dcterms:W3CDTF">2021-05-20T07:07:00Z</dcterms:created>
  <dcterms:modified xsi:type="dcterms:W3CDTF">2021-05-20T07:08:00Z</dcterms:modified>
</cp:coreProperties>
</file>