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389F" w:rsidRPr="00F2187C" w:rsidRDefault="0060389F" w:rsidP="00F2187C">
      <w:pPr>
        <w:pStyle w:val="1"/>
        <w:spacing w:before="0" w:beforeAutospacing="0" w:after="0" w:afterAutospacing="0"/>
        <w:jc w:val="both"/>
        <w:rPr>
          <w:sz w:val="20"/>
          <w:szCs w:val="20"/>
          <w:lang w:val="uk-UA"/>
        </w:rPr>
      </w:pPr>
      <w:r w:rsidRPr="00F2187C">
        <w:rPr>
          <w:sz w:val="20"/>
          <w:szCs w:val="20"/>
          <w:lang w:val="uk-UA"/>
        </w:rPr>
        <w:t xml:space="preserve">Оновлено довідник типів об'єктів оподаткування до ф. № 20-ОПП </w:t>
      </w:r>
    </w:p>
    <w:p w:rsidR="0060389F" w:rsidRPr="00F2187C" w:rsidRDefault="00FF78C6" w:rsidP="00F2187C">
      <w:pPr>
        <w:pStyle w:val="a4"/>
        <w:spacing w:before="0" w:beforeAutospacing="0" w:after="0" w:afterAutospacing="0"/>
        <w:jc w:val="both"/>
        <w:rPr>
          <w:sz w:val="20"/>
          <w:szCs w:val="20"/>
        </w:rPr>
      </w:pPr>
      <w:r w:rsidRPr="00F2187C">
        <w:rPr>
          <w:sz w:val="20"/>
          <w:szCs w:val="20"/>
        </w:rPr>
        <w:t>Криворізька північна ОДПІ повідомляє, що н</w:t>
      </w:r>
      <w:r w:rsidR="0060389F" w:rsidRPr="00F2187C">
        <w:rPr>
          <w:sz w:val="20"/>
          <w:szCs w:val="20"/>
        </w:rPr>
        <w:t xml:space="preserve">а офіційному </w:t>
      </w:r>
      <w:proofErr w:type="spellStart"/>
      <w:r w:rsidR="0060389F" w:rsidRPr="00F2187C">
        <w:rPr>
          <w:sz w:val="20"/>
          <w:szCs w:val="20"/>
        </w:rPr>
        <w:t>веб-сайті</w:t>
      </w:r>
      <w:proofErr w:type="spellEnd"/>
      <w:r w:rsidR="0060389F" w:rsidRPr="00F2187C">
        <w:rPr>
          <w:sz w:val="20"/>
          <w:szCs w:val="20"/>
        </w:rPr>
        <w:t xml:space="preserve"> ДФС</w:t>
      </w:r>
      <w:r w:rsidRPr="00F2187C">
        <w:rPr>
          <w:sz w:val="20"/>
          <w:szCs w:val="20"/>
        </w:rPr>
        <w:t xml:space="preserve"> </w:t>
      </w:r>
      <w:r w:rsidR="0060389F" w:rsidRPr="00F2187C">
        <w:rPr>
          <w:sz w:val="20"/>
          <w:szCs w:val="20"/>
        </w:rPr>
        <w:t>У</w:t>
      </w:r>
      <w:r w:rsidRPr="00F2187C">
        <w:rPr>
          <w:sz w:val="20"/>
          <w:szCs w:val="20"/>
        </w:rPr>
        <w:t>країни</w:t>
      </w:r>
      <w:r w:rsidR="0060389F" w:rsidRPr="00F2187C">
        <w:rPr>
          <w:sz w:val="20"/>
          <w:szCs w:val="20"/>
        </w:rPr>
        <w:t xml:space="preserve"> відкоригували довідник типів об’єктів оподаткування, які зазначають у формі № 20-ОПП станом на 04.07.2017 року.</w:t>
      </w:r>
    </w:p>
    <w:p w:rsidR="0060389F" w:rsidRPr="00F2187C" w:rsidRDefault="0060389F" w:rsidP="00F2187C">
      <w:pPr>
        <w:pStyle w:val="a4"/>
        <w:spacing w:before="0" w:beforeAutospacing="0" w:after="0" w:afterAutospacing="0"/>
        <w:jc w:val="both"/>
        <w:rPr>
          <w:sz w:val="20"/>
          <w:szCs w:val="20"/>
        </w:rPr>
      </w:pPr>
      <w:r w:rsidRPr="00F2187C">
        <w:rPr>
          <w:sz w:val="20"/>
          <w:szCs w:val="20"/>
        </w:rPr>
        <w:t xml:space="preserve">Зауважимо: про об’єкти оподаткування чи об’єкти, пов’язані з оподаткуванням або через які провадять діяльність, платник повідомляє контролерам за формою № 20-ОПП </w:t>
      </w:r>
      <w:r w:rsidRPr="00F2187C">
        <w:rPr>
          <w:rStyle w:val="a8"/>
          <w:sz w:val="20"/>
          <w:szCs w:val="20"/>
        </w:rPr>
        <w:t>протягом 10 робочих днів</w:t>
      </w:r>
      <w:r w:rsidRPr="00F2187C">
        <w:rPr>
          <w:sz w:val="20"/>
          <w:szCs w:val="20"/>
        </w:rPr>
        <w:t xml:space="preserve"> після їх реєстрації, створення чи відкриття до контролюючого органу за основним місцем обліку платника податків.</w:t>
      </w:r>
    </w:p>
    <w:p w:rsidR="00FF78C6" w:rsidRPr="00F2187C" w:rsidRDefault="00FF78C6" w:rsidP="00F2187C">
      <w:pPr>
        <w:pStyle w:val="a4"/>
        <w:spacing w:before="0" w:beforeAutospacing="0" w:after="0" w:afterAutospacing="0"/>
        <w:jc w:val="both"/>
        <w:rPr>
          <w:sz w:val="20"/>
          <w:szCs w:val="20"/>
        </w:rPr>
      </w:pPr>
    </w:p>
    <w:p w:rsidR="0060389F" w:rsidRPr="00F2187C" w:rsidRDefault="0060389F" w:rsidP="00F2187C">
      <w:pPr>
        <w:pStyle w:val="1"/>
        <w:spacing w:before="0" w:beforeAutospacing="0" w:after="0" w:afterAutospacing="0"/>
        <w:jc w:val="both"/>
        <w:rPr>
          <w:sz w:val="20"/>
          <w:szCs w:val="20"/>
          <w:lang w:val="uk-UA"/>
        </w:rPr>
      </w:pPr>
      <w:proofErr w:type="spellStart"/>
      <w:r w:rsidRPr="00F2187C">
        <w:rPr>
          <w:sz w:val="20"/>
          <w:szCs w:val="20"/>
          <w:lang w:val="uk-UA"/>
        </w:rPr>
        <w:t>Оприлюднено</w:t>
      </w:r>
      <w:proofErr w:type="spellEnd"/>
      <w:r w:rsidRPr="00F2187C">
        <w:rPr>
          <w:sz w:val="20"/>
          <w:szCs w:val="20"/>
          <w:lang w:val="uk-UA"/>
        </w:rPr>
        <w:t xml:space="preserve"> Перелік кодів УКТ </w:t>
      </w:r>
      <w:proofErr w:type="spellStart"/>
      <w:r w:rsidRPr="00F2187C">
        <w:rPr>
          <w:sz w:val="20"/>
          <w:szCs w:val="20"/>
          <w:lang w:val="uk-UA"/>
        </w:rPr>
        <w:t>ЗЕД</w:t>
      </w:r>
      <w:proofErr w:type="spellEnd"/>
      <w:r w:rsidRPr="00F2187C">
        <w:rPr>
          <w:sz w:val="20"/>
          <w:szCs w:val="20"/>
          <w:lang w:val="uk-UA"/>
        </w:rPr>
        <w:t xml:space="preserve"> для здійснення автоматизованого моніторингу відповідності ПН/РК</w:t>
      </w:r>
    </w:p>
    <w:p w:rsidR="0060389F" w:rsidRPr="00F2187C" w:rsidRDefault="00FF78C6" w:rsidP="00F2187C">
      <w:pPr>
        <w:pStyle w:val="a4"/>
        <w:spacing w:before="0" w:beforeAutospacing="0" w:after="0" w:afterAutospacing="0"/>
        <w:jc w:val="both"/>
        <w:rPr>
          <w:sz w:val="20"/>
          <w:szCs w:val="20"/>
        </w:rPr>
      </w:pPr>
      <w:r w:rsidRPr="00F2187C">
        <w:rPr>
          <w:sz w:val="20"/>
          <w:szCs w:val="20"/>
        </w:rPr>
        <w:t xml:space="preserve">Нагадуємо, що </w:t>
      </w:r>
      <w:r w:rsidR="0060389F" w:rsidRPr="00F2187C">
        <w:rPr>
          <w:sz w:val="20"/>
          <w:szCs w:val="20"/>
        </w:rPr>
        <w:t>ДФС прийня</w:t>
      </w:r>
      <w:r w:rsidRPr="00F2187C">
        <w:rPr>
          <w:sz w:val="20"/>
          <w:szCs w:val="20"/>
        </w:rPr>
        <w:t>то</w:t>
      </w:r>
      <w:r w:rsidR="0060389F" w:rsidRPr="00F2187C">
        <w:rPr>
          <w:sz w:val="20"/>
          <w:szCs w:val="20"/>
        </w:rPr>
        <w:t xml:space="preserve"> наказ від 30.06.17 р. № 461 «Про затвердження Переліку кодів товарів згідно з УКТ </w:t>
      </w:r>
      <w:proofErr w:type="spellStart"/>
      <w:r w:rsidR="0060389F" w:rsidRPr="00F2187C">
        <w:rPr>
          <w:sz w:val="20"/>
          <w:szCs w:val="20"/>
        </w:rPr>
        <w:t>ЗЕД</w:t>
      </w:r>
      <w:proofErr w:type="spellEnd"/>
      <w:r w:rsidR="0060389F" w:rsidRPr="00F2187C">
        <w:rPr>
          <w:sz w:val="20"/>
          <w:szCs w:val="20"/>
        </w:rPr>
        <w:t>».</w:t>
      </w:r>
    </w:p>
    <w:p w:rsidR="0060389F" w:rsidRPr="00F2187C" w:rsidRDefault="0060389F" w:rsidP="00F2187C">
      <w:pPr>
        <w:pStyle w:val="a4"/>
        <w:spacing w:before="0" w:beforeAutospacing="0" w:after="0" w:afterAutospacing="0"/>
        <w:jc w:val="both"/>
        <w:rPr>
          <w:sz w:val="20"/>
          <w:szCs w:val="20"/>
        </w:rPr>
      </w:pPr>
      <w:r w:rsidRPr="00F2187C">
        <w:rPr>
          <w:sz w:val="20"/>
          <w:szCs w:val="20"/>
        </w:rPr>
        <w:t xml:space="preserve">Документом затверджено Перелік кодів товарів згідно з УКТ </w:t>
      </w:r>
      <w:proofErr w:type="spellStart"/>
      <w:r w:rsidRPr="00F2187C">
        <w:rPr>
          <w:sz w:val="20"/>
          <w:szCs w:val="20"/>
        </w:rPr>
        <w:t>ЗЕД</w:t>
      </w:r>
      <w:proofErr w:type="spellEnd"/>
      <w:r w:rsidRPr="00F2187C">
        <w:rPr>
          <w:sz w:val="20"/>
          <w:szCs w:val="20"/>
        </w:rPr>
        <w:t>, які застосовуються для здійснення автоматизованого моніторингу відповідності податкових накладних/розрахунків коригування Критеріям оцінки ступеня ризиків, достатніх для зупинення реєстрації податкової накладної/розрахунку коригування в Єдиному реєстрі податкових накладних.</w:t>
      </w:r>
    </w:p>
    <w:p w:rsidR="00FF78C6" w:rsidRPr="00F2187C" w:rsidRDefault="00FF78C6" w:rsidP="00F2187C">
      <w:pPr>
        <w:pStyle w:val="a4"/>
        <w:spacing w:before="0" w:beforeAutospacing="0" w:after="0" w:afterAutospacing="0"/>
        <w:jc w:val="both"/>
        <w:rPr>
          <w:sz w:val="20"/>
          <w:szCs w:val="20"/>
        </w:rPr>
      </w:pPr>
    </w:p>
    <w:p w:rsidR="0060389F" w:rsidRPr="00F2187C" w:rsidRDefault="0060389F" w:rsidP="00F2187C">
      <w:pPr>
        <w:pStyle w:val="1"/>
        <w:spacing w:before="0" w:beforeAutospacing="0" w:after="0" w:afterAutospacing="0"/>
        <w:jc w:val="both"/>
        <w:rPr>
          <w:sz w:val="20"/>
          <w:szCs w:val="20"/>
          <w:lang w:val="uk-UA"/>
        </w:rPr>
      </w:pPr>
      <w:r w:rsidRPr="00F2187C">
        <w:rPr>
          <w:sz w:val="20"/>
          <w:szCs w:val="20"/>
          <w:lang w:val="uk-UA"/>
        </w:rPr>
        <w:t>Оновлено довідники податкових пільг</w:t>
      </w:r>
    </w:p>
    <w:p w:rsidR="0060389F" w:rsidRPr="00F2187C" w:rsidRDefault="0060389F" w:rsidP="00F2187C">
      <w:pPr>
        <w:pStyle w:val="a4"/>
        <w:spacing w:before="0" w:beforeAutospacing="0" w:after="0" w:afterAutospacing="0"/>
        <w:jc w:val="both"/>
        <w:rPr>
          <w:sz w:val="20"/>
          <w:szCs w:val="20"/>
        </w:rPr>
      </w:pPr>
      <w:r w:rsidRPr="00F2187C">
        <w:rPr>
          <w:sz w:val="20"/>
          <w:szCs w:val="20"/>
        </w:rPr>
        <w:t xml:space="preserve">ДФС </w:t>
      </w:r>
      <w:r w:rsidR="00FF78C6" w:rsidRPr="00F2187C">
        <w:rPr>
          <w:sz w:val="20"/>
          <w:szCs w:val="20"/>
        </w:rPr>
        <w:t xml:space="preserve">України </w:t>
      </w:r>
      <w:r w:rsidRPr="00F2187C">
        <w:rPr>
          <w:sz w:val="20"/>
          <w:szCs w:val="20"/>
        </w:rPr>
        <w:t>оприлюднила нові Довідник № 83/1 податкових пільг, що є втратами доходів бюджету та Довідник № 83/2 інших податкових пільг станом на 01.07.2017 року.</w:t>
      </w:r>
    </w:p>
    <w:p w:rsidR="0060389F" w:rsidRPr="00F2187C" w:rsidRDefault="0060389F" w:rsidP="00F2187C">
      <w:pPr>
        <w:pStyle w:val="a4"/>
        <w:spacing w:before="0" w:beforeAutospacing="0" w:after="0" w:afterAutospacing="0"/>
        <w:jc w:val="both"/>
        <w:rPr>
          <w:sz w:val="20"/>
          <w:szCs w:val="20"/>
        </w:rPr>
      </w:pPr>
      <w:hyperlink r:id="rId5" w:tgtFrame="_blank" w:history="1">
        <w:r w:rsidRPr="00F2187C">
          <w:rPr>
            <w:rStyle w:val="a7"/>
            <w:sz w:val="20"/>
            <w:szCs w:val="20"/>
            <w:u w:val="none"/>
          </w:rPr>
          <w:t>Довідник № 83/1 податкових пільг, що є втратами доходів бюджету станом на 01.07.2017 р.</w:t>
        </w:r>
      </w:hyperlink>
    </w:p>
    <w:p w:rsidR="0060389F" w:rsidRPr="00F2187C" w:rsidRDefault="0060389F" w:rsidP="00F2187C">
      <w:pPr>
        <w:pStyle w:val="a4"/>
        <w:spacing w:before="0" w:beforeAutospacing="0" w:after="0" w:afterAutospacing="0"/>
        <w:jc w:val="both"/>
        <w:rPr>
          <w:sz w:val="20"/>
          <w:szCs w:val="20"/>
        </w:rPr>
      </w:pPr>
      <w:hyperlink r:id="rId6" w:tgtFrame="_blank" w:history="1">
        <w:r w:rsidRPr="00F2187C">
          <w:rPr>
            <w:rStyle w:val="a7"/>
            <w:sz w:val="20"/>
            <w:szCs w:val="20"/>
            <w:u w:val="none"/>
          </w:rPr>
          <w:t>Довідник № 83/2 інших податкових пільг станом на 01.07.2017 р.</w:t>
        </w:r>
      </w:hyperlink>
    </w:p>
    <w:p w:rsidR="0060389F" w:rsidRPr="00F2187C" w:rsidRDefault="0060389F" w:rsidP="00F2187C">
      <w:pPr>
        <w:pStyle w:val="a4"/>
        <w:spacing w:before="0" w:beforeAutospacing="0" w:after="0" w:afterAutospacing="0"/>
        <w:jc w:val="both"/>
        <w:rPr>
          <w:sz w:val="20"/>
          <w:szCs w:val="20"/>
        </w:rPr>
      </w:pPr>
      <w:r w:rsidRPr="00F2187C">
        <w:rPr>
          <w:sz w:val="20"/>
          <w:szCs w:val="20"/>
        </w:rPr>
        <w:t xml:space="preserve">Зазначені довідники необхідні для заповнення Звіту про суми податкових пільг (додаток до </w:t>
      </w:r>
      <w:r w:rsidRPr="00F2187C">
        <w:rPr>
          <w:rStyle w:val="a6"/>
          <w:sz w:val="20"/>
          <w:szCs w:val="20"/>
        </w:rPr>
        <w:t>постанови КМУ від 27.12.2010 р. № 1233</w:t>
      </w:r>
      <w:r w:rsidRPr="00F2187C">
        <w:rPr>
          <w:sz w:val="20"/>
          <w:szCs w:val="20"/>
        </w:rPr>
        <w:t>).</w:t>
      </w:r>
    </w:p>
    <w:p w:rsidR="004B6E6F" w:rsidRPr="00F2187C" w:rsidRDefault="004B6E6F" w:rsidP="00F2187C">
      <w:pPr>
        <w:pStyle w:val="a4"/>
        <w:spacing w:before="0" w:beforeAutospacing="0" w:after="0" w:afterAutospacing="0"/>
        <w:jc w:val="both"/>
        <w:rPr>
          <w:sz w:val="20"/>
          <w:szCs w:val="20"/>
        </w:rPr>
      </w:pPr>
    </w:p>
    <w:p w:rsidR="0060389F" w:rsidRPr="00F2187C" w:rsidRDefault="0060389F" w:rsidP="00F2187C">
      <w:pPr>
        <w:pStyle w:val="1"/>
        <w:spacing w:before="0" w:beforeAutospacing="0" w:after="0" w:afterAutospacing="0"/>
        <w:jc w:val="both"/>
        <w:rPr>
          <w:sz w:val="20"/>
          <w:szCs w:val="20"/>
          <w:lang w:val="uk-UA"/>
        </w:rPr>
      </w:pPr>
      <w:r w:rsidRPr="00F2187C">
        <w:rPr>
          <w:sz w:val="20"/>
          <w:szCs w:val="20"/>
          <w:lang w:val="uk-UA"/>
        </w:rPr>
        <w:t>Помилка у розрахунку частки використання ПДВ: як виправити у додатку 7 до декларації з ПДВ</w:t>
      </w:r>
    </w:p>
    <w:p w:rsidR="0060389F" w:rsidRPr="00F2187C" w:rsidRDefault="0060389F" w:rsidP="00F2187C">
      <w:pPr>
        <w:pStyle w:val="a4"/>
        <w:spacing w:before="0" w:beforeAutospacing="0" w:after="0" w:afterAutospacing="0"/>
        <w:jc w:val="both"/>
        <w:rPr>
          <w:sz w:val="20"/>
          <w:szCs w:val="20"/>
        </w:rPr>
      </w:pPr>
      <w:r w:rsidRPr="00F2187C">
        <w:rPr>
          <w:sz w:val="20"/>
          <w:szCs w:val="20"/>
        </w:rPr>
        <w:t>Оскільки подання уточнюючого розрахунку є одним із способів виправлення платником податку самостійно виявлених помилок у показниках раніше поданої декларації та додаток 7 «Розрахунок (перерахунок) частки використання товарів/послуг, необоротних активів в оподатковуваних операціях (Д7)» (далі – додаток 7) є складовою такої декларації, то виправлення помилок, що виникли при його заповненні, здійснюється шляхом подання уточнюючого розрахунку разом з додатком 7 з відміткою «уточнюючий» де зазначаються вірні показники.</w:t>
      </w:r>
    </w:p>
    <w:p w:rsidR="0060389F" w:rsidRPr="00F2187C" w:rsidRDefault="0060389F" w:rsidP="00F2187C">
      <w:pPr>
        <w:pStyle w:val="a4"/>
        <w:spacing w:before="0" w:beforeAutospacing="0" w:after="0" w:afterAutospacing="0"/>
        <w:jc w:val="both"/>
        <w:rPr>
          <w:sz w:val="20"/>
          <w:szCs w:val="20"/>
        </w:rPr>
      </w:pPr>
      <w:r w:rsidRPr="00F2187C">
        <w:rPr>
          <w:sz w:val="20"/>
          <w:szCs w:val="20"/>
        </w:rPr>
        <w:t>Якщо помилка вплинула на вартісні показники декларації, то до графи 4 уточнюючого розрахунку переносяться показники податкової декларації з ПДВ, додаток 7 до якої уточнюється; до графи 5 переносяться всі відповідні показники декларації з урахуванням виправлених помилок; в графі 6 відображається сума помилки (</w:t>
      </w:r>
      <w:proofErr w:type="spellStart"/>
      <w:r w:rsidRPr="00F2187C">
        <w:rPr>
          <w:sz w:val="20"/>
          <w:szCs w:val="20"/>
        </w:rPr>
        <w:t>абсолюне</w:t>
      </w:r>
      <w:proofErr w:type="spellEnd"/>
      <w:r w:rsidRPr="00F2187C">
        <w:rPr>
          <w:sz w:val="20"/>
          <w:szCs w:val="20"/>
        </w:rPr>
        <w:t xml:space="preserve"> значення), а у додатку 7 до такого уточнюючого розрахунку зазначаються вірні показники.</w:t>
      </w:r>
    </w:p>
    <w:p w:rsidR="0060389F" w:rsidRPr="00F2187C" w:rsidRDefault="0060389F" w:rsidP="00F2187C">
      <w:pPr>
        <w:pStyle w:val="a4"/>
        <w:spacing w:before="0" w:beforeAutospacing="0" w:after="0" w:afterAutospacing="0"/>
        <w:jc w:val="both"/>
        <w:rPr>
          <w:sz w:val="20"/>
          <w:szCs w:val="20"/>
        </w:rPr>
      </w:pPr>
      <w:r w:rsidRPr="00F2187C">
        <w:rPr>
          <w:sz w:val="20"/>
          <w:szCs w:val="20"/>
        </w:rPr>
        <w:t>При цьому у разі зміни в додатку 7 частки використання сплаченого (нарахованого) податку за придбаними (ввезеними) товарами/послугами, необоротними активами між оподатковуваними та неоподатковуваними операціями, яка була визначена за результатами попереднього року та використовувалась до 01.07.2015 р., мають бути перераховані показники рядка 15 декларацій за звітні періоди з початку 2015 року та попередніх років (за наявності у них помилок) шляхом подання уточнюючих розрахунків за відповідні звітні періоди.</w:t>
      </w:r>
    </w:p>
    <w:p w:rsidR="0060389F" w:rsidRPr="00F2187C" w:rsidRDefault="0060389F" w:rsidP="00F2187C">
      <w:pPr>
        <w:pStyle w:val="a4"/>
        <w:spacing w:before="0" w:beforeAutospacing="0" w:after="0" w:afterAutospacing="0"/>
        <w:jc w:val="both"/>
        <w:rPr>
          <w:sz w:val="20"/>
          <w:szCs w:val="20"/>
        </w:rPr>
      </w:pPr>
      <w:r w:rsidRPr="00F2187C">
        <w:rPr>
          <w:sz w:val="20"/>
          <w:szCs w:val="20"/>
        </w:rPr>
        <w:t>У випадку виявлення помилки у звітних (податкових) періодах після 01.07.2015 р. виправлення здійснюються шляхом подання уточнюючого розрахунку, яким виправляються суми умовно донарахованих податкових зобов’язань, що були здійснені відповідно до п. 199.1 ПКУ.</w:t>
      </w:r>
    </w:p>
    <w:p w:rsidR="004B6E6F" w:rsidRPr="00F2187C" w:rsidRDefault="004B6E6F" w:rsidP="00F2187C">
      <w:pPr>
        <w:pStyle w:val="a4"/>
        <w:spacing w:before="0" w:beforeAutospacing="0" w:after="0" w:afterAutospacing="0"/>
        <w:jc w:val="both"/>
        <w:rPr>
          <w:sz w:val="20"/>
          <w:szCs w:val="20"/>
        </w:rPr>
      </w:pPr>
    </w:p>
    <w:p w:rsidR="0060389F" w:rsidRPr="00F2187C" w:rsidRDefault="0060389F" w:rsidP="00F2187C">
      <w:pPr>
        <w:pStyle w:val="1"/>
        <w:spacing w:before="0" w:beforeAutospacing="0" w:after="0" w:afterAutospacing="0"/>
        <w:jc w:val="both"/>
        <w:rPr>
          <w:sz w:val="20"/>
          <w:szCs w:val="20"/>
          <w:lang w:val="uk-UA"/>
        </w:rPr>
      </w:pPr>
      <w:r w:rsidRPr="00F2187C">
        <w:rPr>
          <w:sz w:val="20"/>
          <w:szCs w:val="20"/>
          <w:lang w:val="uk-UA"/>
        </w:rPr>
        <w:t xml:space="preserve">Отримати довідку про доходи можна </w:t>
      </w:r>
      <w:proofErr w:type="spellStart"/>
      <w:r w:rsidRPr="00F2187C">
        <w:rPr>
          <w:sz w:val="20"/>
          <w:szCs w:val="20"/>
          <w:lang w:val="uk-UA"/>
        </w:rPr>
        <w:t>онлайн</w:t>
      </w:r>
      <w:proofErr w:type="spellEnd"/>
    </w:p>
    <w:p w:rsidR="0060389F" w:rsidRPr="00F2187C" w:rsidRDefault="0060389F" w:rsidP="00F2187C">
      <w:pPr>
        <w:pStyle w:val="a4"/>
        <w:spacing w:before="0" w:beforeAutospacing="0" w:after="0" w:afterAutospacing="0"/>
        <w:jc w:val="both"/>
        <w:rPr>
          <w:sz w:val="20"/>
          <w:szCs w:val="20"/>
        </w:rPr>
      </w:pPr>
      <w:r w:rsidRPr="00F2187C">
        <w:rPr>
          <w:sz w:val="20"/>
          <w:szCs w:val="20"/>
        </w:rPr>
        <w:t xml:space="preserve">На порталі державних послуг </w:t>
      </w:r>
      <w:proofErr w:type="spellStart"/>
      <w:r w:rsidRPr="00F2187C">
        <w:rPr>
          <w:sz w:val="20"/>
          <w:szCs w:val="20"/>
        </w:rPr>
        <w:t>igov.org.ua</w:t>
      </w:r>
      <w:proofErr w:type="spellEnd"/>
      <w:r w:rsidRPr="00F2187C">
        <w:rPr>
          <w:sz w:val="20"/>
          <w:szCs w:val="20"/>
        </w:rPr>
        <w:t xml:space="preserve"> з’явилася можливість формувати </w:t>
      </w:r>
      <w:hyperlink r:id="rId7" w:tgtFrame="_blank" w:history="1">
        <w:proofErr w:type="spellStart"/>
        <w:r w:rsidRPr="00F2187C">
          <w:rPr>
            <w:rStyle w:val="a7"/>
            <w:color w:val="auto"/>
            <w:sz w:val="20"/>
            <w:szCs w:val="20"/>
            <w:u w:val="none"/>
          </w:rPr>
          <w:t>онлайн-запит</w:t>
        </w:r>
        <w:proofErr w:type="spellEnd"/>
      </w:hyperlink>
      <w:r w:rsidRPr="00F2187C">
        <w:rPr>
          <w:sz w:val="20"/>
          <w:szCs w:val="20"/>
        </w:rPr>
        <w:t xml:space="preserve"> щодо отримання відомостей із Державного реєстру фізичних осіб — платників податків про суми виплачених доходів та утриманих податків.</w:t>
      </w:r>
    </w:p>
    <w:p w:rsidR="0060389F" w:rsidRPr="00F2187C" w:rsidRDefault="0060389F" w:rsidP="00F2187C">
      <w:pPr>
        <w:pStyle w:val="a4"/>
        <w:spacing w:before="0" w:beforeAutospacing="0" w:after="0" w:afterAutospacing="0"/>
        <w:jc w:val="both"/>
        <w:rPr>
          <w:sz w:val="20"/>
          <w:szCs w:val="20"/>
        </w:rPr>
      </w:pPr>
      <w:r w:rsidRPr="00F2187C">
        <w:rPr>
          <w:sz w:val="20"/>
          <w:szCs w:val="20"/>
        </w:rPr>
        <w:t>Як працює послуга:</w:t>
      </w:r>
    </w:p>
    <w:p w:rsidR="0060389F" w:rsidRPr="00F2187C" w:rsidRDefault="0060389F" w:rsidP="00F2187C">
      <w:pPr>
        <w:pStyle w:val="greentitle"/>
        <w:spacing w:before="0" w:beforeAutospacing="0" w:after="0" w:afterAutospacing="0"/>
        <w:jc w:val="both"/>
        <w:rPr>
          <w:i/>
          <w:sz w:val="20"/>
          <w:szCs w:val="20"/>
          <w:lang w:val="uk-UA"/>
        </w:rPr>
      </w:pPr>
      <w:r w:rsidRPr="00F2187C">
        <w:rPr>
          <w:rStyle w:val="a6"/>
          <w:b/>
          <w:bCs/>
          <w:i w:val="0"/>
          <w:sz w:val="20"/>
          <w:szCs w:val="20"/>
          <w:lang w:val="uk-UA"/>
        </w:rPr>
        <w:t>Крок 1.</w:t>
      </w:r>
      <w:r w:rsidRPr="00F2187C">
        <w:rPr>
          <w:rStyle w:val="a6"/>
          <w:i w:val="0"/>
          <w:sz w:val="20"/>
          <w:szCs w:val="20"/>
          <w:lang w:val="uk-UA"/>
        </w:rPr>
        <w:t xml:space="preserve"> </w:t>
      </w:r>
      <w:proofErr w:type="spellStart"/>
      <w:r w:rsidRPr="00F2187C">
        <w:rPr>
          <w:rStyle w:val="a6"/>
          <w:i w:val="0"/>
          <w:sz w:val="20"/>
          <w:szCs w:val="20"/>
          <w:lang w:val="uk-UA"/>
        </w:rPr>
        <w:t>Увiйдiть</w:t>
      </w:r>
      <w:proofErr w:type="spellEnd"/>
      <w:r w:rsidRPr="00F2187C">
        <w:rPr>
          <w:rStyle w:val="a6"/>
          <w:i w:val="0"/>
          <w:sz w:val="20"/>
          <w:szCs w:val="20"/>
          <w:lang w:val="uk-UA"/>
        </w:rPr>
        <w:t xml:space="preserve"> у систему за допомогою ЕЦП.</w:t>
      </w:r>
    </w:p>
    <w:p w:rsidR="0060389F" w:rsidRPr="00F2187C" w:rsidRDefault="0060389F" w:rsidP="00F2187C">
      <w:pPr>
        <w:pStyle w:val="greentitle"/>
        <w:spacing w:before="0" w:beforeAutospacing="0" w:after="0" w:afterAutospacing="0"/>
        <w:jc w:val="both"/>
        <w:rPr>
          <w:rStyle w:val="a6"/>
          <w:i w:val="0"/>
          <w:sz w:val="20"/>
          <w:szCs w:val="20"/>
          <w:lang w:val="uk-UA"/>
        </w:rPr>
      </w:pPr>
      <w:r w:rsidRPr="00F2187C">
        <w:rPr>
          <w:rStyle w:val="a6"/>
          <w:b/>
          <w:bCs/>
          <w:i w:val="0"/>
          <w:sz w:val="20"/>
          <w:szCs w:val="20"/>
          <w:lang w:val="uk-UA"/>
        </w:rPr>
        <w:t>Крок 2.</w:t>
      </w:r>
      <w:r w:rsidRPr="00F2187C">
        <w:rPr>
          <w:rStyle w:val="a6"/>
          <w:i w:val="0"/>
          <w:sz w:val="20"/>
          <w:szCs w:val="20"/>
          <w:lang w:val="uk-UA"/>
        </w:rPr>
        <w:t xml:space="preserve"> На основі наданих вами даних автоматично буде сформована відповідь на ваш запит щодо отримання відомостей із Державного реєстру фізичних осіб — платників податків про суми виплачених доходів та утриманих податків.</w:t>
      </w:r>
    </w:p>
    <w:p w:rsidR="004B6E6F" w:rsidRPr="00F2187C" w:rsidRDefault="004B6E6F" w:rsidP="00F2187C">
      <w:pPr>
        <w:pStyle w:val="greentitle"/>
        <w:spacing w:before="0" w:beforeAutospacing="0" w:after="0" w:afterAutospacing="0"/>
        <w:jc w:val="both"/>
        <w:rPr>
          <w:sz w:val="20"/>
          <w:szCs w:val="20"/>
          <w:lang w:val="uk-UA"/>
        </w:rPr>
      </w:pPr>
    </w:p>
    <w:p w:rsidR="0060389F" w:rsidRPr="00F2187C" w:rsidRDefault="0060389F" w:rsidP="00F2187C">
      <w:pPr>
        <w:pStyle w:val="1"/>
        <w:spacing w:before="0" w:beforeAutospacing="0" w:after="0" w:afterAutospacing="0"/>
        <w:jc w:val="both"/>
        <w:rPr>
          <w:sz w:val="20"/>
          <w:szCs w:val="20"/>
          <w:lang w:val="uk-UA"/>
        </w:rPr>
      </w:pPr>
      <w:r w:rsidRPr="00F2187C">
        <w:rPr>
          <w:sz w:val="20"/>
          <w:szCs w:val="20"/>
          <w:lang w:val="uk-UA"/>
        </w:rPr>
        <w:t xml:space="preserve">Штрафна санкція та пеня за не сплату підприємцем податкового зобов’язання </w:t>
      </w:r>
    </w:p>
    <w:p w:rsidR="0060389F" w:rsidRPr="00F2187C" w:rsidRDefault="0060389F" w:rsidP="00F2187C">
      <w:pPr>
        <w:pStyle w:val="a4"/>
        <w:spacing w:before="0" w:beforeAutospacing="0" w:after="0" w:afterAutospacing="0"/>
        <w:jc w:val="both"/>
        <w:rPr>
          <w:sz w:val="20"/>
          <w:szCs w:val="20"/>
        </w:rPr>
      </w:pPr>
      <w:r w:rsidRPr="00F2187C">
        <w:rPr>
          <w:sz w:val="20"/>
          <w:szCs w:val="20"/>
        </w:rPr>
        <w:t>Відповідно до п. 177.5 ст. 177 Податкового кодексу України (далі – ПКУ) фізичні особи - підприємці подають до контролюючого органу податкову декларацію за місцем своєї податкової адреси за результатами календарного року у строки, встановлені ПКУ для річного звітного податкового періоду, в якій також зазначаються авансові платежі з податку на доходи.</w:t>
      </w:r>
    </w:p>
    <w:p w:rsidR="0060389F" w:rsidRPr="00F2187C" w:rsidRDefault="0060389F" w:rsidP="00F2187C">
      <w:pPr>
        <w:pStyle w:val="a4"/>
        <w:spacing w:before="0" w:beforeAutospacing="0" w:after="0" w:afterAutospacing="0"/>
        <w:jc w:val="both"/>
        <w:rPr>
          <w:sz w:val="20"/>
          <w:szCs w:val="20"/>
        </w:rPr>
      </w:pPr>
      <w:r w:rsidRPr="00F2187C">
        <w:rPr>
          <w:sz w:val="20"/>
          <w:szCs w:val="20"/>
        </w:rPr>
        <w:t>Авансові платежі з податку на доходи фізичних осіб розраховуються платником податку самостійно, згідно з фактичними даними, зазначеними у Книзі обліку доходів і витрат, кожного календарного кварталу та сплачуються до бюджету до 20 числа місяця, наступного за кожним календарним кварталом (до 20 квітня, до 20 липня і до 20 жовтня). Авансовий платіж за четвертий календарний квартал не розраховується та не сплачується.</w:t>
      </w:r>
    </w:p>
    <w:p w:rsidR="0060389F" w:rsidRPr="00F2187C" w:rsidRDefault="0060389F" w:rsidP="00F2187C">
      <w:pPr>
        <w:pStyle w:val="a4"/>
        <w:spacing w:before="0" w:beforeAutospacing="0" w:after="0" w:afterAutospacing="0"/>
        <w:jc w:val="both"/>
        <w:rPr>
          <w:sz w:val="20"/>
          <w:szCs w:val="20"/>
        </w:rPr>
      </w:pPr>
      <w:r w:rsidRPr="00F2187C">
        <w:rPr>
          <w:sz w:val="20"/>
          <w:szCs w:val="20"/>
        </w:rPr>
        <w:t>Якщо результатом розрахунку авансового платежу за відповідний календарний квартал є від’ємне значення, то авансовий платіж за такий період не сплачується (п. п. 177.5.1 п. 177.5 ст. 177 ПКУ).</w:t>
      </w:r>
    </w:p>
    <w:p w:rsidR="0060389F" w:rsidRPr="00F2187C" w:rsidRDefault="0060389F" w:rsidP="00F2187C">
      <w:pPr>
        <w:pStyle w:val="a4"/>
        <w:spacing w:before="0" w:beforeAutospacing="0" w:after="0" w:afterAutospacing="0"/>
        <w:jc w:val="both"/>
        <w:rPr>
          <w:sz w:val="20"/>
          <w:szCs w:val="20"/>
        </w:rPr>
      </w:pPr>
      <w:r w:rsidRPr="00F2187C">
        <w:rPr>
          <w:sz w:val="20"/>
          <w:szCs w:val="20"/>
        </w:rPr>
        <w:t>Згідно із п. 57.1 ст. 57 ПКУ платник податків зобов’язаний самостійно сплатити суму податкового зобов’язання, зазначену у поданій ним декларації, протягом 10 календарних днів, що настають за останнім днем відповідного граничного строку, передбаченого ПКУ для подання податкової декларації, крім випадків, встановлених ПКУ.</w:t>
      </w:r>
    </w:p>
    <w:p w:rsidR="0060389F" w:rsidRPr="00F2187C" w:rsidRDefault="0060389F" w:rsidP="00F2187C">
      <w:pPr>
        <w:pStyle w:val="a4"/>
        <w:spacing w:before="0" w:beforeAutospacing="0" w:after="0" w:afterAutospacing="0"/>
        <w:jc w:val="both"/>
        <w:rPr>
          <w:sz w:val="20"/>
          <w:szCs w:val="20"/>
        </w:rPr>
      </w:pPr>
      <w:r w:rsidRPr="00F2187C">
        <w:rPr>
          <w:sz w:val="20"/>
          <w:szCs w:val="20"/>
        </w:rPr>
        <w:t>Однак, якщо фізичною особою - підприємцем несвоєчасно сплачена сума самостійно визначеного зобов’язання з податку на доходи фізичних осіб, то до платника податку застосовується відповідальність у вигляді штрафних санкцій відповідно до п. 126.1 ст. 126 ПКУ.</w:t>
      </w:r>
    </w:p>
    <w:p w:rsidR="0060389F" w:rsidRPr="00F2187C" w:rsidRDefault="0060389F" w:rsidP="00F2187C">
      <w:pPr>
        <w:pStyle w:val="a4"/>
        <w:spacing w:before="0" w:beforeAutospacing="0" w:after="0" w:afterAutospacing="0"/>
        <w:jc w:val="both"/>
        <w:rPr>
          <w:sz w:val="20"/>
          <w:szCs w:val="20"/>
        </w:rPr>
      </w:pPr>
      <w:r w:rsidRPr="00F2187C">
        <w:rPr>
          <w:sz w:val="20"/>
          <w:szCs w:val="20"/>
        </w:rPr>
        <w:lastRenderedPageBreak/>
        <w:t>Пунктом 126.1 ст. 126 ПКУ встановлено, якщо платник податків не сплачує узгоджену суму грошового зобов’язання (крім випадків, передбачених п. 126.2 ст. 126 ПКУ) протягом строків, визначених ПКУ, такий платник податків притягується до відповідальності у вигляді штрафу у таких розмірах:</w:t>
      </w:r>
    </w:p>
    <w:p w:rsidR="0060389F" w:rsidRPr="00F2187C" w:rsidRDefault="0060389F" w:rsidP="00F2187C">
      <w:pPr>
        <w:pStyle w:val="a4"/>
        <w:spacing w:before="0" w:beforeAutospacing="0" w:after="0" w:afterAutospacing="0"/>
        <w:jc w:val="both"/>
        <w:rPr>
          <w:sz w:val="20"/>
          <w:szCs w:val="20"/>
        </w:rPr>
      </w:pPr>
      <w:r w:rsidRPr="00F2187C">
        <w:rPr>
          <w:sz w:val="20"/>
          <w:szCs w:val="20"/>
        </w:rPr>
        <w:t>- при затримці до 30 календарних днів включно, наступних за останнім днем строку сплати суми грошового зобов’язання, - у розмірі 10 відсотків погашеної суми податкового боргу;</w:t>
      </w:r>
    </w:p>
    <w:p w:rsidR="0060389F" w:rsidRPr="00F2187C" w:rsidRDefault="0060389F" w:rsidP="00F2187C">
      <w:pPr>
        <w:pStyle w:val="a4"/>
        <w:spacing w:before="0" w:beforeAutospacing="0" w:after="0" w:afterAutospacing="0"/>
        <w:jc w:val="both"/>
        <w:rPr>
          <w:sz w:val="20"/>
          <w:szCs w:val="20"/>
        </w:rPr>
      </w:pPr>
      <w:r w:rsidRPr="00F2187C">
        <w:rPr>
          <w:sz w:val="20"/>
          <w:szCs w:val="20"/>
        </w:rPr>
        <w:t>- при затримці більше 30 календарних днів, наступних за останнім днем строку сплати суми грошового зобов’язання, - у розмірі 20 відсотків погашеної суми податкового боргу.</w:t>
      </w:r>
    </w:p>
    <w:p w:rsidR="0060389F" w:rsidRPr="00F2187C" w:rsidRDefault="0060389F" w:rsidP="00F2187C">
      <w:pPr>
        <w:pStyle w:val="a4"/>
        <w:spacing w:before="0" w:beforeAutospacing="0" w:after="0" w:afterAutospacing="0"/>
        <w:jc w:val="both"/>
        <w:rPr>
          <w:sz w:val="20"/>
          <w:szCs w:val="20"/>
        </w:rPr>
      </w:pPr>
      <w:r w:rsidRPr="00F2187C">
        <w:rPr>
          <w:sz w:val="20"/>
          <w:szCs w:val="20"/>
        </w:rPr>
        <w:t>Крім того, при нарахуванні суми податкового зобов’язання, визначеного платником податків або податковим агентом, - після спливу 90 календарних днів, наступних за останнім днем граничного строку сплати податкового зобов’язання нараховується пеня (п. п. 129.1.3 п. 129.1 ст. 129 ПКУ).</w:t>
      </w:r>
    </w:p>
    <w:p w:rsidR="0060389F" w:rsidRPr="00F2187C" w:rsidRDefault="0060389F" w:rsidP="00F2187C">
      <w:pPr>
        <w:pStyle w:val="a4"/>
        <w:spacing w:before="0" w:beforeAutospacing="0" w:after="0" w:afterAutospacing="0"/>
        <w:jc w:val="both"/>
        <w:rPr>
          <w:sz w:val="20"/>
          <w:szCs w:val="20"/>
        </w:rPr>
      </w:pPr>
      <w:r w:rsidRPr="00F2187C">
        <w:rPr>
          <w:sz w:val="20"/>
          <w:szCs w:val="20"/>
        </w:rPr>
        <w:t>Згідно з п. 129.4 ст. 129 ПКУ на суми грошового зобов’язання, визначеного п. п. 129.1.3 п. 129.1 ст. 129 ПКУ (включаючи суму штрафних санкцій за їх наявності та без урахування суми пені), нараховується пеня за кожний календарний день прострочення у його сплаті, включаючи день погашення, із розрахунку 100 відсотків річних облікової ставки Національного банку України, діючої на кожний такий день.</w:t>
      </w:r>
    </w:p>
    <w:p w:rsidR="0060389F" w:rsidRPr="00F2187C" w:rsidRDefault="0060389F" w:rsidP="00F2187C">
      <w:pPr>
        <w:pStyle w:val="a4"/>
        <w:spacing w:before="0" w:beforeAutospacing="0" w:after="0" w:afterAutospacing="0"/>
        <w:jc w:val="both"/>
        <w:rPr>
          <w:sz w:val="20"/>
          <w:szCs w:val="20"/>
        </w:rPr>
      </w:pPr>
      <w:r w:rsidRPr="00F2187C">
        <w:rPr>
          <w:sz w:val="20"/>
          <w:szCs w:val="20"/>
        </w:rPr>
        <w:t>Враховуючи викладене, до фізичної особи - підприємця на загальній системі оподаткування за не сплату, або несвоєчасну сплату суми податкового зобов’язання, визначеного ним в річній декларації про майновий стан та доходи, застосовується відповідальність у вигляді штрафних санкцій та пені.</w:t>
      </w:r>
    </w:p>
    <w:p w:rsidR="004B6E6F" w:rsidRPr="00F2187C" w:rsidRDefault="004B6E6F" w:rsidP="00F2187C">
      <w:pPr>
        <w:pStyle w:val="a4"/>
        <w:spacing w:before="0" w:beforeAutospacing="0" w:after="0" w:afterAutospacing="0"/>
        <w:jc w:val="both"/>
        <w:rPr>
          <w:sz w:val="20"/>
          <w:szCs w:val="20"/>
        </w:rPr>
      </w:pPr>
    </w:p>
    <w:p w:rsidR="00891A35" w:rsidRPr="00F2187C" w:rsidRDefault="00891A35" w:rsidP="00F2187C">
      <w:pPr>
        <w:pStyle w:val="1"/>
        <w:spacing w:before="0" w:beforeAutospacing="0" w:after="0" w:afterAutospacing="0"/>
        <w:jc w:val="both"/>
        <w:rPr>
          <w:sz w:val="20"/>
          <w:szCs w:val="20"/>
          <w:lang w:val="uk-UA"/>
        </w:rPr>
      </w:pPr>
      <w:r w:rsidRPr="00F2187C">
        <w:rPr>
          <w:sz w:val="20"/>
          <w:szCs w:val="20"/>
          <w:lang w:val="uk-UA"/>
        </w:rPr>
        <w:t>Як повернути зайво сплачений ПДФО з доходу від продажу нерухомого майна</w:t>
      </w:r>
    </w:p>
    <w:p w:rsidR="00891A35" w:rsidRPr="00F2187C" w:rsidRDefault="00891A35" w:rsidP="00F2187C">
      <w:pPr>
        <w:pStyle w:val="a4"/>
        <w:spacing w:before="0" w:beforeAutospacing="0" w:after="0" w:afterAutospacing="0"/>
        <w:jc w:val="both"/>
        <w:rPr>
          <w:sz w:val="20"/>
          <w:szCs w:val="20"/>
        </w:rPr>
      </w:pPr>
      <w:r w:rsidRPr="00F2187C">
        <w:rPr>
          <w:sz w:val="20"/>
          <w:szCs w:val="20"/>
        </w:rPr>
        <w:t>Не оподатковують дохід фізичної особи від продажу (обміну) не частіше одного разу протягом звітного року нерухомого майна, яке перебуває у власності платника податку понад три роки. Зазначена норма стосується продажу житлового будинку, квартири або їх частини, кімнати, садового (дачного) будинку та земельної ділянки, що не перевищує норми безоплатної передачі, визначеної статтею 121 Земельного кодексу України, залежно від її призначення (п. 172.1 Податкового кодексу України; ПК).</w:t>
      </w:r>
    </w:p>
    <w:p w:rsidR="00891A35" w:rsidRPr="00F2187C" w:rsidRDefault="00891A35" w:rsidP="00F2187C">
      <w:pPr>
        <w:pStyle w:val="a4"/>
        <w:spacing w:before="0" w:beforeAutospacing="0" w:after="0" w:afterAutospacing="0"/>
        <w:jc w:val="both"/>
        <w:rPr>
          <w:sz w:val="20"/>
          <w:szCs w:val="20"/>
        </w:rPr>
      </w:pPr>
      <w:r w:rsidRPr="00F2187C">
        <w:rPr>
          <w:sz w:val="20"/>
          <w:szCs w:val="20"/>
        </w:rPr>
        <w:t>Черговість продажу об’єктів нерухомого майна визначає фізична особа, що продає такі об’єкти (ст. 655 Цивільного кодексу України).</w:t>
      </w:r>
    </w:p>
    <w:p w:rsidR="00891A35" w:rsidRPr="00F2187C" w:rsidRDefault="00891A35" w:rsidP="00F2187C">
      <w:pPr>
        <w:pStyle w:val="a4"/>
        <w:spacing w:before="0" w:beforeAutospacing="0" w:after="0" w:afterAutospacing="0"/>
        <w:jc w:val="both"/>
        <w:rPr>
          <w:sz w:val="20"/>
          <w:szCs w:val="20"/>
        </w:rPr>
      </w:pPr>
      <w:r w:rsidRPr="00F2187C">
        <w:rPr>
          <w:sz w:val="20"/>
          <w:szCs w:val="20"/>
        </w:rPr>
        <w:t>Якщо стороною договору купівлі-продажу, міни об’єкта нерухомого майна є </w:t>
      </w:r>
      <w:proofErr w:type="spellStart"/>
      <w:r w:rsidRPr="00F2187C">
        <w:rPr>
          <w:sz w:val="20"/>
          <w:szCs w:val="20"/>
        </w:rPr>
        <w:t>юрособа</w:t>
      </w:r>
      <w:proofErr w:type="spellEnd"/>
      <w:r w:rsidRPr="00F2187C">
        <w:rPr>
          <w:sz w:val="20"/>
          <w:szCs w:val="20"/>
        </w:rPr>
        <w:t xml:space="preserve"> чи підприємець, така особа є податковим агентом платника податку щодо нарахування, утримання та сплати ПДФО від такого продажу/обміну (п. 172.7 ПК).</w:t>
      </w:r>
    </w:p>
    <w:p w:rsidR="00891A35" w:rsidRPr="00F2187C" w:rsidRDefault="00891A35" w:rsidP="00F2187C">
      <w:pPr>
        <w:pStyle w:val="a4"/>
        <w:spacing w:before="0" w:beforeAutospacing="0" w:after="0" w:afterAutospacing="0"/>
        <w:jc w:val="both"/>
        <w:rPr>
          <w:sz w:val="20"/>
          <w:szCs w:val="20"/>
        </w:rPr>
      </w:pPr>
      <w:r w:rsidRPr="00F2187C">
        <w:rPr>
          <w:sz w:val="20"/>
          <w:szCs w:val="20"/>
        </w:rPr>
        <w:t>Податковий агент має право проводити перерахунок сум нарахованих доходів, утриманого ПДФО за будь-який період та у будь-яких випадках для визначення правильності оподаткування (пп. 169.4.3 ПК).</w:t>
      </w:r>
    </w:p>
    <w:p w:rsidR="00891A35" w:rsidRPr="00F2187C" w:rsidRDefault="00891A35" w:rsidP="00F2187C">
      <w:pPr>
        <w:pStyle w:val="a4"/>
        <w:spacing w:before="0" w:beforeAutospacing="0" w:after="0" w:afterAutospacing="0"/>
        <w:jc w:val="both"/>
        <w:rPr>
          <w:sz w:val="20"/>
          <w:szCs w:val="20"/>
        </w:rPr>
      </w:pPr>
      <w:r w:rsidRPr="00F2187C">
        <w:rPr>
          <w:sz w:val="20"/>
          <w:szCs w:val="20"/>
        </w:rPr>
        <w:t>Результати перерахунку ПДФО, зокрема з доходів у вигляді продажу нерухомого майна, відображають у формі № 1ДФ того періоду, в якому зробили перерахунок. А саме, суму надміру утриманого ПДФО зазначають у рядках 4 «Сума нарахованого податку» та 4а «Сума перерахованого податку» зі знаком «мінус».</w:t>
      </w:r>
    </w:p>
    <w:p w:rsidR="00891A35" w:rsidRPr="00F2187C" w:rsidRDefault="00891A35" w:rsidP="00F2187C">
      <w:pPr>
        <w:pStyle w:val="a4"/>
        <w:spacing w:before="0" w:beforeAutospacing="0" w:after="0" w:afterAutospacing="0"/>
        <w:jc w:val="both"/>
        <w:rPr>
          <w:sz w:val="20"/>
          <w:szCs w:val="20"/>
        </w:rPr>
      </w:pPr>
      <w:r w:rsidRPr="00F2187C">
        <w:rPr>
          <w:sz w:val="20"/>
          <w:szCs w:val="20"/>
        </w:rPr>
        <w:t>Податковий агент може повернути або врахувати в рахунок сплати наступних платежів суму надміру сплачених податків, перераховану до бюджету понад нараховані суми грошових зобов’язань, граничний строк сплати яких настав на таку дату.</w:t>
      </w:r>
    </w:p>
    <w:p w:rsidR="00891A35" w:rsidRPr="00F2187C" w:rsidRDefault="00891A35" w:rsidP="00F2187C">
      <w:pPr>
        <w:pStyle w:val="a4"/>
        <w:spacing w:before="0" w:beforeAutospacing="0" w:after="0" w:afterAutospacing="0"/>
        <w:jc w:val="both"/>
        <w:rPr>
          <w:i/>
          <w:sz w:val="20"/>
          <w:szCs w:val="20"/>
        </w:rPr>
      </w:pPr>
      <w:hyperlink r:id="rId8" w:tgtFrame="_blank" w:history="1">
        <w:r w:rsidRPr="00F2187C">
          <w:rPr>
            <w:rStyle w:val="a6"/>
            <w:i w:val="0"/>
            <w:color w:val="0000FF"/>
            <w:sz w:val="20"/>
            <w:szCs w:val="20"/>
          </w:rPr>
          <w:t>Лист ДФС від 26.06.2017 р. № 828/6/99-99-13-01-01-15/ІПК</w:t>
        </w:r>
      </w:hyperlink>
    </w:p>
    <w:p w:rsidR="004B68F1" w:rsidRPr="00F2187C" w:rsidRDefault="004B68F1" w:rsidP="00F2187C">
      <w:pPr>
        <w:jc w:val="both"/>
        <w:rPr>
          <w:sz w:val="20"/>
          <w:szCs w:val="20"/>
          <w:shd w:val="clear" w:color="auto" w:fill="FFFFFF"/>
          <w:lang w:val="uk-UA"/>
        </w:rPr>
      </w:pPr>
    </w:p>
    <w:p w:rsidR="00821F22" w:rsidRPr="00F2187C" w:rsidRDefault="00821F22" w:rsidP="00F2187C">
      <w:pPr>
        <w:tabs>
          <w:tab w:val="left" w:pos="5760"/>
        </w:tabs>
        <w:jc w:val="both"/>
        <w:rPr>
          <w:b/>
          <w:sz w:val="20"/>
          <w:szCs w:val="20"/>
          <w:shd w:val="clear" w:color="auto" w:fill="FFFFFF"/>
          <w:lang w:val="uk-UA"/>
        </w:rPr>
      </w:pPr>
      <w:r w:rsidRPr="00F2187C">
        <w:rPr>
          <w:b/>
          <w:sz w:val="20"/>
          <w:szCs w:val="20"/>
          <w:shd w:val="clear" w:color="auto" w:fill="FFFFFF"/>
          <w:lang w:val="uk-UA"/>
        </w:rPr>
        <w:t>Антикорупційний сервіс ДФС Украйни «Пульс»</w:t>
      </w:r>
      <w:r w:rsidR="004B6E6F" w:rsidRPr="00F2187C">
        <w:rPr>
          <w:b/>
          <w:sz w:val="20"/>
          <w:szCs w:val="20"/>
          <w:shd w:val="clear" w:color="auto" w:fill="FFFFFF"/>
          <w:lang w:val="uk-UA"/>
        </w:rPr>
        <w:t xml:space="preserve"> </w:t>
      </w:r>
      <w:r w:rsidRPr="00F2187C">
        <w:rPr>
          <w:b/>
          <w:sz w:val="20"/>
          <w:szCs w:val="20"/>
          <w:shd w:val="clear" w:color="auto" w:fill="FFFFFF"/>
          <w:lang w:val="uk-UA"/>
        </w:rPr>
        <w:t xml:space="preserve">оперативно розглядає заяви платників </w:t>
      </w:r>
    </w:p>
    <w:p w:rsidR="00821F22" w:rsidRPr="00F2187C" w:rsidRDefault="004B6E6F" w:rsidP="00F2187C">
      <w:pPr>
        <w:jc w:val="both"/>
        <w:rPr>
          <w:rStyle w:val="textexposedshow"/>
          <w:sz w:val="20"/>
          <w:szCs w:val="20"/>
          <w:shd w:val="clear" w:color="auto" w:fill="FFFFFF"/>
          <w:lang w:val="uk-UA"/>
        </w:rPr>
      </w:pPr>
      <w:r w:rsidRPr="00F2187C">
        <w:rPr>
          <w:sz w:val="20"/>
          <w:szCs w:val="20"/>
          <w:shd w:val="clear" w:color="auto" w:fill="FFFFFF"/>
          <w:lang w:val="uk-UA"/>
        </w:rPr>
        <w:t>П</w:t>
      </w:r>
      <w:r w:rsidR="00821F22" w:rsidRPr="00F2187C">
        <w:rPr>
          <w:sz w:val="20"/>
          <w:szCs w:val="20"/>
          <w:shd w:val="clear" w:color="auto" w:fill="FFFFFF"/>
          <w:lang w:val="uk-UA"/>
        </w:rPr>
        <w:t>овідомляє</w:t>
      </w:r>
      <w:r w:rsidRPr="00F2187C">
        <w:rPr>
          <w:sz w:val="20"/>
          <w:szCs w:val="20"/>
          <w:shd w:val="clear" w:color="auto" w:fill="FFFFFF"/>
          <w:lang w:val="uk-UA"/>
        </w:rPr>
        <w:t>мо</w:t>
      </w:r>
      <w:r w:rsidR="00821F22" w:rsidRPr="00F2187C">
        <w:rPr>
          <w:sz w:val="20"/>
          <w:szCs w:val="20"/>
          <w:shd w:val="clear" w:color="auto" w:fill="FFFFFF"/>
          <w:lang w:val="uk-UA"/>
        </w:rPr>
        <w:t>, що по телефону (044)284-00-07 громадяни та суб’єкти господарювання мають можливість повідомити про можливі корупційні та кримінальні правопорушення у сфері службової діяльності з боку конкретних посадових осіб структурних підрозділів ДФС та її територіальних органів, переміщення через митний кордон України товарів з приховуванням від митного контролю, утворенн</w:t>
      </w:r>
      <w:r w:rsidR="00821F22" w:rsidRPr="00F2187C">
        <w:rPr>
          <w:rStyle w:val="textexposedshow"/>
          <w:sz w:val="20"/>
          <w:szCs w:val="20"/>
          <w:shd w:val="clear" w:color="auto" w:fill="FFFFFF"/>
          <w:lang w:val="uk-UA"/>
        </w:rPr>
        <w:t>я черг на митних постах, в пунктах пропуску та у Центрах обслуговування платників, виникнення ситуацій, які можуть бути вирішені оперативно (перевищення терміну надання адміністративної послуги, відмова в записі на особистий прийом, відмова в прийнятті вхідної кореспонденції) (далі – Інформація).</w:t>
      </w:r>
    </w:p>
    <w:p w:rsidR="00821F22" w:rsidRPr="00F2187C" w:rsidRDefault="00821F22" w:rsidP="00F2187C">
      <w:pPr>
        <w:jc w:val="both"/>
        <w:rPr>
          <w:rStyle w:val="textexposedshow"/>
          <w:sz w:val="20"/>
          <w:szCs w:val="20"/>
          <w:shd w:val="clear" w:color="auto" w:fill="FFFFFF"/>
          <w:lang w:val="uk-UA"/>
        </w:rPr>
      </w:pPr>
      <w:r w:rsidRPr="00F2187C">
        <w:rPr>
          <w:rStyle w:val="textexposedshow"/>
          <w:sz w:val="20"/>
          <w:szCs w:val="20"/>
          <w:shd w:val="clear" w:color="auto" w:fill="FFFFFF"/>
          <w:lang w:val="uk-UA"/>
        </w:rPr>
        <w:t xml:space="preserve">Інформація приймається цілодобово. При прийнятті Інформації бажано назвати своє прізвище, ім’я, по батькові (найменування підприємства, установи, організації, суб’єкта господарювання), контактний телефон, місце проживання/реєстрації, а також прізвище, ім’я, по батькові та посаду працівника органу ДФС, з яким пов’язана подія, дата, місце і суть події, конкретні обставини, зауваження, прохання чи вимоги. </w:t>
      </w:r>
    </w:p>
    <w:p w:rsidR="00821F22" w:rsidRPr="00F2187C" w:rsidRDefault="00821F22" w:rsidP="00F2187C">
      <w:pPr>
        <w:jc w:val="both"/>
        <w:rPr>
          <w:rStyle w:val="textexposedshow"/>
          <w:sz w:val="20"/>
          <w:szCs w:val="20"/>
          <w:shd w:val="clear" w:color="auto" w:fill="FFFFFF"/>
          <w:lang w:val="uk-UA"/>
        </w:rPr>
      </w:pPr>
      <w:r w:rsidRPr="00F2187C">
        <w:rPr>
          <w:rStyle w:val="textexposedshow"/>
          <w:sz w:val="20"/>
          <w:szCs w:val="20"/>
          <w:shd w:val="clear" w:color="auto" w:fill="FFFFFF"/>
          <w:lang w:val="uk-UA"/>
        </w:rPr>
        <w:t xml:space="preserve">Якщо заявник не бажає називати своє прізвище, ім’я, по батькові, місце проживання/реєстрації, Інформація реєструється як анонімна. У разі звернення представника заявника обов’язково надаються відомості стосовно його повноважень здійснювати представництво законних інтересів та ведення справ заявника, пов’язаних зі сплатою податків, на підставі закону або довіреності. </w:t>
      </w:r>
    </w:p>
    <w:p w:rsidR="00821F22" w:rsidRPr="00F2187C" w:rsidRDefault="00821F22" w:rsidP="00F2187C">
      <w:pPr>
        <w:jc w:val="both"/>
        <w:rPr>
          <w:rStyle w:val="textexposedshow"/>
          <w:sz w:val="20"/>
          <w:szCs w:val="20"/>
          <w:shd w:val="clear" w:color="auto" w:fill="FFFFFF"/>
          <w:lang w:val="uk-UA"/>
        </w:rPr>
      </w:pPr>
      <w:r w:rsidRPr="00F2187C">
        <w:rPr>
          <w:rStyle w:val="textexposedshow"/>
          <w:sz w:val="20"/>
          <w:szCs w:val="20"/>
          <w:shd w:val="clear" w:color="auto" w:fill="FFFFFF"/>
          <w:lang w:val="uk-UA"/>
        </w:rPr>
        <w:t>Якщо представник заявника не надає такі дані, Інформація на антикорупційний сервіс «Пульс» не приймається. Про результати розгляду Інформації клієнти повідомляються невідкладно або протягом 1 – 3 робочих днів. Якщо інформація потребує додаткового розгляду, то загальний термін її опрацювання може бути подовжено.</w:t>
      </w:r>
    </w:p>
    <w:p w:rsidR="00821F22" w:rsidRPr="00F2187C" w:rsidRDefault="00821F22" w:rsidP="00F2187C">
      <w:pPr>
        <w:jc w:val="both"/>
        <w:rPr>
          <w:sz w:val="20"/>
          <w:szCs w:val="20"/>
          <w:lang w:val="uk-UA"/>
        </w:rPr>
      </w:pPr>
      <w:r w:rsidRPr="00F2187C">
        <w:rPr>
          <w:rStyle w:val="textexposedshow"/>
          <w:sz w:val="20"/>
          <w:szCs w:val="20"/>
          <w:shd w:val="clear" w:color="auto" w:fill="FFFFFF"/>
          <w:lang w:val="uk-UA"/>
        </w:rPr>
        <w:t>Результати розгляду анонімної Інформації не повідомляються.</w:t>
      </w:r>
    </w:p>
    <w:p w:rsidR="00821F22" w:rsidRPr="00F2187C" w:rsidRDefault="00821F22" w:rsidP="00F2187C">
      <w:pPr>
        <w:jc w:val="both"/>
        <w:rPr>
          <w:b/>
          <w:sz w:val="20"/>
          <w:szCs w:val="20"/>
          <w:lang w:val="uk-UA"/>
        </w:rPr>
      </w:pPr>
    </w:p>
    <w:p w:rsidR="00821F22" w:rsidRPr="00F2187C" w:rsidRDefault="00821F22" w:rsidP="00F2187C">
      <w:pPr>
        <w:jc w:val="both"/>
        <w:rPr>
          <w:b/>
          <w:sz w:val="20"/>
          <w:szCs w:val="20"/>
          <w:lang w:val="uk-UA"/>
        </w:rPr>
      </w:pPr>
      <w:r w:rsidRPr="00F2187C">
        <w:rPr>
          <w:b/>
          <w:sz w:val="20"/>
          <w:szCs w:val="20"/>
          <w:lang w:val="uk-UA"/>
        </w:rPr>
        <w:t>У Дніпропетровській митниці ДФС відбулася зустріч з представниками бізнес-спільноти</w:t>
      </w:r>
    </w:p>
    <w:p w:rsidR="00821F22" w:rsidRPr="00F2187C" w:rsidRDefault="00821F22" w:rsidP="00F2187C">
      <w:pPr>
        <w:jc w:val="both"/>
        <w:rPr>
          <w:sz w:val="20"/>
          <w:szCs w:val="20"/>
          <w:lang w:val="uk-UA"/>
        </w:rPr>
      </w:pPr>
      <w:r w:rsidRPr="00F2187C">
        <w:rPr>
          <w:sz w:val="20"/>
          <w:szCs w:val="20"/>
          <w:lang w:val="uk-UA"/>
        </w:rPr>
        <w:t>Днями відбулася робоча зустріч керівництва митниці, представників суб’єктів зовнішньоекономічної діяльності та митних брокерів в приміщенні Дніпропетровської митниці ДФС.</w:t>
      </w:r>
    </w:p>
    <w:p w:rsidR="00821F22" w:rsidRPr="00F2187C" w:rsidRDefault="00821F22" w:rsidP="00F2187C">
      <w:pPr>
        <w:shd w:val="clear" w:color="auto" w:fill="FFFFFF"/>
        <w:jc w:val="both"/>
        <w:rPr>
          <w:sz w:val="20"/>
          <w:szCs w:val="20"/>
          <w:lang w:val="uk-UA"/>
        </w:rPr>
      </w:pPr>
      <w:r w:rsidRPr="00F2187C">
        <w:rPr>
          <w:sz w:val="20"/>
          <w:szCs w:val="20"/>
          <w:lang w:val="uk-UA"/>
        </w:rPr>
        <w:t>Головною ціллю проведення заходу стало налагодження перспективи та розширення співпраці митниці з представниками бізнес-спільноти з метою створення сприятливих умов для пришвидшення товарообігу та збільшення обсягів надходжень митних платежів до Держбюджету України, а також залучення до процесу проведення експортно-імпортних операцій нових суб’єктів господарювання.</w:t>
      </w:r>
    </w:p>
    <w:p w:rsidR="00821F22" w:rsidRPr="00F2187C" w:rsidRDefault="00821F22" w:rsidP="00F2187C">
      <w:pPr>
        <w:shd w:val="clear" w:color="auto" w:fill="FFFFFF"/>
        <w:jc w:val="both"/>
        <w:rPr>
          <w:sz w:val="20"/>
          <w:szCs w:val="20"/>
          <w:lang w:val="uk-UA"/>
        </w:rPr>
      </w:pPr>
      <w:r w:rsidRPr="00F2187C">
        <w:rPr>
          <w:sz w:val="20"/>
          <w:szCs w:val="20"/>
          <w:lang w:val="uk-UA"/>
        </w:rPr>
        <w:lastRenderedPageBreak/>
        <w:t>Під час зустрічі, що проводилась у форматі наради, обговорювались питання, щодо правильності заповнення митних декларацій, визначення митної вартості, дотримання учасниками зовнішньоекономічної діяльності заходів тарифного та нетарифного регулювання, уточнення прогнозних показників перерахування до Держбюджету тощо.</w:t>
      </w:r>
    </w:p>
    <w:p w:rsidR="00821F22" w:rsidRPr="00F2187C" w:rsidRDefault="00821F22" w:rsidP="00F2187C">
      <w:pPr>
        <w:jc w:val="both"/>
        <w:rPr>
          <w:sz w:val="20"/>
          <w:szCs w:val="20"/>
          <w:shd w:val="clear" w:color="auto" w:fill="FFFFFF"/>
          <w:lang w:val="uk-UA"/>
        </w:rPr>
      </w:pPr>
      <w:r w:rsidRPr="00F2187C">
        <w:rPr>
          <w:sz w:val="20"/>
          <w:szCs w:val="20"/>
          <w:shd w:val="clear" w:color="auto" w:fill="FFFFFF"/>
          <w:lang w:val="uk-UA"/>
        </w:rPr>
        <w:t xml:space="preserve">В рамках зустрічі суб’єкти </w:t>
      </w:r>
      <w:proofErr w:type="spellStart"/>
      <w:r w:rsidRPr="00F2187C">
        <w:rPr>
          <w:sz w:val="20"/>
          <w:szCs w:val="20"/>
          <w:shd w:val="clear" w:color="auto" w:fill="FFFFFF"/>
          <w:lang w:val="uk-UA"/>
        </w:rPr>
        <w:t>ЗЕД</w:t>
      </w:r>
      <w:proofErr w:type="spellEnd"/>
      <w:r w:rsidRPr="00F2187C">
        <w:rPr>
          <w:sz w:val="20"/>
          <w:szCs w:val="20"/>
          <w:shd w:val="clear" w:color="auto" w:fill="FFFFFF"/>
          <w:lang w:val="uk-UA"/>
        </w:rPr>
        <w:t xml:space="preserve"> активно підтримали митний експеримент, суть якого полягає в перерахуванні 50% від перевиконання щомісячних планових митних платежів у спеціальні фонди відповідних регіональних бюджетів. В результаті </w:t>
      </w:r>
      <w:r w:rsidRPr="00F2187C">
        <w:rPr>
          <w:sz w:val="20"/>
          <w:szCs w:val="20"/>
          <w:lang w:val="uk-UA"/>
        </w:rPr>
        <w:t xml:space="preserve">роботи митниці за І півріччя 2017 року до бюджету Дніпропетровської області </w:t>
      </w:r>
      <w:r w:rsidRPr="00F2187C">
        <w:rPr>
          <w:sz w:val="20"/>
          <w:szCs w:val="20"/>
          <w:shd w:val="clear" w:color="auto" w:fill="FFFFFF"/>
          <w:lang w:val="uk-UA"/>
        </w:rPr>
        <w:t>перераховано близько 215 млн.</w:t>
      </w:r>
      <w:bookmarkStart w:id="0" w:name="_GoBack"/>
      <w:bookmarkEnd w:id="0"/>
      <w:r w:rsidRPr="00F2187C">
        <w:rPr>
          <w:sz w:val="20"/>
          <w:szCs w:val="20"/>
          <w:shd w:val="clear" w:color="auto" w:fill="FFFFFF"/>
          <w:lang w:val="uk-UA"/>
        </w:rPr>
        <w:t xml:space="preserve"> грн. Зазначені кошти спрямовуються на розвиток, реконструкцію та поточний ремонт автодорожньої інфраструктури, і як результат – забезпечення нової якості доріг та безпеки автомобільного руху на Дніпропетровщині.</w:t>
      </w:r>
    </w:p>
    <w:p w:rsidR="00821F22" w:rsidRPr="00F2187C" w:rsidRDefault="00821F22" w:rsidP="00F2187C">
      <w:pPr>
        <w:jc w:val="both"/>
        <w:rPr>
          <w:sz w:val="20"/>
          <w:szCs w:val="20"/>
          <w:shd w:val="clear" w:color="auto" w:fill="FFFFFF"/>
          <w:lang w:val="uk-UA"/>
        </w:rPr>
      </w:pPr>
    </w:p>
    <w:p w:rsidR="00821F22" w:rsidRPr="00F2187C" w:rsidRDefault="00821F22" w:rsidP="00F2187C">
      <w:pPr>
        <w:jc w:val="both"/>
        <w:rPr>
          <w:b/>
          <w:sz w:val="20"/>
          <w:szCs w:val="20"/>
          <w:lang w:val="uk-UA"/>
        </w:rPr>
      </w:pPr>
      <w:r w:rsidRPr="00F2187C">
        <w:rPr>
          <w:b/>
          <w:sz w:val="20"/>
          <w:szCs w:val="20"/>
          <w:lang w:val="uk-UA"/>
        </w:rPr>
        <w:t xml:space="preserve">Про нові форми реєстраційних документів для отримання послуг електронного цифрового підпису </w:t>
      </w:r>
    </w:p>
    <w:p w:rsidR="00821F22" w:rsidRPr="00F2187C" w:rsidRDefault="00821F22" w:rsidP="00F2187C">
      <w:pPr>
        <w:jc w:val="both"/>
        <w:rPr>
          <w:sz w:val="20"/>
          <w:szCs w:val="20"/>
          <w:lang w:val="uk-UA"/>
        </w:rPr>
      </w:pPr>
      <w:r w:rsidRPr="00F2187C">
        <w:rPr>
          <w:sz w:val="20"/>
          <w:szCs w:val="20"/>
          <w:lang w:val="uk-UA"/>
        </w:rPr>
        <w:t xml:space="preserve">Головне управління ДФС у Дніпропетровській області звертає увагу, що Акредитований центр сертифікації ключів Інформаційно-довідкового департаменту ДФС (далі – АЦСК </w:t>
      </w:r>
      <w:proofErr w:type="spellStart"/>
      <w:r w:rsidRPr="00F2187C">
        <w:rPr>
          <w:sz w:val="20"/>
          <w:szCs w:val="20"/>
          <w:lang w:val="uk-UA"/>
        </w:rPr>
        <w:t>ІДД</w:t>
      </w:r>
      <w:proofErr w:type="spellEnd"/>
      <w:r w:rsidRPr="00F2187C">
        <w:rPr>
          <w:sz w:val="20"/>
          <w:szCs w:val="20"/>
          <w:lang w:val="uk-UA"/>
        </w:rPr>
        <w:t xml:space="preserve"> ДФС) на головній сторінці офіційного інформаційного ресурсу АЦСК </w:t>
      </w:r>
      <w:proofErr w:type="spellStart"/>
      <w:r w:rsidRPr="00F2187C">
        <w:rPr>
          <w:sz w:val="20"/>
          <w:szCs w:val="20"/>
          <w:lang w:val="uk-UA"/>
        </w:rPr>
        <w:t>ІДД</w:t>
      </w:r>
      <w:proofErr w:type="spellEnd"/>
      <w:r w:rsidRPr="00F2187C">
        <w:rPr>
          <w:sz w:val="20"/>
          <w:szCs w:val="20"/>
          <w:lang w:val="uk-UA"/>
        </w:rPr>
        <w:t xml:space="preserve"> ДФС у розділі «Новини» за посиланням </w:t>
      </w:r>
      <w:hyperlink r:id="rId9" w:history="1">
        <w:r w:rsidRPr="00F2187C">
          <w:rPr>
            <w:rStyle w:val="a7"/>
            <w:b/>
            <w:sz w:val="20"/>
            <w:szCs w:val="20"/>
            <w:u w:val="none"/>
            <w:lang w:val="uk-UA"/>
          </w:rPr>
          <w:t>https://acskidd.gov.ua/news</w:t>
        </w:r>
      </w:hyperlink>
      <w:r w:rsidRPr="00F2187C">
        <w:rPr>
          <w:sz w:val="20"/>
          <w:szCs w:val="20"/>
          <w:lang w:val="uk-UA"/>
        </w:rPr>
        <w:t xml:space="preserve"> повідомив наступне.</w:t>
      </w:r>
    </w:p>
    <w:p w:rsidR="00821F22" w:rsidRPr="00F2187C" w:rsidRDefault="00821F22" w:rsidP="00F2187C">
      <w:pPr>
        <w:jc w:val="both"/>
        <w:rPr>
          <w:sz w:val="20"/>
          <w:szCs w:val="20"/>
          <w:lang w:val="uk-UA"/>
        </w:rPr>
      </w:pPr>
      <w:r w:rsidRPr="00F2187C">
        <w:rPr>
          <w:sz w:val="20"/>
          <w:szCs w:val="20"/>
          <w:lang w:val="uk-UA"/>
        </w:rPr>
        <w:t>Наказом Інформаційно-довідкового департаменту ДФС від 29.06.2017 №88 «Про затвердження форм реєстраційних документів для отримання послуг електронного цифрового підпису» затверджено нові форми реєстраційних документів:</w:t>
      </w:r>
    </w:p>
    <w:p w:rsidR="00821F22" w:rsidRPr="00F2187C" w:rsidRDefault="00821F22" w:rsidP="00F2187C">
      <w:pPr>
        <w:jc w:val="both"/>
        <w:rPr>
          <w:sz w:val="20"/>
          <w:szCs w:val="20"/>
          <w:lang w:val="uk-UA"/>
        </w:rPr>
      </w:pPr>
      <w:r w:rsidRPr="00F2187C">
        <w:rPr>
          <w:sz w:val="20"/>
          <w:szCs w:val="20"/>
          <w:lang w:val="uk-UA"/>
        </w:rPr>
        <w:t>- Договір про надання послуг електронного цифрового підпису;</w:t>
      </w:r>
    </w:p>
    <w:p w:rsidR="00821F22" w:rsidRPr="00F2187C" w:rsidRDefault="00821F22" w:rsidP="00F2187C">
      <w:pPr>
        <w:jc w:val="both"/>
        <w:rPr>
          <w:sz w:val="20"/>
          <w:szCs w:val="20"/>
          <w:lang w:val="uk-UA"/>
        </w:rPr>
      </w:pPr>
      <w:r w:rsidRPr="00F2187C">
        <w:rPr>
          <w:sz w:val="20"/>
          <w:szCs w:val="20"/>
          <w:lang w:val="uk-UA"/>
        </w:rPr>
        <w:t>- Реєстраційна картка (для юридичної особи);</w:t>
      </w:r>
    </w:p>
    <w:p w:rsidR="00821F22" w:rsidRPr="00F2187C" w:rsidRDefault="00821F22" w:rsidP="00F2187C">
      <w:pPr>
        <w:jc w:val="both"/>
        <w:rPr>
          <w:sz w:val="20"/>
          <w:szCs w:val="20"/>
          <w:lang w:val="uk-UA"/>
        </w:rPr>
      </w:pPr>
      <w:r w:rsidRPr="00F2187C">
        <w:rPr>
          <w:sz w:val="20"/>
          <w:szCs w:val="20"/>
          <w:lang w:val="uk-UA"/>
        </w:rPr>
        <w:t>- Реєстраційна картка (для фізичної особи/фізичної особи – підприємця);</w:t>
      </w:r>
    </w:p>
    <w:p w:rsidR="00821F22" w:rsidRPr="00F2187C" w:rsidRDefault="00821F22" w:rsidP="00F2187C">
      <w:pPr>
        <w:jc w:val="both"/>
        <w:rPr>
          <w:sz w:val="20"/>
          <w:szCs w:val="20"/>
          <w:lang w:val="uk-UA"/>
        </w:rPr>
      </w:pPr>
      <w:r w:rsidRPr="00F2187C">
        <w:rPr>
          <w:sz w:val="20"/>
          <w:szCs w:val="20"/>
          <w:lang w:val="uk-UA"/>
        </w:rPr>
        <w:t>- Додаток до Реєстраційної картки;</w:t>
      </w:r>
    </w:p>
    <w:p w:rsidR="00821F22" w:rsidRPr="00F2187C" w:rsidRDefault="00821F22" w:rsidP="00F2187C">
      <w:pPr>
        <w:jc w:val="both"/>
        <w:rPr>
          <w:sz w:val="20"/>
          <w:szCs w:val="20"/>
          <w:lang w:val="uk-UA"/>
        </w:rPr>
      </w:pPr>
      <w:r w:rsidRPr="00F2187C">
        <w:rPr>
          <w:sz w:val="20"/>
          <w:szCs w:val="20"/>
          <w:lang w:val="uk-UA"/>
        </w:rPr>
        <w:t>- Заява про зміну статусу посиленого сертифіката відкритого ключа;</w:t>
      </w:r>
    </w:p>
    <w:p w:rsidR="00821F22" w:rsidRPr="00F2187C" w:rsidRDefault="00821F22" w:rsidP="00F2187C">
      <w:pPr>
        <w:jc w:val="both"/>
        <w:rPr>
          <w:sz w:val="20"/>
          <w:szCs w:val="20"/>
          <w:lang w:val="uk-UA"/>
        </w:rPr>
      </w:pPr>
      <w:r w:rsidRPr="00F2187C">
        <w:rPr>
          <w:sz w:val="20"/>
          <w:szCs w:val="20"/>
          <w:lang w:val="uk-UA"/>
        </w:rPr>
        <w:t>- Додаток до заяви про зміну статусу посиленого сертифіката відкритого ключа.</w:t>
      </w:r>
    </w:p>
    <w:p w:rsidR="00821F22" w:rsidRPr="00F2187C" w:rsidRDefault="00821F22" w:rsidP="00F2187C">
      <w:pPr>
        <w:jc w:val="both"/>
        <w:rPr>
          <w:b/>
          <w:i/>
          <w:sz w:val="20"/>
          <w:szCs w:val="20"/>
          <w:lang w:val="uk-UA"/>
        </w:rPr>
      </w:pPr>
      <w:r w:rsidRPr="00F2187C">
        <w:rPr>
          <w:b/>
          <w:i/>
          <w:sz w:val="20"/>
          <w:szCs w:val="20"/>
          <w:lang w:val="uk-UA"/>
        </w:rPr>
        <w:t>Нові форми реєстраційних документів для отримання послуг електронного цифрового підпису набувають чинності з 10 липня 2017 року.</w:t>
      </w:r>
    </w:p>
    <w:p w:rsidR="00821F22" w:rsidRPr="00F2187C" w:rsidRDefault="00821F22" w:rsidP="00F2187C">
      <w:pPr>
        <w:jc w:val="both"/>
        <w:rPr>
          <w:sz w:val="20"/>
          <w:szCs w:val="20"/>
          <w:lang w:val="uk-UA"/>
        </w:rPr>
      </w:pPr>
      <w:r w:rsidRPr="00F2187C">
        <w:rPr>
          <w:sz w:val="20"/>
          <w:szCs w:val="20"/>
          <w:lang w:val="uk-UA"/>
        </w:rPr>
        <w:t xml:space="preserve">Форми реєстраційних документів попереднього зразка будуть прийматися віддаленими пунктами реєстрації користувачів АЦСК </w:t>
      </w:r>
      <w:proofErr w:type="spellStart"/>
      <w:r w:rsidRPr="00F2187C">
        <w:rPr>
          <w:sz w:val="20"/>
          <w:szCs w:val="20"/>
          <w:lang w:val="uk-UA"/>
        </w:rPr>
        <w:t>ІДД</w:t>
      </w:r>
      <w:proofErr w:type="spellEnd"/>
      <w:r w:rsidRPr="00F2187C">
        <w:rPr>
          <w:sz w:val="20"/>
          <w:szCs w:val="20"/>
          <w:lang w:val="uk-UA"/>
        </w:rPr>
        <w:t xml:space="preserve"> ДФС до 07.07.2017 включно.</w:t>
      </w:r>
    </w:p>
    <w:p w:rsidR="00821F22" w:rsidRPr="00F2187C" w:rsidRDefault="00821F22" w:rsidP="00F2187C">
      <w:pPr>
        <w:jc w:val="both"/>
        <w:rPr>
          <w:sz w:val="20"/>
          <w:szCs w:val="20"/>
          <w:lang w:val="uk-UA"/>
        </w:rPr>
      </w:pPr>
      <w:r w:rsidRPr="00F2187C">
        <w:rPr>
          <w:sz w:val="20"/>
          <w:szCs w:val="20"/>
          <w:lang w:val="uk-UA"/>
        </w:rPr>
        <w:t xml:space="preserve">Переглянути та завантажити актуальні форми реєстраційних документів для отримання послуг електронного цифрового підпису можна у розділі «Реєстрація користувачів» за посиланням </w:t>
      </w:r>
      <w:hyperlink r:id="rId10" w:history="1">
        <w:r w:rsidRPr="00F2187C">
          <w:rPr>
            <w:rStyle w:val="a7"/>
            <w:b/>
            <w:sz w:val="20"/>
            <w:szCs w:val="20"/>
            <w:u w:val="none"/>
            <w:lang w:val="uk-UA"/>
          </w:rPr>
          <w:t>https://acskidd.gov.ua/r_kor</w:t>
        </w:r>
      </w:hyperlink>
      <w:r w:rsidRPr="00F2187C">
        <w:rPr>
          <w:sz w:val="20"/>
          <w:szCs w:val="20"/>
          <w:lang w:val="uk-UA"/>
        </w:rPr>
        <w:t>.</w:t>
      </w:r>
    </w:p>
    <w:p w:rsidR="00821F22" w:rsidRPr="00F2187C" w:rsidRDefault="00821F22" w:rsidP="00F2187C">
      <w:pPr>
        <w:jc w:val="both"/>
        <w:rPr>
          <w:sz w:val="20"/>
          <w:szCs w:val="20"/>
          <w:lang w:val="uk-UA"/>
        </w:rPr>
      </w:pPr>
    </w:p>
    <w:p w:rsidR="00821F22" w:rsidRPr="00F2187C" w:rsidRDefault="00821F22" w:rsidP="00F2187C">
      <w:pPr>
        <w:jc w:val="both"/>
        <w:rPr>
          <w:b/>
          <w:sz w:val="20"/>
          <w:szCs w:val="20"/>
          <w:lang w:val="uk-UA"/>
        </w:rPr>
      </w:pPr>
      <w:r w:rsidRPr="00F2187C">
        <w:rPr>
          <w:b/>
          <w:sz w:val="20"/>
          <w:szCs w:val="20"/>
          <w:lang w:val="uk-UA"/>
        </w:rPr>
        <w:t>Платники податків самостійно обирають програмне забезпечення для формування та подання електронної звітності</w:t>
      </w:r>
    </w:p>
    <w:p w:rsidR="00821F22" w:rsidRPr="00F2187C" w:rsidRDefault="00821F22" w:rsidP="00F2187C">
      <w:pPr>
        <w:jc w:val="both"/>
        <w:rPr>
          <w:sz w:val="20"/>
          <w:szCs w:val="20"/>
          <w:lang w:val="uk-UA"/>
        </w:rPr>
      </w:pPr>
      <w:r w:rsidRPr="00F2187C">
        <w:rPr>
          <w:sz w:val="20"/>
          <w:szCs w:val="20"/>
          <w:lang w:val="uk-UA"/>
        </w:rPr>
        <w:t xml:space="preserve">На головній сторінці офіційного </w:t>
      </w:r>
      <w:proofErr w:type="spellStart"/>
      <w:r w:rsidRPr="00F2187C">
        <w:rPr>
          <w:sz w:val="20"/>
          <w:szCs w:val="20"/>
          <w:lang w:val="uk-UA"/>
        </w:rPr>
        <w:t>веб-порталу</w:t>
      </w:r>
      <w:proofErr w:type="spellEnd"/>
      <w:r w:rsidRPr="00F2187C">
        <w:rPr>
          <w:sz w:val="20"/>
          <w:szCs w:val="20"/>
          <w:lang w:val="uk-UA"/>
        </w:rPr>
        <w:t xml:space="preserve"> Державна фіскальна служба України (далі – ДФС) повідомила, що нею забезпечується функціонування «Електронного кабінету платника» (ЕКП), за допомогою якого можливо сформувати та надіслати до органів ДФС електронні документи. Вхід до ЕКП здійснюється за посиланням </w:t>
      </w:r>
      <w:hyperlink r:id="rId11" w:history="1">
        <w:proofErr w:type="spellStart"/>
        <w:r w:rsidRPr="00F2187C">
          <w:rPr>
            <w:rStyle w:val="a7"/>
            <w:sz w:val="20"/>
            <w:szCs w:val="20"/>
            <w:u w:val="none"/>
            <w:lang w:val="uk-UA"/>
          </w:rPr>
          <w:t>cabinet.sfs.gov.ua</w:t>
        </w:r>
        <w:proofErr w:type="spellEnd"/>
      </w:hyperlink>
      <w:r w:rsidRPr="00F2187C">
        <w:rPr>
          <w:sz w:val="20"/>
          <w:szCs w:val="20"/>
          <w:lang w:val="uk-UA"/>
        </w:rPr>
        <w:t xml:space="preserve"> з використанням електронно-цифрового підпису (ЕЦП) будь-якого Акредитованого центру сертифікації ключів (АЦСК).</w:t>
      </w:r>
    </w:p>
    <w:p w:rsidR="00821F22" w:rsidRPr="00F2187C" w:rsidRDefault="00821F22" w:rsidP="00F2187C">
      <w:pPr>
        <w:jc w:val="both"/>
        <w:rPr>
          <w:sz w:val="20"/>
          <w:szCs w:val="20"/>
          <w:lang w:val="uk-UA"/>
        </w:rPr>
      </w:pPr>
      <w:r w:rsidRPr="00F2187C">
        <w:rPr>
          <w:sz w:val="20"/>
          <w:szCs w:val="20"/>
          <w:lang w:val="uk-UA"/>
        </w:rPr>
        <w:t>При цьому перевірка ЕЦП здійснюється при вході в особистий кабінет ЕКП шляхом перевірки чинності посиленого сертифіката за даними відповідного он-лайн сервісу АЦСК (OCSP). У разі, якщо сервер АЦСК не доступний, ідентифікацію платника здійснити не можливо, про що платнику формується відповідне повідомлення.</w:t>
      </w:r>
    </w:p>
    <w:p w:rsidR="00821F22" w:rsidRPr="00F2187C" w:rsidRDefault="00821F22" w:rsidP="00F2187C">
      <w:pPr>
        <w:jc w:val="both"/>
        <w:rPr>
          <w:sz w:val="20"/>
          <w:szCs w:val="20"/>
          <w:lang w:val="uk-UA"/>
        </w:rPr>
      </w:pPr>
      <w:r w:rsidRPr="00F2187C">
        <w:rPr>
          <w:sz w:val="20"/>
          <w:szCs w:val="20"/>
          <w:lang w:val="uk-UA"/>
        </w:rPr>
        <w:t xml:space="preserve">Крім того, у рубриці «Електронна звітність» на офіційному </w:t>
      </w:r>
      <w:proofErr w:type="spellStart"/>
      <w:r w:rsidRPr="00F2187C">
        <w:rPr>
          <w:sz w:val="20"/>
          <w:szCs w:val="20"/>
          <w:lang w:val="uk-UA"/>
        </w:rPr>
        <w:t>веб-порталі</w:t>
      </w:r>
      <w:proofErr w:type="spellEnd"/>
      <w:r w:rsidRPr="00F2187C">
        <w:rPr>
          <w:sz w:val="20"/>
          <w:szCs w:val="20"/>
          <w:lang w:val="uk-UA"/>
        </w:rPr>
        <w:t xml:space="preserve"> ДФС розміщено Спеціалізоване клієнтське програмне забезпечення для формування та подання звітності до «Єдиного вікна подання електронної звітності» (</w:t>
      </w:r>
      <w:proofErr w:type="spellStart"/>
      <w:r w:rsidRPr="00F2187C">
        <w:rPr>
          <w:sz w:val="20"/>
          <w:szCs w:val="20"/>
          <w:lang w:val="uk-UA"/>
        </w:rPr>
        <w:fldChar w:fldCharType="begin"/>
      </w:r>
      <w:r w:rsidRPr="00F2187C">
        <w:rPr>
          <w:sz w:val="20"/>
          <w:szCs w:val="20"/>
          <w:lang w:val="uk-UA"/>
        </w:rPr>
        <w:instrText xml:space="preserve"> HYPERLINK "http://sfs.gov.ua/elektronna-zvitnist" </w:instrText>
      </w:r>
      <w:r w:rsidRPr="00F2187C">
        <w:rPr>
          <w:sz w:val="20"/>
          <w:szCs w:val="20"/>
          <w:lang w:val="uk-UA"/>
        </w:rPr>
      </w:r>
      <w:r w:rsidRPr="00F2187C">
        <w:rPr>
          <w:sz w:val="20"/>
          <w:szCs w:val="20"/>
          <w:lang w:val="uk-UA"/>
        </w:rPr>
        <w:fldChar w:fldCharType="separate"/>
      </w:r>
      <w:r w:rsidRPr="00F2187C">
        <w:rPr>
          <w:rStyle w:val="a7"/>
          <w:sz w:val="20"/>
          <w:szCs w:val="20"/>
          <w:u w:val="none"/>
          <w:lang w:val="uk-UA"/>
        </w:rPr>
        <w:t>sfs.gov.ua</w:t>
      </w:r>
      <w:proofErr w:type="spellEnd"/>
      <w:r w:rsidRPr="00F2187C">
        <w:rPr>
          <w:rStyle w:val="a7"/>
          <w:sz w:val="20"/>
          <w:szCs w:val="20"/>
          <w:u w:val="none"/>
          <w:lang w:val="uk-UA"/>
        </w:rPr>
        <w:t>/elektronna-zvitnist</w:t>
      </w:r>
      <w:r w:rsidRPr="00F2187C">
        <w:rPr>
          <w:sz w:val="20"/>
          <w:szCs w:val="20"/>
          <w:lang w:val="uk-UA"/>
        </w:rPr>
        <w:fldChar w:fldCharType="end"/>
      </w:r>
      <w:r w:rsidRPr="00F2187C">
        <w:rPr>
          <w:sz w:val="20"/>
          <w:szCs w:val="20"/>
          <w:lang w:val="uk-UA"/>
        </w:rPr>
        <w:t>).</w:t>
      </w:r>
    </w:p>
    <w:p w:rsidR="00821F22" w:rsidRPr="00F2187C" w:rsidRDefault="00821F22" w:rsidP="00F2187C">
      <w:pPr>
        <w:jc w:val="both"/>
        <w:rPr>
          <w:sz w:val="20"/>
          <w:szCs w:val="20"/>
          <w:lang w:val="uk-UA"/>
        </w:rPr>
      </w:pPr>
      <w:r w:rsidRPr="00F2187C">
        <w:rPr>
          <w:sz w:val="20"/>
          <w:szCs w:val="20"/>
          <w:lang w:val="uk-UA"/>
        </w:rPr>
        <w:t>ДФС повідомила, що прийняття та обробка «Єдиним вікном подання електронної звітності» електронних документів (податкової звітності, податкових накладних та інших документів) здійснюється з використанням ЕЦП будь-якого АЦСК відповідно до чинного законодавства.</w:t>
      </w:r>
    </w:p>
    <w:p w:rsidR="00821F22" w:rsidRPr="00F2187C" w:rsidRDefault="00821F22" w:rsidP="00F2187C">
      <w:pPr>
        <w:jc w:val="both"/>
        <w:rPr>
          <w:sz w:val="20"/>
          <w:szCs w:val="20"/>
          <w:lang w:val="uk-UA"/>
        </w:rPr>
      </w:pPr>
      <w:r w:rsidRPr="00F2187C">
        <w:rPr>
          <w:sz w:val="20"/>
          <w:szCs w:val="20"/>
          <w:lang w:val="uk-UA"/>
        </w:rPr>
        <w:t xml:space="preserve">Електронний реєстр суб’єктів, які надають послуги, пов’язані з ЕЦП, оприлюднюється на офіційному сайті Центрального засвідчуваного органу Міністерства юстиції України </w:t>
      </w:r>
      <w:hyperlink r:id="rId12" w:history="1">
        <w:proofErr w:type="spellStart"/>
        <w:r w:rsidRPr="00F2187C">
          <w:rPr>
            <w:rStyle w:val="a7"/>
            <w:sz w:val="20"/>
            <w:szCs w:val="20"/>
            <w:u w:val="none"/>
            <w:lang w:val="uk-UA"/>
          </w:rPr>
          <w:t>czo.gov.ua</w:t>
        </w:r>
        <w:proofErr w:type="spellEnd"/>
        <w:r w:rsidRPr="00F2187C">
          <w:rPr>
            <w:rStyle w:val="a7"/>
            <w:sz w:val="20"/>
            <w:szCs w:val="20"/>
            <w:u w:val="none"/>
            <w:lang w:val="uk-UA"/>
          </w:rPr>
          <w:t>/ca-</w:t>
        </w:r>
        <w:proofErr w:type="spellStart"/>
        <w:r w:rsidRPr="00F2187C">
          <w:rPr>
            <w:rStyle w:val="a7"/>
            <w:sz w:val="20"/>
            <w:szCs w:val="20"/>
            <w:u w:val="none"/>
            <w:lang w:val="uk-UA"/>
          </w:rPr>
          <w:t>registry</w:t>
        </w:r>
        <w:proofErr w:type="spellEnd"/>
      </w:hyperlink>
      <w:r w:rsidRPr="00F2187C">
        <w:rPr>
          <w:sz w:val="20"/>
          <w:szCs w:val="20"/>
          <w:lang w:val="uk-UA"/>
        </w:rPr>
        <w:t>.</w:t>
      </w:r>
    </w:p>
    <w:p w:rsidR="00821F22" w:rsidRPr="00F2187C" w:rsidRDefault="00821F22" w:rsidP="00F2187C">
      <w:pPr>
        <w:jc w:val="both"/>
        <w:rPr>
          <w:sz w:val="20"/>
          <w:szCs w:val="20"/>
          <w:lang w:val="uk-UA"/>
        </w:rPr>
      </w:pPr>
      <w:r w:rsidRPr="00F2187C">
        <w:rPr>
          <w:sz w:val="20"/>
          <w:szCs w:val="20"/>
          <w:lang w:val="uk-UA"/>
        </w:rPr>
        <w:t>Платники податків для формування електронних документів самостійно на власний розсуд можуть обрати будь-яке програмне забезпечення, яке формує вихідний файл відповідно до затвердженого формату (стандарту).</w:t>
      </w:r>
    </w:p>
    <w:p w:rsidR="00821F22" w:rsidRPr="00F2187C" w:rsidRDefault="00821F22" w:rsidP="00F2187C">
      <w:pPr>
        <w:jc w:val="both"/>
        <w:rPr>
          <w:sz w:val="20"/>
          <w:szCs w:val="20"/>
          <w:lang w:val="uk-UA"/>
        </w:rPr>
      </w:pPr>
    </w:p>
    <w:p w:rsidR="00821F22" w:rsidRPr="00F2187C" w:rsidRDefault="00821F22" w:rsidP="00F2187C">
      <w:pPr>
        <w:pStyle w:val="1"/>
        <w:spacing w:before="0" w:beforeAutospacing="0" w:after="0" w:afterAutospacing="0"/>
        <w:jc w:val="both"/>
        <w:rPr>
          <w:sz w:val="20"/>
          <w:szCs w:val="20"/>
          <w:lang w:val="uk-UA"/>
        </w:rPr>
      </w:pPr>
      <w:proofErr w:type="spellStart"/>
      <w:r w:rsidRPr="00F2187C">
        <w:rPr>
          <w:sz w:val="20"/>
          <w:szCs w:val="20"/>
          <w:lang w:val="uk-UA"/>
        </w:rPr>
        <w:t>В.о</w:t>
      </w:r>
      <w:proofErr w:type="spellEnd"/>
      <w:r w:rsidRPr="00F2187C">
        <w:rPr>
          <w:sz w:val="20"/>
          <w:szCs w:val="20"/>
          <w:lang w:val="uk-UA"/>
        </w:rPr>
        <w:t xml:space="preserve">. Голови ДФС Мирослав </w:t>
      </w:r>
      <w:proofErr w:type="spellStart"/>
      <w:r w:rsidRPr="00F2187C">
        <w:rPr>
          <w:sz w:val="20"/>
          <w:szCs w:val="20"/>
          <w:lang w:val="uk-UA"/>
        </w:rPr>
        <w:t>Продан</w:t>
      </w:r>
      <w:proofErr w:type="spellEnd"/>
      <w:r w:rsidRPr="00F2187C">
        <w:rPr>
          <w:sz w:val="20"/>
          <w:szCs w:val="20"/>
          <w:lang w:val="uk-UA"/>
        </w:rPr>
        <w:t xml:space="preserve"> зустрівся з Генеральним директором з оподаткування та митного союзу Європейської Комісії </w:t>
      </w:r>
      <w:proofErr w:type="spellStart"/>
      <w:r w:rsidRPr="00F2187C">
        <w:rPr>
          <w:sz w:val="20"/>
          <w:szCs w:val="20"/>
          <w:lang w:val="uk-UA"/>
        </w:rPr>
        <w:t>Стефеном</w:t>
      </w:r>
      <w:proofErr w:type="spellEnd"/>
      <w:r w:rsidRPr="00F2187C">
        <w:rPr>
          <w:sz w:val="20"/>
          <w:szCs w:val="20"/>
          <w:lang w:val="uk-UA"/>
        </w:rPr>
        <w:t xml:space="preserve"> </w:t>
      </w:r>
      <w:proofErr w:type="spellStart"/>
      <w:r w:rsidRPr="00F2187C">
        <w:rPr>
          <w:sz w:val="20"/>
          <w:szCs w:val="20"/>
          <w:lang w:val="uk-UA"/>
        </w:rPr>
        <w:t>Квестом</w:t>
      </w:r>
      <w:proofErr w:type="spellEnd"/>
      <w:r w:rsidRPr="00F2187C">
        <w:rPr>
          <w:sz w:val="20"/>
          <w:szCs w:val="20"/>
          <w:lang w:val="uk-UA"/>
        </w:rPr>
        <w:t xml:space="preserve"> </w:t>
      </w:r>
      <w:r w:rsidRPr="00F2187C">
        <w:rPr>
          <w:sz w:val="20"/>
          <w:szCs w:val="20"/>
          <w:lang w:val="uk-UA"/>
        </w:rPr>
        <w:fldChar w:fldCharType="begin"/>
      </w:r>
      <w:r w:rsidRPr="00F2187C">
        <w:rPr>
          <w:sz w:val="20"/>
          <w:szCs w:val="20"/>
          <w:lang w:val="uk-UA"/>
        </w:rPr>
        <w:instrText xml:space="preserve"> HYPERLINK "http://sfs.gov.ua/media-tsentr/novini/print-302357.html" </w:instrText>
      </w:r>
      <w:r w:rsidRPr="00F2187C">
        <w:rPr>
          <w:sz w:val="20"/>
          <w:szCs w:val="20"/>
          <w:lang w:val="uk-UA"/>
        </w:rPr>
        <w:fldChar w:fldCharType="separate"/>
      </w:r>
      <w:r w:rsidRPr="00F2187C">
        <w:rPr>
          <w:sz w:val="20"/>
          <w:szCs w:val="20"/>
          <w:lang w:val="uk-UA"/>
        </w:rPr>
        <w:fldChar w:fldCharType="end"/>
      </w:r>
    </w:p>
    <w:p w:rsidR="00821F22" w:rsidRPr="00F2187C" w:rsidRDefault="00821F22" w:rsidP="00F2187C">
      <w:pPr>
        <w:pStyle w:val="a4"/>
        <w:spacing w:before="0" w:beforeAutospacing="0" w:after="0" w:afterAutospacing="0"/>
        <w:jc w:val="both"/>
        <w:rPr>
          <w:sz w:val="20"/>
          <w:szCs w:val="20"/>
        </w:rPr>
      </w:pPr>
      <w:r w:rsidRPr="00F2187C">
        <w:rPr>
          <w:sz w:val="20"/>
          <w:szCs w:val="20"/>
        </w:rPr>
        <w:t xml:space="preserve">Актуальні питання діяльності та перспективи співпраці у митній сфері між Україною та Європейською Комісією обговорювалися під час робочої зустрічі </w:t>
      </w:r>
      <w:proofErr w:type="spellStart"/>
      <w:r w:rsidRPr="00F2187C">
        <w:rPr>
          <w:sz w:val="20"/>
          <w:szCs w:val="20"/>
        </w:rPr>
        <w:t>в.о</w:t>
      </w:r>
      <w:proofErr w:type="spellEnd"/>
      <w:r w:rsidRPr="00F2187C">
        <w:rPr>
          <w:sz w:val="20"/>
          <w:szCs w:val="20"/>
        </w:rPr>
        <w:t xml:space="preserve">. Голови ДФС Мирослава Продана з Генеральним директором з оподаткування та митного союзу Європейської Комісії </w:t>
      </w:r>
      <w:proofErr w:type="spellStart"/>
      <w:r w:rsidRPr="00F2187C">
        <w:rPr>
          <w:sz w:val="20"/>
          <w:szCs w:val="20"/>
        </w:rPr>
        <w:t>Стефеном</w:t>
      </w:r>
      <w:proofErr w:type="spellEnd"/>
      <w:r w:rsidRPr="00F2187C">
        <w:rPr>
          <w:sz w:val="20"/>
          <w:szCs w:val="20"/>
        </w:rPr>
        <w:t xml:space="preserve"> </w:t>
      </w:r>
      <w:proofErr w:type="spellStart"/>
      <w:r w:rsidRPr="00F2187C">
        <w:rPr>
          <w:sz w:val="20"/>
          <w:szCs w:val="20"/>
        </w:rPr>
        <w:t>Квестом</w:t>
      </w:r>
      <w:proofErr w:type="spellEnd"/>
      <w:r w:rsidRPr="00F2187C">
        <w:rPr>
          <w:sz w:val="20"/>
          <w:szCs w:val="20"/>
        </w:rPr>
        <w:t xml:space="preserve"> 6 липня у м. Брюссель в рамкам 129/130 сесій Ради митного співробітництва. </w:t>
      </w:r>
    </w:p>
    <w:p w:rsidR="00821F22" w:rsidRPr="00F2187C" w:rsidRDefault="00821F22" w:rsidP="00F2187C">
      <w:pPr>
        <w:pStyle w:val="heading11"/>
        <w:spacing w:before="0" w:beforeAutospacing="0" w:after="0" w:afterAutospacing="0"/>
        <w:jc w:val="both"/>
        <w:rPr>
          <w:sz w:val="20"/>
          <w:szCs w:val="20"/>
          <w:lang w:val="uk-UA"/>
        </w:rPr>
      </w:pPr>
      <w:r w:rsidRPr="00F2187C">
        <w:rPr>
          <w:sz w:val="20"/>
          <w:szCs w:val="20"/>
          <w:lang w:val="uk-UA"/>
        </w:rPr>
        <w:t xml:space="preserve">Мирослав </w:t>
      </w:r>
      <w:proofErr w:type="spellStart"/>
      <w:r w:rsidRPr="00F2187C">
        <w:rPr>
          <w:sz w:val="20"/>
          <w:szCs w:val="20"/>
          <w:lang w:val="uk-UA"/>
        </w:rPr>
        <w:t>Продан</w:t>
      </w:r>
      <w:proofErr w:type="spellEnd"/>
      <w:r w:rsidRPr="00F2187C">
        <w:rPr>
          <w:sz w:val="20"/>
          <w:szCs w:val="20"/>
          <w:lang w:val="uk-UA"/>
        </w:rPr>
        <w:t xml:space="preserve"> підкреслив велике значення для України підтримки та допомоги Генерального директорату, яка надавалася у процесі підготовки до підписання Угоди про асоціацію </w:t>
      </w:r>
      <w:proofErr w:type="spellStart"/>
      <w:r w:rsidRPr="00F2187C">
        <w:rPr>
          <w:sz w:val="20"/>
          <w:szCs w:val="20"/>
          <w:lang w:val="uk-UA"/>
        </w:rPr>
        <w:t>Україна-ЄС</w:t>
      </w:r>
      <w:proofErr w:type="spellEnd"/>
      <w:r w:rsidRPr="00F2187C">
        <w:rPr>
          <w:sz w:val="20"/>
          <w:szCs w:val="20"/>
          <w:lang w:val="uk-UA"/>
        </w:rPr>
        <w:t xml:space="preserve">, а також  на стадії виконання цієї Угоди та запровадження Поглибленої та всеохоплюючої зони вільної торгівлі між Україною та ЄС. </w:t>
      </w:r>
    </w:p>
    <w:p w:rsidR="00821F22" w:rsidRPr="00F2187C" w:rsidRDefault="00821F22" w:rsidP="00F2187C">
      <w:pPr>
        <w:pStyle w:val="a4"/>
        <w:spacing w:before="0" w:beforeAutospacing="0" w:after="0" w:afterAutospacing="0"/>
        <w:jc w:val="both"/>
        <w:rPr>
          <w:sz w:val="20"/>
          <w:szCs w:val="20"/>
        </w:rPr>
      </w:pPr>
      <w:r w:rsidRPr="00F2187C">
        <w:rPr>
          <w:sz w:val="20"/>
          <w:szCs w:val="20"/>
        </w:rPr>
        <w:t xml:space="preserve">«Реформа митних органів України та виконання Угоди про асоціацію Україна – ЄС відбувається у непростий та дуже важливий період для ДФС. Водночас ми рішучі у досягненні головної мети – створенні європейської митної служби та запровадженні європейських стандартів у митній сфері», - зазначив Мирослав </w:t>
      </w:r>
      <w:proofErr w:type="spellStart"/>
      <w:r w:rsidRPr="00F2187C">
        <w:rPr>
          <w:sz w:val="20"/>
          <w:szCs w:val="20"/>
        </w:rPr>
        <w:t>Продан</w:t>
      </w:r>
      <w:proofErr w:type="spellEnd"/>
      <w:r w:rsidRPr="00F2187C">
        <w:rPr>
          <w:sz w:val="20"/>
          <w:szCs w:val="20"/>
        </w:rPr>
        <w:t xml:space="preserve">. </w:t>
      </w:r>
    </w:p>
    <w:p w:rsidR="00821F22" w:rsidRPr="00F2187C" w:rsidRDefault="00821F22" w:rsidP="00F2187C">
      <w:pPr>
        <w:pStyle w:val="a4"/>
        <w:spacing w:before="0" w:beforeAutospacing="0" w:after="0" w:afterAutospacing="0"/>
        <w:jc w:val="both"/>
        <w:rPr>
          <w:sz w:val="20"/>
          <w:szCs w:val="20"/>
        </w:rPr>
      </w:pPr>
      <w:r w:rsidRPr="00F2187C">
        <w:rPr>
          <w:sz w:val="20"/>
          <w:szCs w:val="20"/>
        </w:rPr>
        <w:t xml:space="preserve">За його словами Державна фіскальна служба України продовжує роботу, спрямовану на спрощення та пришвидшення митних процедур. </w:t>
      </w:r>
    </w:p>
    <w:p w:rsidR="00821F22" w:rsidRPr="00F2187C" w:rsidRDefault="00821F22" w:rsidP="00F2187C">
      <w:pPr>
        <w:pStyle w:val="a4"/>
        <w:spacing w:before="0" w:beforeAutospacing="0" w:after="0" w:afterAutospacing="0"/>
        <w:jc w:val="both"/>
        <w:rPr>
          <w:sz w:val="20"/>
          <w:szCs w:val="20"/>
        </w:rPr>
      </w:pPr>
      <w:r w:rsidRPr="00F2187C">
        <w:rPr>
          <w:sz w:val="20"/>
          <w:szCs w:val="20"/>
        </w:rPr>
        <w:t xml:space="preserve">Так, з 1 серпня 2016 р. триває подальший розвиток і поширення застосування принципу „єдиного </w:t>
      </w:r>
      <w:proofErr w:type="spellStart"/>
      <w:r w:rsidRPr="00F2187C">
        <w:rPr>
          <w:sz w:val="20"/>
          <w:szCs w:val="20"/>
        </w:rPr>
        <w:t>вікна”</w:t>
      </w:r>
      <w:proofErr w:type="spellEnd"/>
      <w:r w:rsidRPr="00F2187C">
        <w:rPr>
          <w:sz w:val="20"/>
          <w:szCs w:val="20"/>
        </w:rPr>
        <w:t xml:space="preserve">. Вже 30% митних декларацій оформлюються із застосуванням цього принципу. </w:t>
      </w:r>
    </w:p>
    <w:p w:rsidR="00821F22" w:rsidRPr="00F2187C" w:rsidRDefault="00821F22" w:rsidP="00F2187C">
      <w:pPr>
        <w:pStyle w:val="listparagraph"/>
        <w:spacing w:before="0" w:beforeAutospacing="0" w:after="0" w:afterAutospacing="0"/>
        <w:jc w:val="both"/>
        <w:rPr>
          <w:sz w:val="20"/>
          <w:szCs w:val="20"/>
          <w:lang w:val="uk-UA"/>
        </w:rPr>
      </w:pPr>
      <w:r w:rsidRPr="00F2187C">
        <w:rPr>
          <w:sz w:val="20"/>
          <w:szCs w:val="20"/>
          <w:lang w:val="uk-UA"/>
        </w:rPr>
        <w:lastRenderedPageBreak/>
        <w:t xml:space="preserve">Також з метою удосконалення взаємодії інформаційних систем служб та посилення контролю за переміщенням осіб і транспортних засобів через державний (митний) кордон України та адміністративний кордон вільної економічної зони «Крим» підготовлено проект спільного наказу ДФС та Державної прикордонної служби України щодо обміну інформацією. </w:t>
      </w:r>
    </w:p>
    <w:p w:rsidR="00821F22" w:rsidRPr="00F2187C" w:rsidRDefault="00821F22" w:rsidP="00F2187C">
      <w:pPr>
        <w:pStyle w:val="a4"/>
        <w:spacing w:before="0" w:beforeAutospacing="0" w:after="0" w:afterAutospacing="0"/>
        <w:jc w:val="both"/>
        <w:rPr>
          <w:sz w:val="20"/>
          <w:szCs w:val="20"/>
        </w:rPr>
      </w:pPr>
      <w:r w:rsidRPr="00F2187C">
        <w:rPr>
          <w:sz w:val="20"/>
          <w:szCs w:val="20"/>
        </w:rPr>
        <w:t xml:space="preserve">Як повідомив </w:t>
      </w:r>
      <w:proofErr w:type="spellStart"/>
      <w:r w:rsidRPr="00F2187C">
        <w:rPr>
          <w:sz w:val="20"/>
          <w:szCs w:val="20"/>
        </w:rPr>
        <w:t>в.о</w:t>
      </w:r>
      <w:proofErr w:type="spellEnd"/>
      <w:r w:rsidRPr="00F2187C">
        <w:rPr>
          <w:sz w:val="20"/>
          <w:szCs w:val="20"/>
        </w:rPr>
        <w:t xml:space="preserve">. Голови ДФС, у контексті запровадження Поглибленої та всеохоплюючої зони вільної торгівлі між Україною та ЄС ДФС також виконано значний обсяг роботи. Зокрема, з 01.01.2016 р. ДФС </w:t>
      </w:r>
      <w:proofErr w:type="spellStart"/>
      <w:r w:rsidRPr="00F2187C">
        <w:rPr>
          <w:sz w:val="20"/>
          <w:szCs w:val="20"/>
        </w:rPr>
        <w:t>імплементовано</w:t>
      </w:r>
      <w:proofErr w:type="spellEnd"/>
      <w:r w:rsidRPr="00F2187C">
        <w:rPr>
          <w:sz w:val="20"/>
          <w:szCs w:val="20"/>
        </w:rPr>
        <w:t xml:space="preserve"> порядок підтвердження преференційного походження товарів з України та забезпечено видачу митницями ДФС сертифікатів з перевезення форми EUR.1. </w:t>
      </w:r>
    </w:p>
    <w:p w:rsidR="00821F22" w:rsidRPr="00F2187C" w:rsidRDefault="00821F22" w:rsidP="00F2187C">
      <w:pPr>
        <w:pStyle w:val="a4"/>
        <w:spacing w:before="0" w:beforeAutospacing="0" w:after="0" w:afterAutospacing="0"/>
        <w:jc w:val="both"/>
        <w:rPr>
          <w:sz w:val="20"/>
          <w:szCs w:val="20"/>
        </w:rPr>
      </w:pPr>
      <w:r w:rsidRPr="00F2187C">
        <w:rPr>
          <w:sz w:val="20"/>
          <w:szCs w:val="20"/>
        </w:rPr>
        <w:t xml:space="preserve">«За цей час видано більше 73 тис. таких сертифікатів,  статус схваленого експортера отримали 134 підприємства, які експортують продукцію до країн ЄС», - зазначив Мирослав </w:t>
      </w:r>
      <w:proofErr w:type="spellStart"/>
      <w:r w:rsidRPr="00F2187C">
        <w:rPr>
          <w:sz w:val="20"/>
          <w:szCs w:val="20"/>
        </w:rPr>
        <w:t>Продан</w:t>
      </w:r>
      <w:proofErr w:type="spellEnd"/>
      <w:r w:rsidRPr="00F2187C">
        <w:rPr>
          <w:sz w:val="20"/>
          <w:szCs w:val="20"/>
        </w:rPr>
        <w:t xml:space="preserve">. </w:t>
      </w:r>
    </w:p>
    <w:p w:rsidR="00821F22" w:rsidRPr="00F2187C" w:rsidRDefault="00821F22" w:rsidP="00F2187C">
      <w:pPr>
        <w:pStyle w:val="a4"/>
        <w:spacing w:before="0" w:beforeAutospacing="0" w:after="0" w:afterAutospacing="0"/>
        <w:jc w:val="both"/>
        <w:rPr>
          <w:sz w:val="20"/>
          <w:szCs w:val="20"/>
        </w:rPr>
      </w:pPr>
      <w:r w:rsidRPr="00F2187C">
        <w:rPr>
          <w:sz w:val="20"/>
          <w:szCs w:val="20"/>
        </w:rPr>
        <w:t xml:space="preserve">Також, за його словами, ДФС в автоматизованому режимі на підставі поданої декларантом митної декларації здійснює розподіл тарифних квот для застосування нульової ставки мита та забезпечує публікацію та щоденне оновлення на офіційному </w:t>
      </w:r>
      <w:proofErr w:type="spellStart"/>
      <w:r w:rsidRPr="00F2187C">
        <w:rPr>
          <w:sz w:val="20"/>
          <w:szCs w:val="20"/>
        </w:rPr>
        <w:t>веб-порталі</w:t>
      </w:r>
      <w:proofErr w:type="spellEnd"/>
      <w:r w:rsidRPr="00F2187C">
        <w:rPr>
          <w:sz w:val="20"/>
          <w:szCs w:val="20"/>
        </w:rPr>
        <w:t xml:space="preserve"> інформації про загальні обсяги та залишок невикористаної тарифної квоти за кожним видом продукції. </w:t>
      </w:r>
    </w:p>
    <w:p w:rsidR="00821F22" w:rsidRPr="00F2187C" w:rsidRDefault="00821F22" w:rsidP="00F2187C">
      <w:pPr>
        <w:pStyle w:val="a4"/>
        <w:spacing w:before="0" w:beforeAutospacing="0" w:after="0" w:afterAutospacing="0"/>
        <w:jc w:val="both"/>
        <w:rPr>
          <w:sz w:val="20"/>
          <w:szCs w:val="20"/>
        </w:rPr>
      </w:pPr>
      <w:r w:rsidRPr="00F2187C">
        <w:rPr>
          <w:sz w:val="20"/>
          <w:szCs w:val="20"/>
        </w:rPr>
        <w:t>«Ми очікуємо офіційне запрошення для проведення процедури ратифікації Пан-євро-середземноморської конвенції про правила походження (</w:t>
      </w:r>
      <w:proofErr w:type="spellStart"/>
      <w:r w:rsidRPr="00F2187C">
        <w:rPr>
          <w:sz w:val="20"/>
          <w:szCs w:val="20"/>
        </w:rPr>
        <w:t>ПанЄвроМед</w:t>
      </w:r>
      <w:proofErr w:type="spellEnd"/>
      <w:r w:rsidRPr="00F2187C">
        <w:rPr>
          <w:sz w:val="20"/>
          <w:szCs w:val="20"/>
        </w:rPr>
        <w:t xml:space="preserve">). Комітет Конвенції в Брюсселі 16 травня 2017 року проголосував за приєднання України до Конвенції </w:t>
      </w:r>
      <w:proofErr w:type="spellStart"/>
      <w:r w:rsidRPr="00F2187C">
        <w:rPr>
          <w:sz w:val="20"/>
          <w:szCs w:val="20"/>
        </w:rPr>
        <w:t>ПанЄвроМед</w:t>
      </w:r>
      <w:proofErr w:type="spellEnd"/>
      <w:r w:rsidRPr="00F2187C">
        <w:rPr>
          <w:sz w:val="20"/>
          <w:szCs w:val="20"/>
        </w:rPr>
        <w:t xml:space="preserve">», - повідомив </w:t>
      </w:r>
      <w:proofErr w:type="spellStart"/>
      <w:r w:rsidRPr="00F2187C">
        <w:rPr>
          <w:sz w:val="20"/>
          <w:szCs w:val="20"/>
        </w:rPr>
        <w:t>очільник</w:t>
      </w:r>
      <w:proofErr w:type="spellEnd"/>
      <w:r w:rsidRPr="00F2187C">
        <w:rPr>
          <w:sz w:val="20"/>
          <w:szCs w:val="20"/>
        </w:rPr>
        <w:t xml:space="preserve"> ДФС. </w:t>
      </w:r>
    </w:p>
    <w:p w:rsidR="00821F22" w:rsidRPr="00F2187C" w:rsidRDefault="00821F22" w:rsidP="00F2187C">
      <w:pPr>
        <w:pStyle w:val="a4"/>
        <w:spacing w:before="0" w:beforeAutospacing="0" w:after="0" w:afterAutospacing="0"/>
        <w:jc w:val="both"/>
        <w:rPr>
          <w:sz w:val="20"/>
          <w:szCs w:val="20"/>
        </w:rPr>
      </w:pPr>
      <w:r w:rsidRPr="00F2187C">
        <w:rPr>
          <w:sz w:val="20"/>
          <w:szCs w:val="20"/>
        </w:rPr>
        <w:t xml:space="preserve"> Також він поінформував про розроблені законопроекти, які наразі знаходяться на розгляді відповідних комітетів Верховної Ради України, зокрема, щодо введення інституту Уповноваженого економічного оператора, приєднання до Спільної транзитної системи (NCTS), захисту прав інтелектуальної власності. </w:t>
      </w:r>
    </w:p>
    <w:p w:rsidR="00821F22" w:rsidRPr="00F2187C" w:rsidRDefault="00821F22" w:rsidP="00F2187C">
      <w:pPr>
        <w:pStyle w:val="a4"/>
        <w:spacing w:before="0" w:beforeAutospacing="0" w:after="0" w:afterAutospacing="0"/>
        <w:jc w:val="both"/>
        <w:rPr>
          <w:sz w:val="20"/>
          <w:szCs w:val="20"/>
        </w:rPr>
      </w:pPr>
      <w:r w:rsidRPr="00F2187C">
        <w:rPr>
          <w:sz w:val="20"/>
          <w:szCs w:val="20"/>
        </w:rPr>
        <w:t xml:space="preserve">У свою чергу Генеральний директор з оподаткування та митного союзу Європейської Комісії </w:t>
      </w:r>
      <w:proofErr w:type="spellStart"/>
      <w:r w:rsidRPr="00F2187C">
        <w:rPr>
          <w:sz w:val="20"/>
          <w:szCs w:val="20"/>
        </w:rPr>
        <w:t>Стефен</w:t>
      </w:r>
      <w:proofErr w:type="spellEnd"/>
      <w:r w:rsidRPr="00F2187C">
        <w:rPr>
          <w:sz w:val="20"/>
          <w:szCs w:val="20"/>
        </w:rPr>
        <w:t xml:space="preserve"> </w:t>
      </w:r>
      <w:proofErr w:type="spellStart"/>
      <w:r w:rsidRPr="00F2187C">
        <w:rPr>
          <w:sz w:val="20"/>
          <w:szCs w:val="20"/>
        </w:rPr>
        <w:t>Квест</w:t>
      </w:r>
      <w:proofErr w:type="spellEnd"/>
      <w:r w:rsidRPr="00F2187C">
        <w:rPr>
          <w:sz w:val="20"/>
          <w:szCs w:val="20"/>
        </w:rPr>
        <w:t xml:space="preserve"> позитивно оцінив заходи, які впроваджуються ДФС у напрямі реформування митниць. </w:t>
      </w:r>
    </w:p>
    <w:p w:rsidR="00821F22" w:rsidRPr="00F2187C" w:rsidRDefault="00821F22" w:rsidP="00F2187C">
      <w:pPr>
        <w:pStyle w:val="a4"/>
        <w:spacing w:before="0" w:beforeAutospacing="0" w:after="0" w:afterAutospacing="0"/>
        <w:jc w:val="both"/>
        <w:rPr>
          <w:sz w:val="20"/>
          <w:szCs w:val="20"/>
        </w:rPr>
      </w:pPr>
      <w:r w:rsidRPr="00F2187C">
        <w:rPr>
          <w:sz w:val="20"/>
          <w:szCs w:val="20"/>
        </w:rPr>
        <w:t xml:space="preserve">«Ми вітаємо позитивні зміни у роботі фіскальної служби, що є першим сигналом імплементації Угоди про асоціацію. Приведення митного законодавства України у відповідність до законодавства ЄС та зобов’язань у рамках Угоди має бути одним із ключових пріоритетів України. Тому ми закликаємо докласти максимум зусиль у цьому напрямі, у тому числі прискорити ухвалення законопроектів, які вже розроблені», - зазначив </w:t>
      </w:r>
      <w:proofErr w:type="spellStart"/>
      <w:r w:rsidRPr="00F2187C">
        <w:rPr>
          <w:sz w:val="20"/>
          <w:szCs w:val="20"/>
        </w:rPr>
        <w:t>Стефен</w:t>
      </w:r>
      <w:proofErr w:type="spellEnd"/>
      <w:r w:rsidRPr="00F2187C">
        <w:rPr>
          <w:sz w:val="20"/>
          <w:szCs w:val="20"/>
        </w:rPr>
        <w:t xml:space="preserve"> </w:t>
      </w:r>
      <w:proofErr w:type="spellStart"/>
      <w:r w:rsidRPr="00F2187C">
        <w:rPr>
          <w:sz w:val="20"/>
          <w:szCs w:val="20"/>
        </w:rPr>
        <w:t>Квест</w:t>
      </w:r>
      <w:proofErr w:type="spellEnd"/>
      <w:r w:rsidRPr="00F2187C">
        <w:rPr>
          <w:sz w:val="20"/>
          <w:szCs w:val="20"/>
        </w:rPr>
        <w:t xml:space="preserve">. </w:t>
      </w:r>
    </w:p>
    <w:p w:rsidR="005C5127" w:rsidRPr="00F2187C" w:rsidRDefault="005C5127" w:rsidP="00F2187C">
      <w:pPr>
        <w:pStyle w:val="a4"/>
        <w:spacing w:before="0" w:beforeAutospacing="0" w:after="0" w:afterAutospacing="0"/>
        <w:jc w:val="both"/>
        <w:rPr>
          <w:sz w:val="20"/>
          <w:szCs w:val="20"/>
        </w:rPr>
      </w:pPr>
    </w:p>
    <w:p w:rsidR="00821F22" w:rsidRPr="00F2187C" w:rsidRDefault="00821F22" w:rsidP="00F2187C">
      <w:pPr>
        <w:pStyle w:val="1"/>
        <w:spacing w:before="0" w:beforeAutospacing="0" w:after="0" w:afterAutospacing="0"/>
        <w:jc w:val="both"/>
        <w:rPr>
          <w:sz w:val="20"/>
          <w:szCs w:val="20"/>
          <w:lang w:val="uk-UA"/>
        </w:rPr>
      </w:pPr>
      <w:r w:rsidRPr="00F2187C">
        <w:rPr>
          <w:sz w:val="20"/>
          <w:szCs w:val="20"/>
          <w:lang w:val="uk-UA"/>
        </w:rPr>
        <w:t xml:space="preserve">Платники можуть користуватися Електронним кабінетом платника для формування та подання звітності </w:t>
      </w:r>
      <w:r w:rsidRPr="00F2187C">
        <w:rPr>
          <w:sz w:val="20"/>
          <w:szCs w:val="20"/>
          <w:lang w:val="uk-UA"/>
        </w:rPr>
        <w:fldChar w:fldCharType="begin"/>
      </w:r>
      <w:r w:rsidRPr="00F2187C">
        <w:rPr>
          <w:sz w:val="20"/>
          <w:szCs w:val="20"/>
          <w:lang w:val="uk-UA"/>
        </w:rPr>
        <w:instrText xml:space="preserve"> HYPERLINK "http://sfs.gov.ua/media-tsentr/novini/print-302369.html" </w:instrText>
      </w:r>
      <w:r w:rsidRPr="00F2187C">
        <w:rPr>
          <w:sz w:val="20"/>
          <w:szCs w:val="20"/>
          <w:lang w:val="uk-UA"/>
        </w:rPr>
        <w:fldChar w:fldCharType="separate"/>
      </w:r>
      <w:r w:rsidRPr="00F2187C">
        <w:rPr>
          <w:sz w:val="20"/>
          <w:szCs w:val="20"/>
          <w:lang w:val="uk-UA"/>
        </w:rPr>
        <w:fldChar w:fldCharType="end"/>
      </w:r>
    </w:p>
    <w:p w:rsidR="00821F22" w:rsidRPr="00F2187C" w:rsidRDefault="00821F22" w:rsidP="00F2187C">
      <w:pPr>
        <w:pStyle w:val="a4"/>
        <w:spacing w:before="0" w:beforeAutospacing="0" w:after="0" w:afterAutospacing="0"/>
        <w:jc w:val="both"/>
        <w:rPr>
          <w:sz w:val="20"/>
          <w:szCs w:val="20"/>
        </w:rPr>
      </w:pPr>
      <w:r w:rsidRPr="00F2187C">
        <w:rPr>
          <w:sz w:val="20"/>
          <w:szCs w:val="20"/>
        </w:rPr>
        <w:t xml:space="preserve">Альтернативною системою для формування та подання звітності сьогодні є «Електронний кабінет платника», сервіс розроблений та запроваджений Державною фіскальною службою України. Про це заявив </w:t>
      </w:r>
      <w:proofErr w:type="spellStart"/>
      <w:r w:rsidRPr="00F2187C">
        <w:rPr>
          <w:sz w:val="20"/>
          <w:szCs w:val="20"/>
        </w:rPr>
        <w:t>в.о</w:t>
      </w:r>
      <w:proofErr w:type="spellEnd"/>
      <w:r w:rsidRPr="00F2187C">
        <w:rPr>
          <w:sz w:val="20"/>
          <w:szCs w:val="20"/>
        </w:rPr>
        <w:t xml:space="preserve">. Голови ДФС Мирослав </w:t>
      </w:r>
      <w:proofErr w:type="spellStart"/>
      <w:r w:rsidRPr="00F2187C">
        <w:rPr>
          <w:sz w:val="20"/>
          <w:szCs w:val="20"/>
        </w:rPr>
        <w:t>Продан</w:t>
      </w:r>
      <w:proofErr w:type="spellEnd"/>
      <w:r w:rsidRPr="00F2187C">
        <w:rPr>
          <w:sz w:val="20"/>
          <w:szCs w:val="20"/>
        </w:rPr>
        <w:t xml:space="preserve"> в інтерв’ю «</w:t>
      </w:r>
      <w:hyperlink r:id="rId13" w:history="1">
        <w:r w:rsidRPr="00F2187C">
          <w:rPr>
            <w:rStyle w:val="a7"/>
            <w:sz w:val="20"/>
            <w:szCs w:val="20"/>
            <w:u w:val="none"/>
          </w:rPr>
          <w:t>Українським новинам</w:t>
        </w:r>
      </w:hyperlink>
      <w:r w:rsidRPr="00F2187C">
        <w:rPr>
          <w:sz w:val="20"/>
          <w:szCs w:val="20"/>
        </w:rPr>
        <w:t xml:space="preserve">». </w:t>
      </w:r>
    </w:p>
    <w:p w:rsidR="00821F22" w:rsidRPr="00F2187C" w:rsidRDefault="00821F22" w:rsidP="00F2187C">
      <w:pPr>
        <w:pStyle w:val="a4"/>
        <w:spacing w:before="0" w:beforeAutospacing="0" w:after="0" w:afterAutospacing="0"/>
        <w:jc w:val="both"/>
        <w:rPr>
          <w:sz w:val="20"/>
          <w:szCs w:val="20"/>
        </w:rPr>
      </w:pPr>
      <w:r w:rsidRPr="00F2187C">
        <w:rPr>
          <w:sz w:val="20"/>
          <w:szCs w:val="20"/>
        </w:rPr>
        <w:t xml:space="preserve">«Тут принаймні все захищене і всі, хто користувались ним, свої дані зберегли», - зазначив Мирослав </w:t>
      </w:r>
      <w:proofErr w:type="spellStart"/>
      <w:r w:rsidRPr="00F2187C">
        <w:rPr>
          <w:sz w:val="20"/>
          <w:szCs w:val="20"/>
        </w:rPr>
        <w:t>Продан</w:t>
      </w:r>
      <w:proofErr w:type="spellEnd"/>
      <w:r w:rsidRPr="00F2187C">
        <w:rPr>
          <w:sz w:val="20"/>
          <w:szCs w:val="20"/>
        </w:rPr>
        <w:t xml:space="preserve"> щодо роботи «Електронного кабінету платника». </w:t>
      </w:r>
    </w:p>
    <w:p w:rsidR="00821F22" w:rsidRPr="00F2187C" w:rsidRDefault="00821F22" w:rsidP="00F2187C">
      <w:pPr>
        <w:pStyle w:val="a4"/>
        <w:spacing w:before="0" w:beforeAutospacing="0" w:after="0" w:afterAutospacing="0"/>
        <w:jc w:val="both"/>
        <w:rPr>
          <w:sz w:val="20"/>
          <w:szCs w:val="20"/>
        </w:rPr>
      </w:pPr>
      <w:r w:rsidRPr="00F2187C">
        <w:rPr>
          <w:sz w:val="20"/>
          <w:szCs w:val="20"/>
        </w:rPr>
        <w:t xml:space="preserve">Він також повідомив про плани ДФС щодо виведення в електронний формат всіх адміністративних, консультативних, будь-яких інших послуг, які надає ДФС платникам податків, та впровадження електронного обміну інформацією з центральними органами влади, правоохоронними органами. </w:t>
      </w:r>
    </w:p>
    <w:p w:rsidR="00821F22" w:rsidRPr="00F2187C" w:rsidRDefault="00821F22" w:rsidP="00F2187C">
      <w:pPr>
        <w:pStyle w:val="a4"/>
        <w:spacing w:before="0" w:beforeAutospacing="0" w:after="0" w:afterAutospacing="0"/>
        <w:jc w:val="both"/>
        <w:rPr>
          <w:sz w:val="20"/>
          <w:szCs w:val="20"/>
        </w:rPr>
      </w:pPr>
      <w:r w:rsidRPr="00F2187C">
        <w:rPr>
          <w:sz w:val="20"/>
          <w:szCs w:val="20"/>
        </w:rPr>
        <w:t xml:space="preserve">За словами </w:t>
      </w:r>
      <w:proofErr w:type="spellStart"/>
      <w:r w:rsidRPr="00F2187C">
        <w:rPr>
          <w:sz w:val="20"/>
          <w:szCs w:val="20"/>
        </w:rPr>
        <w:t>очільника</w:t>
      </w:r>
      <w:proofErr w:type="spellEnd"/>
      <w:r w:rsidRPr="00F2187C">
        <w:rPr>
          <w:sz w:val="20"/>
          <w:szCs w:val="20"/>
        </w:rPr>
        <w:t xml:space="preserve"> ДФС, це в принципі зменшить корупційні прояви, оскільки фізично платник та інспектор не матимуть ніякого контакту. </w:t>
      </w:r>
    </w:p>
    <w:p w:rsidR="00821F22" w:rsidRPr="00F2187C" w:rsidRDefault="00821F22" w:rsidP="00F2187C">
      <w:pPr>
        <w:pStyle w:val="a4"/>
        <w:spacing w:before="0" w:beforeAutospacing="0" w:after="0" w:afterAutospacing="0"/>
        <w:jc w:val="both"/>
        <w:rPr>
          <w:sz w:val="20"/>
          <w:szCs w:val="20"/>
        </w:rPr>
      </w:pPr>
      <w:r w:rsidRPr="00F2187C">
        <w:rPr>
          <w:sz w:val="20"/>
          <w:szCs w:val="20"/>
        </w:rPr>
        <w:t xml:space="preserve">«Останнім часом ми запровадили можливість отримання електронної довідки про відсутність заборгованості, яка потрібна для участі суб’єктів в тендерних процедурах. Її отримання раніше вважалося проблемною, я б, навіть, сказав </w:t>
      </w:r>
      <w:proofErr w:type="spellStart"/>
      <w:r w:rsidRPr="00F2187C">
        <w:rPr>
          <w:sz w:val="20"/>
          <w:szCs w:val="20"/>
        </w:rPr>
        <w:t>закорумпованою</w:t>
      </w:r>
      <w:proofErr w:type="spellEnd"/>
      <w:r w:rsidRPr="00F2187C">
        <w:rPr>
          <w:sz w:val="20"/>
          <w:szCs w:val="20"/>
        </w:rPr>
        <w:t xml:space="preserve">, оскільки  у посадової особи ДФС є 10 днів на видачу цієї довідки, а, як правило, вона потрібна на завтра чи післязавтра», - підкреслив Мирослав </w:t>
      </w:r>
      <w:proofErr w:type="spellStart"/>
      <w:r w:rsidRPr="00F2187C">
        <w:rPr>
          <w:sz w:val="20"/>
          <w:szCs w:val="20"/>
        </w:rPr>
        <w:t>Продан</w:t>
      </w:r>
      <w:proofErr w:type="spellEnd"/>
      <w:r w:rsidRPr="00F2187C">
        <w:rPr>
          <w:sz w:val="20"/>
          <w:szCs w:val="20"/>
        </w:rPr>
        <w:t xml:space="preserve">. </w:t>
      </w:r>
    </w:p>
    <w:p w:rsidR="00821F22" w:rsidRPr="00F2187C" w:rsidRDefault="00821F22" w:rsidP="00F2187C">
      <w:pPr>
        <w:pStyle w:val="a4"/>
        <w:spacing w:before="0" w:beforeAutospacing="0" w:after="0" w:afterAutospacing="0"/>
        <w:jc w:val="both"/>
        <w:rPr>
          <w:sz w:val="20"/>
          <w:szCs w:val="20"/>
        </w:rPr>
      </w:pPr>
      <w:r w:rsidRPr="00F2187C">
        <w:rPr>
          <w:sz w:val="20"/>
          <w:szCs w:val="20"/>
        </w:rPr>
        <w:t xml:space="preserve">За його словами, ще до кінця року ДФС планує забезпечити повноцінне функціонування електронного кабінету щодо можливості сплати податків юридичними  особами. Сьогодні вони можуть тільки здавати звіт в електронному вигляді і фактично отримувати всі довідки. </w:t>
      </w:r>
    </w:p>
    <w:p w:rsidR="00821F22" w:rsidRPr="00F2187C" w:rsidRDefault="00821F22" w:rsidP="00F2187C">
      <w:pPr>
        <w:pStyle w:val="a4"/>
        <w:spacing w:before="0" w:beforeAutospacing="0" w:after="0" w:afterAutospacing="0"/>
        <w:jc w:val="both"/>
        <w:rPr>
          <w:sz w:val="20"/>
          <w:szCs w:val="20"/>
        </w:rPr>
      </w:pPr>
      <w:r w:rsidRPr="00F2187C">
        <w:rPr>
          <w:sz w:val="20"/>
          <w:szCs w:val="20"/>
        </w:rPr>
        <w:t xml:space="preserve">Мирослав </w:t>
      </w:r>
      <w:proofErr w:type="spellStart"/>
      <w:r w:rsidRPr="00F2187C">
        <w:rPr>
          <w:sz w:val="20"/>
          <w:szCs w:val="20"/>
        </w:rPr>
        <w:t>Продан</w:t>
      </w:r>
      <w:proofErr w:type="spellEnd"/>
      <w:r w:rsidRPr="00F2187C">
        <w:rPr>
          <w:sz w:val="20"/>
          <w:szCs w:val="20"/>
        </w:rPr>
        <w:t xml:space="preserve"> зазначив, що сьогодні «Електронному кабінеті платника» зареєстровано понад 8 мільйонів користувачів з більш ніж 70 країн світу. </w:t>
      </w:r>
    </w:p>
    <w:p w:rsidR="005C5127" w:rsidRPr="00F2187C" w:rsidRDefault="005C5127" w:rsidP="00F2187C">
      <w:pPr>
        <w:pStyle w:val="a4"/>
        <w:spacing w:before="0" w:beforeAutospacing="0" w:after="0" w:afterAutospacing="0"/>
        <w:jc w:val="both"/>
        <w:rPr>
          <w:sz w:val="20"/>
          <w:szCs w:val="20"/>
        </w:rPr>
      </w:pPr>
    </w:p>
    <w:p w:rsidR="00821F22" w:rsidRPr="00F2187C" w:rsidRDefault="00821F22" w:rsidP="00F2187C">
      <w:pPr>
        <w:pStyle w:val="1"/>
        <w:spacing w:before="0" w:beforeAutospacing="0" w:after="0" w:afterAutospacing="0"/>
        <w:jc w:val="both"/>
        <w:rPr>
          <w:sz w:val="20"/>
          <w:szCs w:val="20"/>
          <w:lang w:val="uk-UA"/>
        </w:rPr>
      </w:pPr>
      <w:r w:rsidRPr="00F2187C">
        <w:rPr>
          <w:sz w:val="20"/>
          <w:szCs w:val="20"/>
          <w:lang w:val="uk-UA"/>
        </w:rPr>
        <w:t xml:space="preserve">Мирослав </w:t>
      </w:r>
      <w:proofErr w:type="spellStart"/>
      <w:r w:rsidRPr="00F2187C">
        <w:rPr>
          <w:sz w:val="20"/>
          <w:szCs w:val="20"/>
          <w:lang w:val="uk-UA"/>
        </w:rPr>
        <w:t>Продан</w:t>
      </w:r>
      <w:proofErr w:type="spellEnd"/>
      <w:r w:rsidRPr="00F2187C">
        <w:rPr>
          <w:sz w:val="20"/>
          <w:szCs w:val="20"/>
          <w:lang w:val="uk-UA"/>
        </w:rPr>
        <w:t xml:space="preserve">: Економічний ефект роботи системи моніторингу ризиків та блокування накладних сягає 1 млрд. грн. щомісяця </w:t>
      </w:r>
      <w:r w:rsidRPr="00F2187C">
        <w:rPr>
          <w:sz w:val="20"/>
          <w:szCs w:val="20"/>
          <w:lang w:val="uk-UA"/>
        </w:rPr>
        <w:fldChar w:fldCharType="begin"/>
      </w:r>
      <w:r w:rsidRPr="00F2187C">
        <w:rPr>
          <w:sz w:val="20"/>
          <w:szCs w:val="20"/>
          <w:lang w:val="uk-UA"/>
        </w:rPr>
        <w:instrText xml:space="preserve"> HYPERLINK "http://sfs.gov.ua/media-tsentr/novini/print-302367.html" </w:instrText>
      </w:r>
      <w:r w:rsidRPr="00F2187C">
        <w:rPr>
          <w:sz w:val="20"/>
          <w:szCs w:val="20"/>
          <w:lang w:val="uk-UA"/>
        </w:rPr>
        <w:fldChar w:fldCharType="separate"/>
      </w:r>
      <w:r w:rsidRPr="00F2187C">
        <w:rPr>
          <w:sz w:val="20"/>
          <w:szCs w:val="20"/>
          <w:lang w:val="uk-UA"/>
        </w:rPr>
        <w:fldChar w:fldCharType="end"/>
      </w:r>
    </w:p>
    <w:p w:rsidR="00821F22" w:rsidRPr="00F2187C" w:rsidRDefault="00821F22" w:rsidP="00F2187C">
      <w:pPr>
        <w:pStyle w:val="a4"/>
        <w:spacing w:before="0" w:beforeAutospacing="0" w:after="0" w:afterAutospacing="0"/>
        <w:jc w:val="both"/>
        <w:rPr>
          <w:sz w:val="20"/>
          <w:szCs w:val="20"/>
        </w:rPr>
      </w:pPr>
      <w:r w:rsidRPr="00F2187C">
        <w:rPr>
          <w:sz w:val="20"/>
          <w:szCs w:val="20"/>
        </w:rPr>
        <w:t xml:space="preserve">У червні по деклараціях травня платники додатково самостійно задекларували ПДВ на суму понад  2,2 млрд. грн. Про це повідомив </w:t>
      </w:r>
      <w:proofErr w:type="spellStart"/>
      <w:r w:rsidRPr="00F2187C">
        <w:rPr>
          <w:sz w:val="20"/>
          <w:szCs w:val="20"/>
        </w:rPr>
        <w:t>в.о</w:t>
      </w:r>
      <w:proofErr w:type="spellEnd"/>
      <w:r w:rsidRPr="00F2187C">
        <w:rPr>
          <w:sz w:val="20"/>
          <w:szCs w:val="20"/>
        </w:rPr>
        <w:t xml:space="preserve">. Голови ДФС Мирослав </w:t>
      </w:r>
      <w:proofErr w:type="spellStart"/>
      <w:r w:rsidRPr="00F2187C">
        <w:rPr>
          <w:sz w:val="20"/>
          <w:szCs w:val="20"/>
        </w:rPr>
        <w:t>Продан</w:t>
      </w:r>
      <w:proofErr w:type="spellEnd"/>
      <w:r w:rsidRPr="00F2187C">
        <w:rPr>
          <w:sz w:val="20"/>
          <w:szCs w:val="20"/>
        </w:rPr>
        <w:t xml:space="preserve"> в інтерв’ю «</w:t>
      </w:r>
      <w:hyperlink r:id="rId14" w:history="1">
        <w:r w:rsidRPr="00F2187C">
          <w:rPr>
            <w:rStyle w:val="a7"/>
            <w:sz w:val="20"/>
            <w:szCs w:val="20"/>
            <w:u w:val="none"/>
          </w:rPr>
          <w:t>Українським новинам</w:t>
        </w:r>
      </w:hyperlink>
      <w:r w:rsidRPr="00F2187C">
        <w:rPr>
          <w:sz w:val="20"/>
          <w:szCs w:val="20"/>
        </w:rPr>
        <w:t xml:space="preserve">». </w:t>
      </w:r>
    </w:p>
    <w:p w:rsidR="00821F22" w:rsidRPr="00F2187C" w:rsidRDefault="00821F22" w:rsidP="00F2187C">
      <w:pPr>
        <w:pStyle w:val="a4"/>
        <w:spacing w:before="0" w:beforeAutospacing="0" w:after="0" w:afterAutospacing="0"/>
        <w:jc w:val="both"/>
        <w:rPr>
          <w:sz w:val="20"/>
          <w:szCs w:val="20"/>
        </w:rPr>
      </w:pPr>
      <w:r w:rsidRPr="00F2187C">
        <w:rPr>
          <w:sz w:val="20"/>
          <w:szCs w:val="20"/>
        </w:rPr>
        <w:t xml:space="preserve">Він зазначив, що економічний ефект тільки за час дії тестового режиму системи моніторингу ризиків та блокування накладних сягає понад 1 млрд. грн. щомісячно. </w:t>
      </w:r>
    </w:p>
    <w:p w:rsidR="00821F22" w:rsidRPr="00F2187C" w:rsidRDefault="00821F22" w:rsidP="00F2187C">
      <w:pPr>
        <w:pStyle w:val="a4"/>
        <w:spacing w:before="0" w:beforeAutospacing="0" w:after="0" w:afterAutospacing="0"/>
        <w:jc w:val="both"/>
        <w:rPr>
          <w:sz w:val="20"/>
          <w:szCs w:val="20"/>
        </w:rPr>
      </w:pPr>
      <w:r w:rsidRPr="00F2187C">
        <w:rPr>
          <w:sz w:val="20"/>
          <w:szCs w:val="20"/>
        </w:rPr>
        <w:t xml:space="preserve">Так, за словами </w:t>
      </w:r>
      <w:proofErr w:type="spellStart"/>
      <w:r w:rsidRPr="00F2187C">
        <w:rPr>
          <w:sz w:val="20"/>
          <w:szCs w:val="20"/>
        </w:rPr>
        <w:t>в.о</w:t>
      </w:r>
      <w:proofErr w:type="spellEnd"/>
      <w:r w:rsidRPr="00F2187C">
        <w:rPr>
          <w:sz w:val="20"/>
          <w:szCs w:val="20"/>
        </w:rPr>
        <w:t xml:space="preserve">. Голови ДФС, у грудні 2016 року обсяг можливого фіктивного ПДВ складав 1,3 млрд. грн., у березні –  981 млн. грн., у квітні, з початком роботи система моніторингу ризиків у тестовому режимі – 289 млн. грн., травні – 140 млн. грн., у червні – 56,6 млн. грн. </w:t>
      </w:r>
    </w:p>
    <w:p w:rsidR="00821F22" w:rsidRPr="00F2187C" w:rsidRDefault="00821F22" w:rsidP="00F2187C">
      <w:pPr>
        <w:pStyle w:val="a4"/>
        <w:spacing w:before="0" w:beforeAutospacing="0" w:after="0" w:afterAutospacing="0"/>
        <w:jc w:val="both"/>
        <w:rPr>
          <w:sz w:val="20"/>
          <w:szCs w:val="20"/>
        </w:rPr>
      </w:pPr>
      <w:r w:rsidRPr="00F2187C">
        <w:rPr>
          <w:sz w:val="20"/>
          <w:szCs w:val="20"/>
        </w:rPr>
        <w:t xml:space="preserve">«Якщо зменшується схемний податковий кредит, за рахунок якого реальний сектор економіки мінімізував свої податкові зобов’язання, то, відповідно, сьогодні всі ці суми декларуються і сплачуються в бюджет», - наголосив Мирослав </w:t>
      </w:r>
      <w:proofErr w:type="spellStart"/>
      <w:r w:rsidRPr="00F2187C">
        <w:rPr>
          <w:sz w:val="20"/>
          <w:szCs w:val="20"/>
        </w:rPr>
        <w:t>Продан</w:t>
      </w:r>
      <w:proofErr w:type="spellEnd"/>
      <w:r w:rsidRPr="00F2187C">
        <w:rPr>
          <w:sz w:val="20"/>
          <w:szCs w:val="20"/>
        </w:rPr>
        <w:t xml:space="preserve">. </w:t>
      </w:r>
    </w:p>
    <w:p w:rsidR="00821F22" w:rsidRPr="00F2187C" w:rsidRDefault="00821F22" w:rsidP="00F2187C">
      <w:pPr>
        <w:pStyle w:val="a4"/>
        <w:spacing w:before="0" w:beforeAutospacing="0" w:after="0" w:afterAutospacing="0"/>
        <w:jc w:val="both"/>
        <w:rPr>
          <w:sz w:val="20"/>
          <w:szCs w:val="20"/>
        </w:rPr>
      </w:pPr>
      <w:r w:rsidRPr="00F2187C">
        <w:rPr>
          <w:sz w:val="20"/>
          <w:szCs w:val="20"/>
        </w:rPr>
        <w:t xml:space="preserve">Він зазначив, що ДФС готова до роботи в звичайному режимі системи моніторингу ризиків та блокування накладних, а також повідомив, що системи ДФС в результаті масштабних </w:t>
      </w:r>
      <w:proofErr w:type="spellStart"/>
      <w:r w:rsidRPr="00F2187C">
        <w:rPr>
          <w:sz w:val="20"/>
          <w:szCs w:val="20"/>
        </w:rPr>
        <w:t>кібератак</w:t>
      </w:r>
      <w:proofErr w:type="spellEnd"/>
      <w:r w:rsidRPr="00F2187C">
        <w:rPr>
          <w:sz w:val="20"/>
          <w:szCs w:val="20"/>
        </w:rPr>
        <w:t xml:space="preserve"> не постраждали. </w:t>
      </w:r>
    </w:p>
    <w:p w:rsidR="00821F22" w:rsidRPr="00F2187C" w:rsidRDefault="00821F22" w:rsidP="00F2187C">
      <w:pPr>
        <w:pStyle w:val="a4"/>
        <w:spacing w:before="0" w:beforeAutospacing="0" w:after="0" w:afterAutospacing="0"/>
        <w:jc w:val="both"/>
        <w:rPr>
          <w:sz w:val="20"/>
          <w:szCs w:val="20"/>
        </w:rPr>
      </w:pPr>
      <w:r w:rsidRPr="00F2187C">
        <w:rPr>
          <w:sz w:val="20"/>
          <w:szCs w:val="20"/>
        </w:rPr>
        <w:t xml:space="preserve">«Всі дані, всі бази – цілі. 29 червня всі інформаційні ресурси були запущені і платники мали можливість і реєструвати накладні, і коригувати, реєструвати заяви платника податків, мали доступ до особистих даних. За даними на 30 червня, кількість податкових накладних та розрахунків коригування, поданих до Державної фіскальної служби на реєстрацію 29 та 30 червня, відповідало середньому рівню подання таких документів в аналогічні дні попередніх місяців», - зазначив Мирослав </w:t>
      </w:r>
      <w:proofErr w:type="spellStart"/>
      <w:r w:rsidRPr="00F2187C">
        <w:rPr>
          <w:sz w:val="20"/>
          <w:szCs w:val="20"/>
        </w:rPr>
        <w:t>Продан</w:t>
      </w:r>
      <w:proofErr w:type="spellEnd"/>
      <w:r w:rsidRPr="00F2187C">
        <w:rPr>
          <w:sz w:val="20"/>
          <w:szCs w:val="20"/>
        </w:rPr>
        <w:t xml:space="preserve">. </w:t>
      </w:r>
    </w:p>
    <w:p w:rsidR="00821F22" w:rsidRPr="00F2187C" w:rsidRDefault="00821F22" w:rsidP="00F2187C">
      <w:pPr>
        <w:pStyle w:val="a4"/>
        <w:spacing w:before="0" w:beforeAutospacing="0" w:after="0" w:afterAutospacing="0"/>
        <w:jc w:val="both"/>
        <w:rPr>
          <w:sz w:val="20"/>
          <w:szCs w:val="20"/>
        </w:rPr>
      </w:pPr>
      <w:r w:rsidRPr="00F2187C">
        <w:rPr>
          <w:sz w:val="20"/>
          <w:szCs w:val="20"/>
        </w:rPr>
        <w:lastRenderedPageBreak/>
        <w:t xml:space="preserve">Крім того, нагадуємо, що, враховуючи численні побажання бізнесу, Державна фіскальна служба України ініціювала розробку законопроекту «Про внесення змін до Податкового кодексу України щодо реєстрації податкових накладних та/або розрахунків коригування до податкових накладних у Єдиному реєстрі податкових накладних». </w:t>
      </w:r>
    </w:p>
    <w:p w:rsidR="00821F22" w:rsidRPr="00F2187C" w:rsidRDefault="00821F22" w:rsidP="00F2187C">
      <w:pPr>
        <w:pStyle w:val="a4"/>
        <w:spacing w:before="0" w:beforeAutospacing="0" w:after="0" w:afterAutospacing="0"/>
        <w:jc w:val="both"/>
        <w:rPr>
          <w:sz w:val="20"/>
          <w:szCs w:val="20"/>
        </w:rPr>
      </w:pPr>
      <w:r w:rsidRPr="00F2187C">
        <w:rPr>
          <w:sz w:val="20"/>
          <w:szCs w:val="20"/>
        </w:rPr>
        <w:t xml:space="preserve">Зазначений законопроект було розроблено Міністерством фінансів України та винесено на розгляд Уряду. </w:t>
      </w:r>
    </w:p>
    <w:p w:rsidR="00821F22" w:rsidRPr="00F2187C" w:rsidRDefault="00821F22" w:rsidP="00F2187C">
      <w:pPr>
        <w:pStyle w:val="a4"/>
        <w:spacing w:before="0" w:beforeAutospacing="0" w:after="0" w:afterAutospacing="0"/>
        <w:jc w:val="both"/>
        <w:rPr>
          <w:sz w:val="20"/>
          <w:szCs w:val="20"/>
        </w:rPr>
      </w:pPr>
      <w:r w:rsidRPr="00F2187C">
        <w:rPr>
          <w:sz w:val="20"/>
          <w:szCs w:val="20"/>
        </w:rPr>
        <w:t xml:space="preserve">Прийняття цього законопроекту врегулює ситуацію неумисного порушення платниками податку граничних строків реєстрації податкових накладних та/або розрахунків коригування до податкових накладних у Єдиному реєстрі податкових накладних з причин несанкціонованого втручання третіх осіб у роботу комп’ютерних мереж. </w:t>
      </w:r>
    </w:p>
    <w:p w:rsidR="00821F22" w:rsidRPr="00F2187C" w:rsidRDefault="00821F22" w:rsidP="00F2187C">
      <w:pPr>
        <w:tabs>
          <w:tab w:val="left" w:pos="1620"/>
        </w:tabs>
        <w:jc w:val="both"/>
        <w:rPr>
          <w:bCs/>
          <w:sz w:val="20"/>
          <w:szCs w:val="20"/>
          <w:highlight w:val="cyan"/>
          <w:lang w:val="uk-UA"/>
        </w:rPr>
      </w:pPr>
    </w:p>
    <w:p w:rsidR="00305445" w:rsidRPr="00F2187C" w:rsidRDefault="00305445" w:rsidP="00F2187C">
      <w:pPr>
        <w:tabs>
          <w:tab w:val="left" w:pos="6521"/>
        </w:tabs>
        <w:jc w:val="both"/>
        <w:rPr>
          <w:b/>
          <w:sz w:val="20"/>
          <w:szCs w:val="20"/>
          <w:lang w:val="uk-UA"/>
        </w:rPr>
      </w:pPr>
      <w:r w:rsidRPr="00F2187C">
        <w:rPr>
          <w:b/>
          <w:sz w:val="20"/>
          <w:szCs w:val="20"/>
          <w:lang w:val="uk-UA"/>
        </w:rPr>
        <w:t>Протягом шести місяців 2017 року Дніпропетровською митницею ДФС складено 166 протоколів про порушення митних правил</w:t>
      </w:r>
    </w:p>
    <w:p w:rsidR="00305445" w:rsidRPr="00F2187C" w:rsidRDefault="00305445" w:rsidP="00F2187C">
      <w:pPr>
        <w:tabs>
          <w:tab w:val="left" w:pos="6521"/>
        </w:tabs>
        <w:jc w:val="both"/>
        <w:rPr>
          <w:sz w:val="20"/>
          <w:szCs w:val="20"/>
          <w:lang w:val="uk-UA"/>
        </w:rPr>
      </w:pPr>
      <w:r w:rsidRPr="00F2187C">
        <w:rPr>
          <w:sz w:val="20"/>
          <w:szCs w:val="20"/>
          <w:lang w:val="uk-UA"/>
        </w:rPr>
        <w:t>Впродовж січня – червня поточного року Дніпропетровською митницею ДФС складено 166 протоколів про порушення митних правил</w:t>
      </w:r>
      <w:r w:rsidRPr="00F2187C">
        <w:rPr>
          <w:b/>
          <w:sz w:val="20"/>
          <w:szCs w:val="20"/>
          <w:lang w:val="uk-UA"/>
        </w:rPr>
        <w:t xml:space="preserve"> </w:t>
      </w:r>
      <w:r w:rsidRPr="00F2187C">
        <w:rPr>
          <w:sz w:val="20"/>
          <w:szCs w:val="20"/>
          <w:lang w:val="uk-UA"/>
        </w:rPr>
        <w:t>на суму 41 млн. 409 тис. грн.</w:t>
      </w:r>
    </w:p>
    <w:p w:rsidR="00305445" w:rsidRPr="00F2187C" w:rsidRDefault="00305445" w:rsidP="00F2187C">
      <w:pPr>
        <w:tabs>
          <w:tab w:val="left" w:pos="6521"/>
        </w:tabs>
        <w:jc w:val="both"/>
        <w:rPr>
          <w:sz w:val="20"/>
          <w:szCs w:val="20"/>
          <w:lang w:val="uk-UA"/>
        </w:rPr>
      </w:pPr>
      <w:r w:rsidRPr="00F2187C">
        <w:rPr>
          <w:sz w:val="20"/>
          <w:szCs w:val="20"/>
          <w:lang w:val="uk-UA"/>
        </w:rPr>
        <w:t>Найбільша кількість протоколів про порушення митних правил (106) складена митниками за ст.470 Митного кодексу України «</w:t>
      </w:r>
      <w:proofErr w:type="spellStart"/>
      <w:r w:rsidRPr="00F2187C">
        <w:rPr>
          <w:color w:val="000000"/>
          <w:sz w:val="20"/>
          <w:szCs w:val="20"/>
          <w:lang w:val="uk-UA"/>
        </w:rPr>
        <w:t>Недоставлення</w:t>
      </w:r>
      <w:proofErr w:type="spellEnd"/>
      <w:r w:rsidRPr="00F2187C">
        <w:rPr>
          <w:sz w:val="20"/>
          <w:szCs w:val="20"/>
          <w:lang w:val="uk-UA"/>
        </w:rPr>
        <w:t xml:space="preserve"> товарів, транспортних засобів комерційного призначення та документів до органу доходів і зборів призначення, видача їх без дозволу органу доходів і зборів або втрата». </w:t>
      </w:r>
    </w:p>
    <w:p w:rsidR="00305445" w:rsidRPr="00F2187C" w:rsidRDefault="00305445" w:rsidP="00F2187C">
      <w:pPr>
        <w:widowControl w:val="0"/>
        <w:shd w:val="clear" w:color="auto" w:fill="FFFFFF"/>
        <w:tabs>
          <w:tab w:val="left" w:pos="1070"/>
        </w:tabs>
        <w:autoSpaceDE w:val="0"/>
        <w:autoSpaceDN w:val="0"/>
        <w:adjustRightInd w:val="0"/>
        <w:jc w:val="both"/>
        <w:rPr>
          <w:color w:val="000000"/>
          <w:sz w:val="20"/>
          <w:szCs w:val="20"/>
          <w:lang w:val="uk-UA"/>
        </w:rPr>
      </w:pPr>
      <w:r w:rsidRPr="00F2187C">
        <w:rPr>
          <w:sz w:val="20"/>
          <w:szCs w:val="20"/>
          <w:lang w:val="uk-UA"/>
        </w:rPr>
        <w:t xml:space="preserve">За </w:t>
      </w:r>
      <w:r w:rsidRPr="00F2187C">
        <w:rPr>
          <w:color w:val="000000"/>
          <w:sz w:val="20"/>
          <w:szCs w:val="20"/>
          <w:lang w:val="uk-UA"/>
        </w:rPr>
        <w:t xml:space="preserve">ч.1 ст.483 Митного кодексу України «Переміщення або дії, спрямовані на переміщення товарів через митний кордон України з приховуванням від митного кордону» складено 30 </w:t>
      </w:r>
      <w:r w:rsidRPr="00F2187C">
        <w:rPr>
          <w:sz w:val="20"/>
          <w:szCs w:val="20"/>
          <w:lang w:val="uk-UA"/>
        </w:rPr>
        <w:t xml:space="preserve">протоколів про порушення митних правил; </w:t>
      </w:r>
      <w:r w:rsidRPr="00F2187C">
        <w:rPr>
          <w:color w:val="000000"/>
          <w:sz w:val="20"/>
          <w:szCs w:val="20"/>
          <w:lang w:val="uk-UA"/>
        </w:rPr>
        <w:t xml:space="preserve">за ст.485 Митного кодексу України «Дії, спрямовані на неправомірне звільнення від сплати митних платежів чи зменшення їх розміру, а також інші протиправні дії, спрямовані на ухилення від сплати митних платежів» </w:t>
      </w:r>
      <w:r w:rsidRPr="00F2187C">
        <w:rPr>
          <w:rStyle w:val="rvts9"/>
          <w:bCs/>
          <w:color w:val="000000"/>
          <w:sz w:val="20"/>
          <w:szCs w:val="20"/>
          <w:bdr w:val="none" w:sz="0" w:space="0" w:color="auto" w:frame="1"/>
          <w:lang w:val="uk-UA"/>
        </w:rPr>
        <w:t>–</w:t>
      </w:r>
      <w:r w:rsidRPr="00F2187C">
        <w:rPr>
          <w:color w:val="000000"/>
          <w:sz w:val="20"/>
          <w:szCs w:val="20"/>
          <w:lang w:val="uk-UA"/>
        </w:rPr>
        <w:t xml:space="preserve"> 20 протоколів; решта (10 протоколів) складено за ст.472 Митного кодексу України «Недекларування товарів, транспортних засобів комерційного призначення» та за ст.481 Митного кодексу України «Перевищення строку тимчасового ввезення або тимчасового вивезення товарів».</w:t>
      </w:r>
    </w:p>
    <w:p w:rsidR="00305445" w:rsidRPr="00F2187C" w:rsidRDefault="00305445" w:rsidP="00F2187C">
      <w:pPr>
        <w:shd w:val="clear" w:color="auto" w:fill="FFFFFF"/>
        <w:jc w:val="both"/>
        <w:rPr>
          <w:sz w:val="20"/>
          <w:szCs w:val="20"/>
          <w:lang w:val="uk-UA"/>
        </w:rPr>
      </w:pPr>
      <w:r w:rsidRPr="00F2187C">
        <w:rPr>
          <w:color w:val="000000"/>
          <w:sz w:val="20"/>
          <w:szCs w:val="20"/>
          <w:lang w:val="uk-UA"/>
        </w:rPr>
        <w:t xml:space="preserve">Протягом І півріччя 2017 року Дніпропетровською митницею ДФС накладено стягнень у вигляді штрафу у </w:t>
      </w:r>
      <w:r w:rsidRPr="00F2187C">
        <w:rPr>
          <w:bCs/>
          <w:color w:val="000000"/>
          <w:sz w:val="20"/>
          <w:szCs w:val="20"/>
          <w:lang w:val="uk-UA"/>
        </w:rPr>
        <w:t xml:space="preserve">121 </w:t>
      </w:r>
      <w:r w:rsidRPr="00F2187C">
        <w:rPr>
          <w:color w:val="000000"/>
          <w:sz w:val="20"/>
          <w:szCs w:val="20"/>
          <w:lang w:val="uk-UA"/>
        </w:rPr>
        <w:t xml:space="preserve">справі на суму </w:t>
      </w:r>
      <w:r w:rsidRPr="00F2187C">
        <w:rPr>
          <w:bCs/>
          <w:color w:val="000000"/>
          <w:sz w:val="20"/>
          <w:szCs w:val="20"/>
          <w:lang w:val="uk-UA"/>
        </w:rPr>
        <w:t xml:space="preserve">28 млн. 878 тис. грн. </w:t>
      </w:r>
      <w:r w:rsidRPr="00F2187C">
        <w:rPr>
          <w:color w:val="000000"/>
          <w:sz w:val="20"/>
          <w:szCs w:val="20"/>
          <w:lang w:val="uk-UA"/>
        </w:rPr>
        <w:t xml:space="preserve">З урахуванням минулого року перераховано до державного бюджету штрафів </w:t>
      </w:r>
      <w:r w:rsidRPr="00F2187C">
        <w:rPr>
          <w:bCs/>
          <w:color w:val="000000"/>
          <w:sz w:val="20"/>
          <w:szCs w:val="20"/>
          <w:lang w:val="uk-UA"/>
        </w:rPr>
        <w:t>326 тис. грн.</w:t>
      </w:r>
      <w:r w:rsidRPr="00F2187C">
        <w:rPr>
          <w:b/>
          <w:bCs/>
          <w:color w:val="000000"/>
          <w:sz w:val="20"/>
          <w:szCs w:val="20"/>
          <w:lang w:val="uk-UA"/>
        </w:rPr>
        <w:t xml:space="preserve"> </w:t>
      </w:r>
      <w:r w:rsidRPr="00F2187C">
        <w:rPr>
          <w:color w:val="000000"/>
          <w:sz w:val="20"/>
          <w:szCs w:val="20"/>
          <w:lang w:val="uk-UA"/>
        </w:rPr>
        <w:t xml:space="preserve">(за постановами митниці – 191 тис. грн., за рішеннями судів </w:t>
      </w:r>
      <w:r w:rsidRPr="00F2187C">
        <w:rPr>
          <w:rStyle w:val="rvts9"/>
          <w:bCs/>
          <w:color w:val="000000"/>
          <w:sz w:val="20"/>
          <w:szCs w:val="20"/>
          <w:bdr w:val="none" w:sz="0" w:space="0" w:color="auto" w:frame="1"/>
          <w:lang w:val="uk-UA"/>
        </w:rPr>
        <w:t>–</w:t>
      </w:r>
      <w:r w:rsidRPr="00F2187C">
        <w:rPr>
          <w:color w:val="000000"/>
          <w:sz w:val="20"/>
          <w:szCs w:val="20"/>
          <w:lang w:val="uk-UA"/>
        </w:rPr>
        <w:t xml:space="preserve"> 135 тис. грн.).</w:t>
      </w:r>
    </w:p>
    <w:p w:rsidR="00305445" w:rsidRPr="00F2187C" w:rsidRDefault="00305445" w:rsidP="00F2187C">
      <w:pPr>
        <w:tabs>
          <w:tab w:val="left" w:pos="6521"/>
        </w:tabs>
        <w:jc w:val="both"/>
        <w:rPr>
          <w:sz w:val="20"/>
          <w:szCs w:val="20"/>
          <w:lang w:val="uk-UA"/>
        </w:rPr>
      </w:pPr>
    </w:p>
    <w:p w:rsidR="00305445" w:rsidRPr="00F2187C" w:rsidRDefault="00305445" w:rsidP="00F2187C">
      <w:pPr>
        <w:jc w:val="both"/>
        <w:rPr>
          <w:sz w:val="20"/>
          <w:szCs w:val="20"/>
          <w:lang w:val="uk-UA"/>
        </w:rPr>
      </w:pPr>
      <w:r w:rsidRPr="00F2187C">
        <w:rPr>
          <w:b/>
          <w:sz w:val="20"/>
          <w:szCs w:val="20"/>
          <w:lang w:val="uk-UA"/>
        </w:rPr>
        <w:t xml:space="preserve">Змінено </w:t>
      </w:r>
      <w:r w:rsidRPr="00F2187C">
        <w:rPr>
          <w:rStyle w:val="rvts23"/>
          <w:b/>
          <w:bCs/>
          <w:color w:val="000000"/>
          <w:sz w:val="20"/>
          <w:szCs w:val="20"/>
          <w:bdr w:val="none" w:sz="0" w:space="0" w:color="auto" w:frame="1"/>
          <w:lang w:val="uk-UA"/>
        </w:rPr>
        <w:t>Порядок відрахування до державного бюджету частини чистого прибутку (доходу) державними унітарними підприємствами та їх об’єднаннями</w:t>
      </w:r>
    </w:p>
    <w:p w:rsidR="00305445" w:rsidRPr="00F2187C" w:rsidRDefault="004B6E6F" w:rsidP="00F2187C">
      <w:pPr>
        <w:pStyle w:val="rvps6"/>
        <w:shd w:val="clear" w:color="auto" w:fill="FFFFFF"/>
        <w:spacing w:before="0" w:beforeAutospacing="0" w:after="0" w:afterAutospacing="0"/>
        <w:jc w:val="both"/>
        <w:textAlignment w:val="baseline"/>
        <w:rPr>
          <w:rStyle w:val="rvts9"/>
          <w:bCs/>
          <w:color w:val="000000"/>
          <w:sz w:val="20"/>
          <w:szCs w:val="20"/>
          <w:bdr w:val="none" w:sz="0" w:space="0" w:color="auto" w:frame="1"/>
          <w:lang w:val="uk-UA"/>
        </w:rPr>
      </w:pPr>
      <w:r w:rsidRPr="00F2187C">
        <w:rPr>
          <w:sz w:val="20"/>
          <w:szCs w:val="20"/>
          <w:shd w:val="clear" w:color="auto" w:fill="FFFFFF"/>
          <w:lang w:val="uk-UA"/>
        </w:rPr>
        <w:t>П</w:t>
      </w:r>
      <w:r w:rsidR="00305445" w:rsidRPr="00F2187C">
        <w:rPr>
          <w:sz w:val="20"/>
          <w:szCs w:val="20"/>
          <w:shd w:val="clear" w:color="auto" w:fill="FFFFFF"/>
          <w:lang w:val="uk-UA"/>
        </w:rPr>
        <w:t>овідомляє</w:t>
      </w:r>
      <w:r w:rsidRPr="00F2187C">
        <w:rPr>
          <w:sz w:val="20"/>
          <w:szCs w:val="20"/>
          <w:shd w:val="clear" w:color="auto" w:fill="FFFFFF"/>
          <w:lang w:val="uk-UA"/>
        </w:rPr>
        <w:t>мо</w:t>
      </w:r>
      <w:r w:rsidR="00305445" w:rsidRPr="00F2187C">
        <w:rPr>
          <w:sz w:val="20"/>
          <w:szCs w:val="20"/>
          <w:shd w:val="clear" w:color="auto" w:fill="FFFFFF"/>
          <w:lang w:val="uk-UA"/>
        </w:rPr>
        <w:t xml:space="preserve">, що 01.07.2017 набрала чинності постанова Кабінету Міністрів України від </w:t>
      </w:r>
      <w:r w:rsidR="00305445" w:rsidRPr="00F2187C">
        <w:rPr>
          <w:rStyle w:val="rvts9"/>
          <w:bCs/>
          <w:color w:val="000000"/>
          <w:sz w:val="20"/>
          <w:szCs w:val="20"/>
          <w:bdr w:val="none" w:sz="0" w:space="0" w:color="auto" w:frame="1"/>
          <w:lang w:val="uk-UA"/>
        </w:rPr>
        <w:t>21.06.2017 №431 (далі – Постанова №431).</w:t>
      </w:r>
    </w:p>
    <w:p w:rsidR="00305445" w:rsidRPr="00F2187C" w:rsidRDefault="00305445" w:rsidP="00F2187C">
      <w:pPr>
        <w:pStyle w:val="rvps2"/>
        <w:shd w:val="clear" w:color="auto" w:fill="FFFFFF"/>
        <w:spacing w:before="0" w:beforeAutospacing="0" w:after="0" w:afterAutospacing="0"/>
        <w:jc w:val="both"/>
        <w:textAlignment w:val="baseline"/>
        <w:rPr>
          <w:sz w:val="20"/>
          <w:szCs w:val="20"/>
          <w:lang w:val="uk-UA"/>
        </w:rPr>
      </w:pPr>
      <w:r w:rsidRPr="00F2187C">
        <w:rPr>
          <w:rStyle w:val="rvts9"/>
          <w:bCs/>
          <w:color w:val="000000"/>
          <w:sz w:val="20"/>
          <w:szCs w:val="20"/>
          <w:bdr w:val="none" w:sz="0" w:space="0" w:color="auto" w:frame="1"/>
          <w:lang w:val="uk-UA"/>
        </w:rPr>
        <w:t xml:space="preserve">Цим документом, який </w:t>
      </w:r>
      <w:r w:rsidRPr="00F2187C">
        <w:rPr>
          <w:sz w:val="20"/>
          <w:szCs w:val="20"/>
          <w:lang w:val="uk-UA"/>
        </w:rPr>
        <w:t>діє протягом одного календарного року,</w:t>
      </w:r>
      <w:r w:rsidRPr="00F2187C">
        <w:rPr>
          <w:rStyle w:val="rvts9"/>
          <w:bCs/>
          <w:color w:val="000000"/>
          <w:sz w:val="20"/>
          <w:szCs w:val="20"/>
          <w:bdr w:val="none" w:sz="0" w:space="0" w:color="auto" w:frame="1"/>
          <w:lang w:val="uk-UA"/>
        </w:rPr>
        <w:t xml:space="preserve"> внесені зміни до </w:t>
      </w:r>
      <w:r w:rsidRPr="00F2187C">
        <w:rPr>
          <w:sz w:val="20"/>
          <w:szCs w:val="20"/>
          <w:lang w:val="uk-UA"/>
        </w:rPr>
        <w:t>пункту 1 Порядку відрахування до державного бюджету частини чистого прибутку (доходу) державними унітарними підприємствами та їх об’єднаннями, затвердженого постановою Кабінету Міністрів України від 23.02.2011 №138.</w:t>
      </w:r>
    </w:p>
    <w:p w:rsidR="00305445" w:rsidRPr="00F2187C" w:rsidRDefault="00305445" w:rsidP="00F2187C">
      <w:pPr>
        <w:pStyle w:val="rvps2"/>
        <w:shd w:val="clear" w:color="auto" w:fill="FFFFFF"/>
        <w:spacing w:before="0" w:beforeAutospacing="0" w:after="0" w:afterAutospacing="0"/>
        <w:jc w:val="both"/>
        <w:textAlignment w:val="baseline"/>
        <w:rPr>
          <w:color w:val="000000"/>
          <w:sz w:val="20"/>
          <w:szCs w:val="20"/>
          <w:lang w:val="uk-UA"/>
        </w:rPr>
      </w:pPr>
      <w:r w:rsidRPr="00F2187C">
        <w:rPr>
          <w:color w:val="000000"/>
          <w:sz w:val="20"/>
          <w:szCs w:val="20"/>
          <w:lang w:val="uk-UA"/>
        </w:rPr>
        <w:t>Постановою №431 встановлено, що частина чистого прибутку (доходу), яка відраховується адміністратором Єдиного державного демографічного реєстру, розпорядником якого є Державна міграційна служба, до державного бюджету за відповідний період, визначається у розмірі 30% за умови спрямування ним 45% чистого прибутку (доходу) від своєї діяльності на доопрацювання, супроводження програмного забезпечення цього Реєстру та створення умов для його технічного і технологічного функціонування. Використання 45% чистого прибутку (доходу) підлягає щоквартальному державному фінансовому аудиту.</w:t>
      </w:r>
    </w:p>
    <w:p w:rsidR="00305445" w:rsidRPr="00F2187C" w:rsidRDefault="00305445" w:rsidP="00F2187C">
      <w:pPr>
        <w:jc w:val="both"/>
        <w:rPr>
          <w:sz w:val="20"/>
          <w:szCs w:val="20"/>
          <w:lang w:val="uk-UA"/>
        </w:rPr>
      </w:pPr>
      <w:r w:rsidRPr="00F2187C">
        <w:rPr>
          <w:rStyle w:val="rvts9"/>
          <w:bCs/>
          <w:color w:val="000000"/>
          <w:sz w:val="20"/>
          <w:szCs w:val="20"/>
          <w:bdr w:val="none" w:sz="0" w:space="0" w:color="auto" w:frame="1"/>
          <w:lang w:val="uk-UA"/>
        </w:rPr>
        <w:t>Постанова №431 опублікована у газеті «Урядовий кур’єр» від 01.07.2017 №120.</w:t>
      </w:r>
    </w:p>
    <w:p w:rsidR="00305445" w:rsidRPr="00F2187C" w:rsidRDefault="00305445" w:rsidP="00F2187C">
      <w:pPr>
        <w:pStyle w:val="rvps6"/>
        <w:shd w:val="clear" w:color="auto" w:fill="FFFFFF"/>
        <w:spacing w:before="0" w:beforeAutospacing="0" w:after="0" w:afterAutospacing="0"/>
        <w:jc w:val="both"/>
        <w:textAlignment w:val="baseline"/>
        <w:rPr>
          <w:rStyle w:val="rvts23"/>
          <w:b/>
          <w:bCs/>
          <w:color w:val="000000"/>
          <w:sz w:val="20"/>
          <w:szCs w:val="20"/>
          <w:bdr w:val="none" w:sz="0" w:space="0" w:color="auto" w:frame="1"/>
          <w:lang w:val="uk-UA"/>
        </w:rPr>
      </w:pPr>
    </w:p>
    <w:p w:rsidR="00305445" w:rsidRPr="00F2187C" w:rsidRDefault="00305445" w:rsidP="00F2187C">
      <w:pPr>
        <w:pStyle w:val="rvps6"/>
        <w:shd w:val="clear" w:color="auto" w:fill="FFFFFF"/>
        <w:spacing w:before="0" w:beforeAutospacing="0" w:after="0" w:afterAutospacing="0"/>
        <w:jc w:val="both"/>
        <w:textAlignment w:val="baseline"/>
        <w:rPr>
          <w:rStyle w:val="rvts23"/>
          <w:b/>
          <w:bCs/>
          <w:color w:val="000000"/>
          <w:sz w:val="20"/>
          <w:szCs w:val="20"/>
          <w:bdr w:val="none" w:sz="0" w:space="0" w:color="auto" w:frame="1"/>
          <w:lang w:val="uk-UA"/>
        </w:rPr>
      </w:pPr>
      <w:r w:rsidRPr="00F2187C">
        <w:rPr>
          <w:rStyle w:val="rvts23"/>
          <w:b/>
          <w:bCs/>
          <w:color w:val="000000"/>
          <w:sz w:val="20"/>
          <w:szCs w:val="20"/>
          <w:bdr w:val="none" w:sz="0" w:space="0" w:color="auto" w:frame="1"/>
          <w:lang w:val="uk-UA"/>
        </w:rPr>
        <w:t>Розмір «звичайної» соціальної податкової пільги у 2017 році</w:t>
      </w:r>
    </w:p>
    <w:p w:rsidR="00305445" w:rsidRPr="00F2187C" w:rsidRDefault="00305445" w:rsidP="00F2187C">
      <w:pPr>
        <w:jc w:val="both"/>
        <w:rPr>
          <w:sz w:val="20"/>
          <w:szCs w:val="20"/>
          <w:lang w:val="uk-UA"/>
        </w:rPr>
      </w:pPr>
      <w:r w:rsidRPr="00F2187C">
        <w:rPr>
          <w:sz w:val="20"/>
          <w:szCs w:val="20"/>
          <w:lang w:val="uk-UA"/>
        </w:rPr>
        <w:t xml:space="preserve">Відповідно до п.п.169.1.1 п.169.1 ст.169 Податкового кодексу України від 02.12.2010 №2755-VІ із змінами і доповненнями (далі – ПКУ) платник податку має право на зменшення суми загального місячного оподатковуваного доходу, </w:t>
      </w:r>
      <w:r w:rsidRPr="00F2187C">
        <w:rPr>
          <w:b/>
          <w:i/>
          <w:sz w:val="20"/>
          <w:szCs w:val="20"/>
          <w:lang w:val="uk-UA"/>
        </w:rPr>
        <w:t>отримуваного від одного роботодавця у вигляді заробітної плати</w:t>
      </w:r>
      <w:r w:rsidRPr="00F2187C">
        <w:rPr>
          <w:sz w:val="20"/>
          <w:szCs w:val="20"/>
          <w:lang w:val="uk-UA"/>
        </w:rPr>
        <w:t>, на суму податкової соціальної пільги (далі – ПСП) у розмірі, що дорівнює 50% розміру прожиткового мінімуму для працездатної особи (у розрахунку на місяць), встановленому законом на 1 січня звітного податкового року.</w:t>
      </w:r>
    </w:p>
    <w:p w:rsidR="00305445" w:rsidRPr="00F2187C" w:rsidRDefault="00305445" w:rsidP="00F2187C">
      <w:pPr>
        <w:jc w:val="both"/>
        <w:rPr>
          <w:sz w:val="20"/>
          <w:szCs w:val="20"/>
          <w:lang w:val="uk-UA"/>
        </w:rPr>
      </w:pPr>
      <w:r w:rsidRPr="00F2187C">
        <w:rPr>
          <w:sz w:val="20"/>
          <w:szCs w:val="20"/>
          <w:lang w:val="uk-UA"/>
        </w:rPr>
        <w:t>Згідно з абзацом першим п.п.169.4.1 п.169.4 ст.169 ПКУ ПСП застосовується до доходу, нарахованого на користь платника податку протягом звітного податкового місяця як заробітна плата (інші прирівняні до неї відповідно до законодавства виплати, компенсації та винагороди), якщо його розмір не перевищує суми, що дорівнює розміру місячного прожиткового мінімуму, діючого для працездатної особи на 1 січня звітного податкового року, помноженого на 1,4 та округленого до найближчих 10 гривень.</w:t>
      </w:r>
    </w:p>
    <w:p w:rsidR="00305445" w:rsidRPr="00F2187C" w:rsidRDefault="00305445" w:rsidP="00F2187C">
      <w:pPr>
        <w:jc w:val="both"/>
        <w:rPr>
          <w:sz w:val="20"/>
          <w:szCs w:val="20"/>
          <w:lang w:val="uk-UA"/>
        </w:rPr>
      </w:pPr>
      <w:r w:rsidRPr="00F2187C">
        <w:rPr>
          <w:sz w:val="20"/>
          <w:szCs w:val="20"/>
          <w:lang w:val="uk-UA"/>
        </w:rPr>
        <w:t>Нагадуємо, що відповідно до статті 7 Закону України від 21.12.2016 №1801-VIII «Про Державний бюджет України на 2017 рік» зі змінами та доповненнями з 01.01.2017 встановлено прожитковий мінімум для працездатної особи у розрахунку на місяць у розмірі 1600 гривень.</w:t>
      </w:r>
    </w:p>
    <w:p w:rsidR="00305445" w:rsidRPr="00F2187C" w:rsidRDefault="00305445" w:rsidP="00F2187C">
      <w:pPr>
        <w:jc w:val="both"/>
        <w:rPr>
          <w:sz w:val="20"/>
          <w:szCs w:val="20"/>
          <w:lang w:val="uk-UA"/>
        </w:rPr>
      </w:pPr>
      <w:r w:rsidRPr="00F2187C">
        <w:rPr>
          <w:sz w:val="20"/>
          <w:szCs w:val="20"/>
          <w:lang w:val="uk-UA"/>
        </w:rPr>
        <w:t>Отже, у 2017 році розмір «звичайної» ПСП складає 800,00 грн. (1600 грн. х 50%) при граничному доході 2240,00 грн. (1600 грн. х 1,4).</w:t>
      </w:r>
    </w:p>
    <w:p w:rsidR="00305445" w:rsidRPr="00F2187C" w:rsidRDefault="00305445" w:rsidP="00F2187C">
      <w:pPr>
        <w:pStyle w:val="rvps6"/>
        <w:shd w:val="clear" w:color="auto" w:fill="FFFFFF"/>
        <w:spacing w:before="0" w:beforeAutospacing="0" w:after="0" w:afterAutospacing="0"/>
        <w:jc w:val="both"/>
        <w:textAlignment w:val="baseline"/>
        <w:rPr>
          <w:sz w:val="20"/>
          <w:szCs w:val="20"/>
          <w:shd w:val="clear" w:color="auto" w:fill="FFFFFF"/>
          <w:lang w:val="uk-UA"/>
        </w:rPr>
      </w:pPr>
    </w:p>
    <w:p w:rsidR="00305445" w:rsidRPr="00F2187C" w:rsidRDefault="00305445" w:rsidP="00F2187C">
      <w:pPr>
        <w:jc w:val="both"/>
        <w:rPr>
          <w:rStyle w:val="FontStyle15"/>
          <w:b/>
          <w:sz w:val="20"/>
          <w:szCs w:val="20"/>
          <w:lang w:val="uk-UA"/>
        </w:rPr>
      </w:pPr>
      <w:r w:rsidRPr="00F2187C">
        <w:rPr>
          <w:rStyle w:val="FontStyle15"/>
          <w:b/>
          <w:sz w:val="20"/>
          <w:szCs w:val="20"/>
          <w:lang w:val="uk-UA"/>
        </w:rPr>
        <w:t>З 1 липня 2017 року система моніторингу ризиків працює у звичайному режимі</w:t>
      </w:r>
    </w:p>
    <w:p w:rsidR="00305445" w:rsidRPr="00F2187C" w:rsidRDefault="00305445" w:rsidP="00F2187C">
      <w:pPr>
        <w:pStyle w:val="a4"/>
        <w:spacing w:before="0" w:beforeAutospacing="0" w:after="0" w:afterAutospacing="0"/>
        <w:jc w:val="both"/>
        <w:rPr>
          <w:iCs/>
          <w:sz w:val="20"/>
          <w:szCs w:val="20"/>
        </w:rPr>
      </w:pPr>
      <w:r w:rsidRPr="00F2187C">
        <w:rPr>
          <w:sz w:val="20"/>
          <w:szCs w:val="20"/>
          <w:shd w:val="clear" w:color="auto" w:fill="FFFFFF"/>
        </w:rPr>
        <w:t xml:space="preserve">Головне управління ДФС у Дніпропетровській області нагадує, що </w:t>
      </w:r>
      <w:r w:rsidRPr="00F2187C">
        <w:rPr>
          <w:rStyle w:val="FontStyle15"/>
          <w:sz w:val="20"/>
          <w:szCs w:val="20"/>
        </w:rPr>
        <w:t xml:space="preserve">запроваджена з квітня поточного року система автоматизованого моніторингу відповідності податкових накладних/розрахунків коригування критеріям оцінки ступеня ризиків, достатніх для зупинення реєстрації таких податкових накладних/розрахунків коригування в ЄРПН </w:t>
      </w:r>
      <w:r w:rsidRPr="00F2187C">
        <w:rPr>
          <w:sz w:val="20"/>
          <w:szCs w:val="20"/>
        </w:rPr>
        <w:t xml:space="preserve">(далі – СМ КОР), з 01.01.2017 </w:t>
      </w:r>
      <w:r w:rsidRPr="00F2187C">
        <w:rPr>
          <w:iCs/>
          <w:sz w:val="20"/>
          <w:szCs w:val="20"/>
        </w:rPr>
        <w:t>працює у повноцінному режимі.</w:t>
      </w:r>
    </w:p>
    <w:p w:rsidR="00305445" w:rsidRPr="00F2187C" w:rsidRDefault="00305445" w:rsidP="00F2187C">
      <w:pPr>
        <w:jc w:val="both"/>
        <w:rPr>
          <w:sz w:val="20"/>
          <w:szCs w:val="20"/>
          <w:lang w:val="uk-UA"/>
        </w:rPr>
      </w:pPr>
      <w:r w:rsidRPr="00F2187C">
        <w:rPr>
          <w:sz w:val="20"/>
          <w:szCs w:val="20"/>
          <w:lang w:val="uk-UA"/>
        </w:rPr>
        <w:t xml:space="preserve">СМ КОР здійснюється Державною фіскальною службою України (далі – ДФС) на підставі аналізу даних звітних показників платника податку, наявної податкової інформації, а також інформації, поданої платником податку у вигляді Таблиці даних платника податків (далі – Таблиця). Форма Таблиці затверджена наказом Міністерства фінансів України від 13.06.2017 №567, зареєстрованого у Міністерстві юстиції України 16.06.2017 за №753/30621 (далі – Наказ №567), та відображає специфіку господарської діяльності платника податку окремо по кожному виду економічної діяльності. </w:t>
      </w:r>
    </w:p>
    <w:p w:rsidR="00305445" w:rsidRPr="00F2187C" w:rsidRDefault="00305445" w:rsidP="00F2187C">
      <w:pPr>
        <w:jc w:val="both"/>
        <w:rPr>
          <w:sz w:val="20"/>
          <w:szCs w:val="20"/>
          <w:lang w:val="uk-UA"/>
        </w:rPr>
      </w:pPr>
      <w:r w:rsidRPr="00F2187C">
        <w:rPr>
          <w:bCs/>
          <w:sz w:val="20"/>
          <w:szCs w:val="20"/>
          <w:lang w:val="uk-UA"/>
        </w:rPr>
        <w:lastRenderedPageBreak/>
        <w:t>У</w:t>
      </w:r>
      <w:r w:rsidRPr="00F2187C">
        <w:rPr>
          <w:sz w:val="20"/>
          <w:szCs w:val="20"/>
          <w:lang w:val="uk-UA"/>
        </w:rPr>
        <w:t xml:space="preserve"> разі, якщо за результатами моніторингу визначено, що податкова накладна/розрахунок коригування (далі – ПН/РК) відповідає критеріям, затвердженим Наказом №567, реєстрація такої ПН/РК зупиняється.</w:t>
      </w:r>
    </w:p>
    <w:p w:rsidR="00305445" w:rsidRPr="00F2187C" w:rsidRDefault="00305445" w:rsidP="00F2187C">
      <w:pPr>
        <w:shd w:val="clear" w:color="auto" w:fill="FFFFFF"/>
        <w:jc w:val="both"/>
        <w:outlineLvl w:val="1"/>
        <w:rPr>
          <w:sz w:val="20"/>
          <w:szCs w:val="20"/>
          <w:shd w:val="clear" w:color="auto" w:fill="FFFFFF"/>
          <w:lang w:val="uk-UA"/>
        </w:rPr>
      </w:pPr>
      <w:r w:rsidRPr="00F2187C">
        <w:rPr>
          <w:sz w:val="20"/>
          <w:szCs w:val="20"/>
          <w:shd w:val="clear" w:color="auto" w:fill="FFFFFF"/>
          <w:lang w:val="uk-UA"/>
        </w:rPr>
        <w:t xml:space="preserve">У ДФС створений окремий структурний підрозділ – </w:t>
      </w:r>
      <w:r w:rsidRPr="00F2187C">
        <w:rPr>
          <w:sz w:val="20"/>
          <w:szCs w:val="20"/>
          <w:lang w:val="uk-UA"/>
        </w:rPr>
        <w:t xml:space="preserve">комісія ДФС, яка приймає рішення про реєстрацію ПН/РК в ЄРПН або відмову в такій реєстрації </w:t>
      </w:r>
      <w:r w:rsidRPr="00F2187C">
        <w:rPr>
          <w:sz w:val="20"/>
          <w:szCs w:val="20"/>
          <w:shd w:val="clear" w:color="auto" w:fill="FFFFFF"/>
          <w:lang w:val="uk-UA"/>
        </w:rPr>
        <w:t>(далі – Комісія ДФС), який розглядатиме пакети документів, що надаватимуться суб’єктами декларування з так званими «відбитими» ПН/РК для прийняття остаточного рішення щодо приймання такої ПН/РК або доведення до суб’єкта господарювання причин її не прийняття.</w:t>
      </w:r>
    </w:p>
    <w:p w:rsidR="00305445" w:rsidRPr="00F2187C" w:rsidRDefault="00305445" w:rsidP="00F2187C">
      <w:pPr>
        <w:jc w:val="both"/>
        <w:rPr>
          <w:sz w:val="20"/>
          <w:szCs w:val="20"/>
          <w:highlight w:val="cyan"/>
          <w:lang w:val="uk-UA"/>
        </w:rPr>
      </w:pPr>
      <w:r w:rsidRPr="00F2187C">
        <w:rPr>
          <w:sz w:val="20"/>
          <w:szCs w:val="20"/>
          <w:lang w:val="uk-UA"/>
        </w:rPr>
        <w:t>Порядок роботи Комісії ДФС затверджено наказом Міністерства фінансів України від 13.06.2017 №566 (зареєстровано у Міністерстві юстиції України 16.06.2017 за №752/30620).</w:t>
      </w:r>
    </w:p>
    <w:p w:rsidR="00305445" w:rsidRPr="00F2187C" w:rsidRDefault="00305445" w:rsidP="00F2187C">
      <w:pPr>
        <w:jc w:val="both"/>
        <w:rPr>
          <w:sz w:val="20"/>
          <w:szCs w:val="20"/>
          <w:lang w:val="uk-UA"/>
        </w:rPr>
      </w:pPr>
      <w:r w:rsidRPr="00F2187C">
        <w:rPr>
          <w:sz w:val="20"/>
          <w:szCs w:val="20"/>
          <w:lang w:val="uk-UA"/>
        </w:rPr>
        <w:t xml:space="preserve">Перелік підстав для прийняття Комісією ДФС рішення щодо реєстрації ПН/РК в ЄРПН або про відмову в такій реєстрації затверджено постановою Кабінету Міністрів України від 29.03.2017 №190 (далі – Постанова №190). </w:t>
      </w:r>
    </w:p>
    <w:p w:rsidR="00305445" w:rsidRPr="00F2187C" w:rsidRDefault="00305445" w:rsidP="00F2187C">
      <w:pPr>
        <w:jc w:val="both"/>
        <w:rPr>
          <w:sz w:val="20"/>
          <w:szCs w:val="20"/>
          <w:lang w:val="uk-UA"/>
        </w:rPr>
      </w:pPr>
      <w:r w:rsidRPr="00F2187C">
        <w:rPr>
          <w:sz w:val="20"/>
          <w:szCs w:val="20"/>
          <w:lang w:val="uk-UA"/>
        </w:rPr>
        <w:t>Постановою №190 визначено, що підставами для прийняття Комісією ДФС рішення про відмову у реєстрації ПН/РК є:</w:t>
      </w:r>
    </w:p>
    <w:p w:rsidR="00305445" w:rsidRPr="00F2187C" w:rsidRDefault="00305445" w:rsidP="00F2187C">
      <w:pPr>
        <w:jc w:val="both"/>
        <w:rPr>
          <w:sz w:val="20"/>
          <w:szCs w:val="20"/>
          <w:lang w:val="uk-UA"/>
        </w:rPr>
      </w:pPr>
      <w:r w:rsidRPr="00F2187C">
        <w:rPr>
          <w:sz w:val="20"/>
          <w:szCs w:val="20"/>
          <w:lang w:val="uk-UA"/>
        </w:rPr>
        <w:t>- ненадання платником ПДВ письмових пояснень стосовно підтвердження інформації, зазначеної у ПН/РК, до якої/якого застосована процедура зупинення реєстрації згідно з п.201.16 ст.201 Податкового кодексу України зі змінами та доповненнями (далі – ПКУ);</w:t>
      </w:r>
    </w:p>
    <w:p w:rsidR="00305445" w:rsidRPr="00F2187C" w:rsidRDefault="00305445" w:rsidP="00F2187C">
      <w:pPr>
        <w:jc w:val="both"/>
        <w:rPr>
          <w:sz w:val="20"/>
          <w:szCs w:val="20"/>
          <w:lang w:val="uk-UA"/>
        </w:rPr>
      </w:pPr>
      <w:r w:rsidRPr="00F2187C">
        <w:rPr>
          <w:sz w:val="20"/>
          <w:szCs w:val="20"/>
          <w:lang w:val="uk-UA"/>
        </w:rPr>
        <w:t xml:space="preserve">- ненадання платником податку копій документів відповідно до </w:t>
      </w:r>
      <w:proofErr w:type="spellStart"/>
      <w:r w:rsidRPr="00F2187C">
        <w:rPr>
          <w:sz w:val="20"/>
          <w:szCs w:val="20"/>
          <w:lang w:val="uk-UA"/>
        </w:rPr>
        <w:t>п.п.«в</w:t>
      </w:r>
      <w:proofErr w:type="spellEnd"/>
      <w:r w:rsidRPr="00F2187C">
        <w:rPr>
          <w:sz w:val="20"/>
          <w:szCs w:val="20"/>
          <w:lang w:val="uk-UA"/>
        </w:rPr>
        <w:t>» п.п.201.16.1 п.201.16 ст.201 ПКУ;</w:t>
      </w:r>
    </w:p>
    <w:p w:rsidR="00305445" w:rsidRPr="00F2187C" w:rsidRDefault="00305445" w:rsidP="00F2187C">
      <w:pPr>
        <w:jc w:val="both"/>
        <w:rPr>
          <w:sz w:val="20"/>
          <w:szCs w:val="20"/>
          <w:lang w:val="uk-UA"/>
        </w:rPr>
      </w:pPr>
      <w:r w:rsidRPr="00F2187C">
        <w:rPr>
          <w:sz w:val="20"/>
          <w:szCs w:val="20"/>
          <w:lang w:val="uk-UA"/>
        </w:rPr>
        <w:t>- надання платником податку копій документів, які складені з порушенням законодавства та/або не є достатніми для прийняття Комісією ДФС рішення про реєстрацію ПН/РК.</w:t>
      </w:r>
    </w:p>
    <w:p w:rsidR="00305445" w:rsidRPr="00F2187C" w:rsidRDefault="00305445" w:rsidP="00F2187C">
      <w:pPr>
        <w:jc w:val="both"/>
        <w:rPr>
          <w:sz w:val="20"/>
          <w:szCs w:val="20"/>
          <w:lang w:val="uk-UA"/>
        </w:rPr>
      </w:pPr>
      <w:r w:rsidRPr="00F2187C">
        <w:rPr>
          <w:sz w:val="20"/>
          <w:szCs w:val="20"/>
          <w:lang w:val="uk-UA"/>
        </w:rPr>
        <w:t xml:space="preserve">Вичерпний перелік документів, достатніх для прийняття рішення про реєстрацію ПН/РК в ЄРПН затверджено Наказом №567. </w:t>
      </w:r>
    </w:p>
    <w:p w:rsidR="00305445" w:rsidRPr="00F2187C" w:rsidRDefault="00305445" w:rsidP="00F2187C">
      <w:pPr>
        <w:jc w:val="both"/>
        <w:rPr>
          <w:sz w:val="20"/>
          <w:szCs w:val="20"/>
          <w:lang w:val="uk-UA"/>
        </w:rPr>
      </w:pPr>
      <w:r w:rsidRPr="00F2187C">
        <w:rPr>
          <w:sz w:val="20"/>
          <w:szCs w:val="20"/>
          <w:lang w:val="uk-UA"/>
        </w:rPr>
        <w:t>Новий механізм, який дозволяє автоматично аналізувати податкову накладну на наявність ризиків, запроваджено далі – ПКУ для підвищення ефективності боротьби з ухиленням від оподаткування.</w:t>
      </w:r>
    </w:p>
    <w:p w:rsidR="00821F22" w:rsidRPr="00F2187C" w:rsidRDefault="00305445" w:rsidP="00F2187C">
      <w:pPr>
        <w:tabs>
          <w:tab w:val="left" w:pos="1620"/>
        </w:tabs>
        <w:jc w:val="both"/>
        <w:rPr>
          <w:sz w:val="20"/>
          <w:szCs w:val="20"/>
          <w:lang w:val="uk-UA"/>
        </w:rPr>
      </w:pPr>
      <w:r w:rsidRPr="00F2187C">
        <w:rPr>
          <w:sz w:val="20"/>
          <w:szCs w:val="20"/>
          <w:lang w:val="uk-UA"/>
        </w:rPr>
        <w:t>СМ КОР дає можливість зупиняти випадки безпідставної реєстрації ПН/РК, у разі, коли постачальник фактично не здійснює господарську операцію, а реєструє ПН/РК виключно з метою надання покупцю необґрунтованої податкової вигоди у вигляді неправомірного сформованого кредиту з ПДВ.</w:t>
      </w:r>
    </w:p>
    <w:p w:rsidR="004B6E6F" w:rsidRPr="00F2187C" w:rsidRDefault="004B6E6F" w:rsidP="00F2187C">
      <w:pPr>
        <w:tabs>
          <w:tab w:val="left" w:pos="1620"/>
        </w:tabs>
        <w:jc w:val="both"/>
        <w:rPr>
          <w:sz w:val="20"/>
          <w:szCs w:val="20"/>
          <w:lang w:val="uk-UA"/>
        </w:rPr>
      </w:pPr>
    </w:p>
    <w:p w:rsidR="00305445" w:rsidRPr="00F2187C" w:rsidRDefault="00305445" w:rsidP="00F2187C">
      <w:pPr>
        <w:pStyle w:val="1"/>
        <w:spacing w:before="0" w:beforeAutospacing="0" w:after="0" w:afterAutospacing="0"/>
        <w:jc w:val="both"/>
        <w:rPr>
          <w:sz w:val="20"/>
          <w:szCs w:val="20"/>
          <w:lang w:val="uk-UA"/>
        </w:rPr>
      </w:pPr>
      <w:r w:rsidRPr="00F2187C">
        <w:rPr>
          <w:sz w:val="20"/>
          <w:szCs w:val="20"/>
          <w:lang w:val="uk-UA"/>
        </w:rPr>
        <w:t xml:space="preserve">Мирослав </w:t>
      </w:r>
      <w:proofErr w:type="spellStart"/>
      <w:r w:rsidRPr="00F2187C">
        <w:rPr>
          <w:sz w:val="20"/>
          <w:szCs w:val="20"/>
          <w:lang w:val="uk-UA"/>
        </w:rPr>
        <w:t>Продан</w:t>
      </w:r>
      <w:proofErr w:type="spellEnd"/>
      <w:r w:rsidRPr="00F2187C">
        <w:rPr>
          <w:sz w:val="20"/>
          <w:szCs w:val="20"/>
          <w:lang w:val="uk-UA"/>
        </w:rPr>
        <w:t xml:space="preserve">: Середньоденні надходження по митниці щомісяця збільшуються </w:t>
      </w:r>
      <w:r w:rsidRPr="00F2187C">
        <w:rPr>
          <w:sz w:val="20"/>
          <w:szCs w:val="20"/>
          <w:lang w:val="uk-UA"/>
        </w:rPr>
        <w:fldChar w:fldCharType="begin"/>
      </w:r>
      <w:r w:rsidRPr="00F2187C">
        <w:rPr>
          <w:sz w:val="20"/>
          <w:szCs w:val="20"/>
          <w:lang w:val="uk-UA"/>
        </w:rPr>
        <w:instrText xml:space="preserve"> HYPERLINK "http://sfs.gov.ua/media-tsentr/novini/print-302401.html" </w:instrText>
      </w:r>
      <w:r w:rsidRPr="00F2187C">
        <w:rPr>
          <w:sz w:val="20"/>
          <w:szCs w:val="20"/>
          <w:lang w:val="uk-UA"/>
        </w:rPr>
        <w:fldChar w:fldCharType="separate"/>
      </w:r>
      <w:r w:rsidRPr="00F2187C">
        <w:rPr>
          <w:sz w:val="20"/>
          <w:szCs w:val="20"/>
          <w:lang w:val="uk-UA"/>
        </w:rPr>
        <w:fldChar w:fldCharType="end"/>
      </w:r>
    </w:p>
    <w:p w:rsidR="00305445" w:rsidRPr="00F2187C" w:rsidRDefault="00305445" w:rsidP="00F2187C">
      <w:pPr>
        <w:pStyle w:val="a4"/>
        <w:spacing w:before="0" w:beforeAutospacing="0" w:after="0" w:afterAutospacing="0"/>
        <w:jc w:val="both"/>
        <w:rPr>
          <w:sz w:val="20"/>
          <w:szCs w:val="20"/>
        </w:rPr>
      </w:pPr>
      <w:r w:rsidRPr="00F2187C">
        <w:rPr>
          <w:sz w:val="20"/>
          <w:szCs w:val="20"/>
        </w:rPr>
        <w:t xml:space="preserve">За перші шість місяців 2017 року до бюджету надійшло понад 138 млрд. грн. митних платежів. Це на 33,7 млрд. перевищує показник відповідного періоду минулого року. Про це повідомив </w:t>
      </w:r>
      <w:proofErr w:type="spellStart"/>
      <w:r w:rsidRPr="00F2187C">
        <w:rPr>
          <w:sz w:val="20"/>
          <w:szCs w:val="20"/>
        </w:rPr>
        <w:t>в.о</w:t>
      </w:r>
      <w:proofErr w:type="spellEnd"/>
      <w:r w:rsidRPr="00F2187C">
        <w:rPr>
          <w:sz w:val="20"/>
          <w:szCs w:val="20"/>
        </w:rPr>
        <w:t xml:space="preserve">. Голови ДФС Мирослав </w:t>
      </w:r>
      <w:proofErr w:type="spellStart"/>
      <w:r w:rsidRPr="00F2187C">
        <w:rPr>
          <w:sz w:val="20"/>
          <w:szCs w:val="20"/>
        </w:rPr>
        <w:t>Продан</w:t>
      </w:r>
      <w:proofErr w:type="spellEnd"/>
      <w:r w:rsidRPr="00F2187C">
        <w:rPr>
          <w:sz w:val="20"/>
          <w:szCs w:val="20"/>
        </w:rPr>
        <w:t xml:space="preserve"> в інтерв’ю «</w:t>
      </w:r>
      <w:hyperlink r:id="rId15" w:history="1">
        <w:r w:rsidRPr="00F2187C">
          <w:rPr>
            <w:rStyle w:val="a7"/>
            <w:sz w:val="20"/>
            <w:szCs w:val="20"/>
            <w:u w:val="none"/>
          </w:rPr>
          <w:t>Українським новинам</w:t>
        </w:r>
      </w:hyperlink>
      <w:r w:rsidRPr="00F2187C">
        <w:rPr>
          <w:sz w:val="20"/>
          <w:szCs w:val="20"/>
        </w:rPr>
        <w:t xml:space="preserve">». </w:t>
      </w:r>
    </w:p>
    <w:p w:rsidR="00305445" w:rsidRPr="00F2187C" w:rsidRDefault="00305445" w:rsidP="00F2187C">
      <w:pPr>
        <w:pStyle w:val="a4"/>
        <w:spacing w:before="0" w:beforeAutospacing="0" w:after="0" w:afterAutospacing="0"/>
        <w:jc w:val="both"/>
        <w:rPr>
          <w:sz w:val="20"/>
          <w:szCs w:val="20"/>
        </w:rPr>
      </w:pPr>
      <w:r w:rsidRPr="00F2187C">
        <w:rPr>
          <w:sz w:val="20"/>
          <w:szCs w:val="20"/>
        </w:rPr>
        <w:t xml:space="preserve">Він відзначив, що середньоденні надходження по митниці збільшуються щомісяця. </w:t>
      </w:r>
    </w:p>
    <w:p w:rsidR="00305445" w:rsidRPr="00F2187C" w:rsidRDefault="00305445" w:rsidP="00F2187C">
      <w:pPr>
        <w:pStyle w:val="a4"/>
        <w:spacing w:before="0" w:beforeAutospacing="0" w:after="0" w:afterAutospacing="0"/>
        <w:jc w:val="both"/>
        <w:rPr>
          <w:sz w:val="20"/>
          <w:szCs w:val="20"/>
        </w:rPr>
      </w:pPr>
      <w:r w:rsidRPr="00F2187C">
        <w:rPr>
          <w:sz w:val="20"/>
          <w:szCs w:val="20"/>
        </w:rPr>
        <w:t xml:space="preserve">«Для приклада, у січні середньодобовий показник складав майже 945 </w:t>
      </w:r>
      <w:proofErr w:type="spellStart"/>
      <w:r w:rsidRPr="00F2187C">
        <w:rPr>
          <w:sz w:val="20"/>
          <w:szCs w:val="20"/>
        </w:rPr>
        <w:t>млн</w:t>
      </w:r>
      <w:proofErr w:type="spellEnd"/>
      <w:r w:rsidRPr="00F2187C">
        <w:rPr>
          <w:sz w:val="20"/>
          <w:szCs w:val="20"/>
        </w:rPr>
        <w:t xml:space="preserve"> </w:t>
      </w:r>
      <w:proofErr w:type="spellStart"/>
      <w:r w:rsidRPr="00F2187C">
        <w:rPr>
          <w:sz w:val="20"/>
          <w:szCs w:val="20"/>
        </w:rPr>
        <w:t>грн</w:t>
      </w:r>
      <w:proofErr w:type="spellEnd"/>
      <w:r w:rsidRPr="00F2187C">
        <w:rPr>
          <w:sz w:val="20"/>
          <w:szCs w:val="20"/>
        </w:rPr>
        <w:t xml:space="preserve">, що, до речі, на 40,5% більше, ніж у січні 2016 року, то у травні вже денні відрахування збільшилися майже на 47% - до 1,23 </w:t>
      </w:r>
      <w:proofErr w:type="spellStart"/>
      <w:r w:rsidRPr="00F2187C">
        <w:rPr>
          <w:sz w:val="20"/>
          <w:szCs w:val="20"/>
        </w:rPr>
        <w:t>мрд</w:t>
      </w:r>
      <w:proofErr w:type="spellEnd"/>
      <w:r w:rsidRPr="00F2187C">
        <w:rPr>
          <w:sz w:val="20"/>
          <w:szCs w:val="20"/>
        </w:rPr>
        <w:t xml:space="preserve"> </w:t>
      </w:r>
      <w:proofErr w:type="spellStart"/>
      <w:r w:rsidRPr="00F2187C">
        <w:rPr>
          <w:sz w:val="20"/>
          <w:szCs w:val="20"/>
        </w:rPr>
        <w:t>грн</w:t>
      </w:r>
      <w:proofErr w:type="spellEnd"/>
      <w:r w:rsidRPr="00F2187C">
        <w:rPr>
          <w:sz w:val="20"/>
          <w:szCs w:val="20"/>
        </w:rPr>
        <w:t xml:space="preserve">, в червні склали 1,2 </w:t>
      </w:r>
      <w:proofErr w:type="spellStart"/>
      <w:r w:rsidRPr="00F2187C">
        <w:rPr>
          <w:sz w:val="20"/>
          <w:szCs w:val="20"/>
        </w:rPr>
        <w:t>млрд</w:t>
      </w:r>
      <w:proofErr w:type="spellEnd"/>
      <w:r w:rsidRPr="00F2187C">
        <w:rPr>
          <w:sz w:val="20"/>
          <w:szCs w:val="20"/>
        </w:rPr>
        <w:t xml:space="preserve"> </w:t>
      </w:r>
      <w:proofErr w:type="spellStart"/>
      <w:r w:rsidRPr="00F2187C">
        <w:rPr>
          <w:sz w:val="20"/>
          <w:szCs w:val="20"/>
        </w:rPr>
        <w:t>грн</w:t>
      </w:r>
      <w:proofErr w:type="spellEnd"/>
      <w:r w:rsidRPr="00F2187C">
        <w:rPr>
          <w:sz w:val="20"/>
          <w:szCs w:val="20"/>
        </w:rPr>
        <w:t xml:space="preserve">», - підкреслив Мирослав </w:t>
      </w:r>
      <w:proofErr w:type="spellStart"/>
      <w:r w:rsidRPr="00F2187C">
        <w:rPr>
          <w:sz w:val="20"/>
          <w:szCs w:val="20"/>
        </w:rPr>
        <w:t>Продан</w:t>
      </w:r>
      <w:proofErr w:type="spellEnd"/>
      <w:r w:rsidRPr="00F2187C">
        <w:rPr>
          <w:sz w:val="20"/>
          <w:szCs w:val="20"/>
        </w:rPr>
        <w:t xml:space="preserve">. </w:t>
      </w:r>
    </w:p>
    <w:p w:rsidR="00305445" w:rsidRPr="00F2187C" w:rsidRDefault="00305445" w:rsidP="00F2187C">
      <w:pPr>
        <w:pStyle w:val="a4"/>
        <w:spacing w:before="0" w:beforeAutospacing="0" w:after="0" w:afterAutospacing="0"/>
        <w:jc w:val="both"/>
        <w:rPr>
          <w:sz w:val="20"/>
          <w:szCs w:val="20"/>
        </w:rPr>
      </w:pPr>
      <w:r w:rsidRPr="00F2187C">
        <w:rPr>
          <w:sz w:val="20"/>
          <w:szCs w:val="20"/>
        </w:rPr>
        <w:t xml:space="preserve">Загалом, за його словами, з початку 2017 року по платежах, що контролюються ДФС, до загального фонду державного бюджету надійшло 300,4 млрд. грн. Індикативні показники Міністерства фінансів України перевиконано на 7,6%, бюджет додатково отримав понад 21 млрд. грн. Платникам податків у січні-червні на рахунки відшкодовано 57 млрд. грн. </w:t>
      </w:r>
    </w:p>
    <w:p w:rsidR="00305445" w:rsidRPr="00F2187C" w:rsidRDefault="00305445" w:rsidP="00F2187C">
      <w:pPr>
        <w:pStyle w:val="a4"/>
        <w:spacing w:before="0" w:beforeAutospacing="0" w:after="0" w:afterAutospacing="0"/>
        <w:jc w:val="both"/>
        <w:rPr>
          <w:sz w:val="20"/>
          <w:szCs w:val="20"/>
        </w:rPr>
      </w:pPr>
      <w:proofErr w:type="spellStart"/>
      <w:r w:rsidRPr="00F2187C">
        <w:rPr>
          <w:sz w:val="20"/>
          <w:szCs w:val="20"/>
        </w:rPr>
        <w:t>В.о</w:t>
      </w:r>
      <w:proofErr w:type="spellEnd"/>
      <w:r w:rsidRPr="00F2187C">
        <w:rPr>
          <w:sz w:val="20"/>
          <w:szCs w:val="20"/>
        </w:rPr>
        <w:t xml:space="preserve">. Голови ДФС також підкреслив, що на зростання надходжень до бюджету не завдала значного впливу девальвація національної валюти. </w:t>
      </w:r>
    </w:p>
    <w:p w:rsidR="00305445" w:rsidRPr="00F2187C" w:rsidRDefault="00305445" w:rsidP="00F2187C">
      <w:pPr>
        <w:pStyle w:val="a4"/>
        <w:spacing w:before="0" w:beforeAutospacing="0" w:after="0" w:afterAutospacing="0"/>
        <w:jc w:val="both"/>
        <w:rPr>
          <w:sz w:val="20"/>
          <w:szCs w:val="20"/>
        </w:rPr>
      </w:pPr>
      <w:r w:rsidRPr="00F2187C">
        <w:rPr>
          <w:sz w:val="20"/>
          <w:szCs w:val="20"/>
        </w:rPr>
        <w:t xml:space="preserve">«Середній курс з початку цього року склав 26,9 </w:t>
      </w:r>
      <w:proofErr w:type="spellStart"/>
      <w:r w:rsidRPr="00F2187C">
        <w:rPr>
          <w:sz w:val="20"/>
          <w:szCs w:val="20"/>
        </w:rPr>
        <w:t>грн</w:t>
      </w:r>
      <w:proofErr w:type="spellEnd"/>
      <w:r w:rsidRPr="00F2187C">
        <w:rPr>
          <w:sz w:val="20"/>
          <w:szCs w:val="20"/>
        </w:rPr>
        <w:t>, за аналогічний період 2016 року – 25,6 грн. Тобто зростання склало 5%. У доларовому еквіваленті зростання надходжень складає 26%. Так, є і збільшення обсягів імпорту, і цін на нафту, і відміна пільг з оподаткування природного газу для НАК «</w:t>
      </w:r>
      <w:proofErr w:type="spellStart"/>
      <w:r w:rsidRPr="00F2187C">
        <w:rPr>
          <w:sz w:val="20"/>
          <w:szCs w:val="20"/>
        </w:rPr>
        <w:t>Нафтогаз-України</w:t>
      </w:r>
      <w:proofErr w:type="spellEnd"/>
      <w:r w:rsidRPr="00F2187C">
        <w:rPr>
          <w:sz w:val="20"/>
          <w:szCs w:val="20"/>
        </w:rPr>
        <w:t xml:space="preserve">». Але ми прорахували, якби пільга по ПДВ у </w:t>
      </w:r>
      <w:proofErr w:type="spellStart"/>
      <w:r w:rsidRPr="00F2187C">
        <w:rPr>
          <w:sz w:val="20"/>
          <w:szCs w:val="20"/>
        </w:rPr>
        <w:t>НАКа</w:t>
      </w:r>
      <w:proofErr w:type="spellEnd"/>
      <w:r w:rsidRPr="00F2187C">
        <w:rPr>
          <w:sz w:val="20"/>
          <w:szCs w:val="20"/>
        </w:rPr>
        <w:t xml:space="preserve"> залишалась, то перевиконання все одно б мали – плюс 26 млрд. грн.», - наголосив Мирослав </w:t>
      </w:r>
      <w:proofErr w:type="spellStart"/>
      <w:r w:rsidRPr="00F2187C">
        <w:rPr>
          <w:sz w:val="20"/>
          <w:szCs w:val="20"/>
        </w:rPr>
        <w:t>Продан</w:t>
      </w:r>
      <w:proofErr w:type="spellEnd"/>
      <w:r w:rsidRPr="00F2187C">
        <w:rPr>
          <w:sz w:val="20"/>
          <w:szCs w:val="20"/>
        </w:rPr>
        <w:t xml:space="preserve">. </w:t>
      </w:r>
    </w:p>
    <w:p w:rsidR="00305445" w:rsidRPr="00F2187C" w:rsidRDefault="00305445" w:rsidP="00F2187C">
      <w:pPr>
        <w:pStyle w:val="a4"/>
        <w:spacing w:before="0" w:beforeAutospacing="0" w:after="0" w:afterAutospacing="0"/>
        <w:jc w:val="both"/>
        <w:rPr>
          <w:sz w:val="20"/>
          <w:szCs w:val="20"/>
        </w:rPr>
      </w:pPr>
      <w:r w:rsidRPr="00F2187C">
        <w:rPr>
          <w:sz w:val="20"/>
          <w:szCs w:val="20"/>
        </w:rPr>
        <w:t xml:space="preserve">Він повідомив, що завдяки перевиконанню індикативних показників з  митних надходжень, у рамках дорожнього експерименту на розвиток інфраструктури регіонів з початку цього року вже перераховано понад 7,4 млрд. гривень. </w:t>
      </w:r>
    </w:p>
    <w:p w:rsidR="005C5127" w:rsidRPr="00F2187C" w:rsidRDefault="005C5127" w:rsidP="00F2187C">
      <w:pPr>
        <w:pStyle w:val="a4"/>
        <w:spacing w:before="0" w:beforeAutospacing="0" w:after="0" w:afterAutospacing="0"/>
        <w:jc w:val="both"/>
        <w:rPr>
          <w:sz w:val="20"/>
          <w:szCs w:val="20"/>
        </w:rPr>
      </w:pPr>
    </w:p>
    <w:p w:rsidR="00305445" w:rsidRPr="00F2187C" w:rsidRDefault="00305445" w:rsidP="00F2187C">
      <w:pPr>
        <w:pStyle w:val="1"/>
        <w:spacing w:before="0" w:beforeAutospacing="0" w:after="0" w:afterAutospacing="0"/>
        <w:jc w:val="both"/>
        <w:rPr>
          <w:sz w:val="20"/>
          <w:szCs w:val="20"/>
          <w:lang w:val="uk-UA"/>
        </w:rPr>
      </w:pPr>
      <w:r w:rsidRPr="00F2187C">
        <w:rPr>
          <w:sz w:val="20"/>
          <w:szCs w:val="20"/>
          <w:lang w:val="uk-UA"/>
        </w:rPr>
        <w:t xml:space="preserve">Мирослав </w:t>
      </w:r>
      <w:proofErr w:type="spellStart"/>
      <w:r w:rsidRPr="00F2187C">
        <w:rPr>
          <w:sz w:val="20"/>
          <w:szCs w:val="20"/>
          <w:lang w:val="uk-UA"/>
        </w:rPr>
        <w:t>Продан</w:t>
      </w:r>
      <w:proofErr w:type="spellEnd"/>
      <w:r w:rsidRPr="00F2187C">
        <w:rPr>
          <w:sz w:val="20"/>
          <w:szCs w:val="20"/>
          <w:lang w:val="uk-UA"/>
        </w:rPr>
        <w:t xml:space="preserve">: Майже всі суми ПДВ відшкодовуються платникам протягом 30 днів </w:t>
      </w:r>
      <w:r w:rsidRPr="00F2187C">
        <w:rPr>
          <w:sz w:val="20"/>
          <w:szCs w:val="20"/>
          <w:lang w:val="uk-UA"/>
        </w:rPr>
        <w:fldChar w:fldCharType="begin"/>
      </w:r>
      <w:r w:rsidRPr="00F2187C">
        <w:rPr>
          <w:sz w:val="20"/>
          <w:szCs w:val="20"/>
          <w:lang w:val="uk-UA"/>
        </w:rPr>
        <w:instrText xml:space="preserve"> HYPERLINK "http://sfs.gov.ua/media-tsentr/novini/print-302435.html" </w:instrText>
      </w:r>
      <w:r w:rsidRPr="00F2187C">
        <w:rPr>
          <w:sz w:val="20"/>
          <w:szCs w:val="20"/>
          <w:lang w:val="uk-UA"/>
        </w:rPr>
        <w:fldChar w:fldCharType="separate"/>
      </w:r>
      <w:r w:rsidRPr="00F2187C">
        <w:rPr>
          <w:sz w:val="20"/>
          <w:szCs w:val="20"/>
          <w:lang w:val="uk-UA"/>
        </w:rPr>
        <w:fldChar w:fldCharType="end"/>
      </w:r>
    </w:p>
    <w:p w:rsidR="00305445" w:rsidRPr="00F2187C" w:rsidRDefault="00305445" w:rsidP="00F2187C">
      <w:pPr>
        <w:pStyle w:val="a4"/>
        <w:spacing w:before="0" w:beforeAutospacing="0" w:after="0" w:afterAutospacing="0"/>
        <w:jc w:val="both"/>
        <w:rPr>
          <w:sz w:val="20"/>
          <w:szCs w:val="20"/>
        </w:rPr>
      </w:pPr>
      <w:r w:rsidRPr="00F2187C">
        <w:rPr>
          <w:sz w:val="20"/>
          <w:szCs w:val="20"/>
        </w:rPr>
        <w:t xml:space="preserve">Майже всі суми ПДВ відшкодовуються платникам за результатами камеральної перевірки протягом 30 днів. Про це заявив </w:t>
      </w:r>
      <w:proofErr w:type="spellStart"/>
      <w:r w:rsidRPr="00F2187C">
        <w:rPr>
          <w:sz w:val="20"/>
          <w:szCs w:val="20"/>
        </w:rPr>
        <w:t>в.о</w:t>
      </w:r>
      <w:proofErr w:type="spellEnd"/>
      <w:r w:rsidRPr="00F2187C">
        <w:rPr>
          <w:sz w:val="20"/>
          <w:szCs w:val="20"/>
        </w:rPr>
        <w:t xml:space="preserve">. Голови ДФС Мирослав </w:t>
      </w:r>
      <w:proofErr w:type="spellStart"/>
      <w:r w:rsidRPr="00F2187C">
        <w:rPr>
          <w:sz w:val="20"/>
          <w:szCs w:val="20"/>
        </w:rPr>
        <w:t>Продан</w:t>
      </w:r>
      <w:proofErr w:type="spellEnd"/>
      <w:r w:rsidRPr="00F2187C">
        <w:rPr>
          <w:sz w:val="20"/>
          <w:szCs w:val="20"/>
        </w:rPr>
        <w:t xml:space="preserve"> в інтерв’ю «</w:t>
      </w:r>
      <w:hyperlink r:id="rId16" w:history="1">
        <w:r w:rsidRPr="00F2187C">
          <w:rPr>
            <w:rStyle w:val="a7"/>
            <w:sz w:val="20"/>
            <w:szCs w:val="20"/>
            <w:u w:val="none"/>
          </w:rPr>
          <w:t>Українським новинам</w:t>
        </w:r>
      </w:hyperlink>
      <w:r w:rsidRPr="00F2187C">
        <w:rPr>
          <w:sz w:val="20"/>
          <w:szCs w:val="20"/>
        </w:rPr>
        <w:t xml:space="preserve">». </w:t>
      </w:r>
    </w:p>
    <w:p w:rsidR="00305445" w:rsidRPr="00F2187C" w:rsidRDefault="00305445" w:rsidP="00F2187C">
      <w:pPr>
        <w:pStyle w:val="a4"/>
        <w:spacing w:before="0" w:beforeAutospacing="0" w:after="0" w:afterAutospacing="0"/>
        <w:jc w:val="both"/>
        <w:rPr>
          <w:sz w:val="20"/>
          <w:szCs w:val="20"/>
        </w:rPr>
      </w:pPr>
      <w:r w:rsidRPr="00F2187C">
        <w:rPr>
          <w:sz w:val="20"/>
          <w:szCs w:val="20"/>
        </w:rPr>
        <w:t xml:space="preserve">Так, за його словами, у квітні при заявлених до відшкодування 9,9 млрд. грн. ПДВ, платникам оперативно повернуто 9,3 млрд. грн., тобто 94% заявок. У травні, при заявлених 9,8 млрд. грн., бізнесу відшкодовано 9,3 млрд. грн., або 95% заявок. У червні відшкодовано 9,1 млрд. грн. ПДВ. Загалом, з початку року платникам відшкодовано 57 млрд. грн. Це на 60% більше, ніж за перше півріччя 2016 року. </w:t>
      </w:r>
    </w:p>
    <w:p w:rsidR="00305445" w:rsidRPr="00F2187C" w:rsidRDefault="00305445" w:rsidP="00F2187C">
      <w:pPr>
        <w:pStyle w:val="a4"/>
        <w:spacing w:before="0" w:beforeAutospacing="0" w:after="0" w:afterAutospacing="0"/>
        <w:jc w:val="both"/>
        <w:rPr>
          <w:sz w:val="20"/>
          <w:szCs w:val="20"/>
        </w:rPr>
      </w:pPr>
      <w:proofErr w:type="spellStart"/>
      <w:r w:rsidRPr="00F2187C">
        <w:rPr>
          <w:sz w:val="20"/>
          <w:szCs w:val="20"/>
        </w:rPr>
        <w:t>В.о</w:t>
      </w:r>
      <w:proofErr w:type="spellEnd"/>
      <w:r w:rsidRPr="00F2187C">
        <w:rPr>
          <w:sz w:val="20"/>
          <w:szCs w:val="20"/>
        </w:rPr>
        <w:t xml:space="preserve">. Голови ДФС підкреслив, що 95% платників в Україні добровільно декларують та сплачують свої податки. </w:t>
      </w:r>
    </w:p>
    <w:p w:rsidR="00305445" w:rsidRPr="00F2187C" w:rsidRDefault="00305445" w:rsidP="00F2187C">
      <w:pPr>
        <w:pStyle w:val="a4"/>
        <w:spacing w:before="0" w:beforeAutospacing="0" w:after="0" w:afterAutospacing="0"/>
        <w:jc w:val="both"/>
        <w:rPr>
          <w:sz w:val="20"/>
          <w:szCs w:val="20"/>
        </w:rPr>
      </w:pPr>
      <w:r w:rsidRPr="00F2187C">
        <w:rPr>
          <w:sz w:val="20"/>
          <w:szCs w:val="20"/>
        </w:rPr>
        <w:t xml:space="preserve">«З 1 квітня запрацювала низка електронних сервісів, які, в свою чергу, сприяють сьогодні розвитку бізнесу, фактично унеможливлюють будь-яке втручання людського фактору. Запущений реєстр електронного відшкодування ПДВ. І завдяки прозорості цього процесу практично зникли всі суперечливі моменти. Не тільки бізнес може контролювати стан своїх заявок на повернення ПДВ, а й будь-який експерт, громадянин»», - зазначив Мирослав </w:t>
      </w:r>
      <w:proofErr w:type="spellStart"/>
      <w:r w:rsidRPr="00F2187C">
        <w:rPr>
          <w:sz w:val="20"/>
          <w:szCs w:val="20"/>
        </w:rPr>
        <w:t>Продан</w:t>
      </w:r>
      <w:proofErr w:type="spellEnd"/>
      <w:r w:rsidRPr="00F2187C">
        <w:rPr>
          <w:sz w:val="20"/>
          <w:szCs w:val="20"/>
        </w:rPr>
        <w:t xml:space="preserve">. </w:t>
      </w:r>
    </w:p>
    <w:p w:rsidR="005C5127" w:rsidRPr="00F2187C" w:rsidRDefault="005C5127" w:rsidP="00F2187C">
      <w:pPr>
        <w:pStyle w:val="a4"/>
        <w:spacing w:before="0" w:beforeAutospacing="0" w:after="0" w:afterAutospacing="0"/>
        <w:jc w:val="both"/>
        <w:rPr>
          <w:sz w:val="20"/>
          <w:szCs w:val="20"/>
        </w:rPr>
      </w:pPr>
    </w:p>
    <w:p w:rsidR="00305445" w:rsidRPr="00F2187C" w:rsidRDefault="00305445" w:rsidP="00F2187C">
      <w:pPr>
        <w:pStyle w:val="1"/>
        <w:spacing w:before="0" w:beforeAutospacing="0" w:after="0" w:afterAutospacing="0"/>
        <w:jc w:val="both"/>
        <w:rPr>
          <w:sz w:val="20"/>
          <w:szCs w:val="20"/>
          <w:lang w:val="uk-UA"/>
        </w:rPr>
      </w:pPr>
      <w:r w:rsidRPr="00F2187C">
        <w:rPr>
          <w:sz w:val="20"/>
          <w:szCs w:val="20"/>
          <w:lang w:val="uk-UA"/>
        </w:rPr>
        <w:t xml:space="preserve">Мирослав </w:t>
      </w:r>
      <w:proofErr w:type="spellStart"/>
      <w:r w:rsidRPr="00F2187C">
        <w:rPr>
          <w:sz w:val="20"/>
          <w:szCs w:val="20"/>
          <w:lang w:val="uk-UA"/>
        </w:rPr>
        <w:t>Продан</w:t>
      </w:r>
      <w:proofErr w:type="spellEnd"/>
      <w:r w:rsidRPr="00F2187C">
        <w:rPr>
          <w:sz w:val="20"/>
          <w:szCs w:val="20"/>
          <w:lang w:val="uk-UA"/>
        </w:rPr>
        <w:t xml:space="preserve">: виключено будь-який фактор «ручного» втручання у систему моніторингу ризиків та блокування накладних </w:t>
      </w:r>
      <w:r w:rsidRPr="00F2187C">
        <w:rPr>
          <w:sz w:val="20"/>
          <w:szCs w:val="20"/>
          <w:lang w:val="uk-UA"/>
        </w:rPr>
        <w:fldChar w:fldCharType="begin"/>
      </w:r>
      <w:r w:rsidRPr="00F2187C">
        <w:rPr>
          <w:sz w:val="20"/>
          <w:szCs w:val="20"/>
          <w:lang w:val="uk-UA"/>
        </w:rPr>
        <w:instrText xml:space="preserve"> HYPERLINK "http://sfs.gov.ua/media-tsentr/novini/print-302494.html" </w:instrText>
      </w:r>
      <w:r w:rsidRPr="00F2187C">
        <w:rPr>
          <w:sz w:val="20"/>
          <w:szCs w:val="20"/>
          <w:lang w:val="uk-UA"/>
        </w:rPr>
        <w:fldChar w:fldCharType="separate"/>
      </w:r>
      <w:r w:rsidRPr="00F2187C">
        <w:rPr>
          <w:sz w:val="20"/>
          <w:szCs w:val="20"/>
          <w:lang w:val="uk-UA"/>
        </w:rPr>
        <w:fldChar w:fldCharType="end"/>
      </w:r>
    </w:p>
    <w:p w:rsidR="00305445" w:rsidRPr="00F2187C" w:rsidRDefault="00305445" w:rsidP="00F2187C">
      <w:pPr>
        <w:pStyle w:val="a4"/>
        <w:spacing w:before="0" w:beforeAutospacing="0" w:after="0" w:afterAutospacing="0"/>
        <w:jc w:val="both"/>
        <w:rPr>
          <w:sz w:val="20"/>
          <w:szCs w:val="20"/>
        </w:rPr>
      </w:pPr>
      <w:r w:rsidRPr="00F2187C">
        <w:rPr>
          <w:sz w:val="20"/>
          <w:szCs w:val="20"/>
        </w:rPr>
        <w:t xml:space="preserve">Умови роботи нового механізму, який дозволяє автоматично аналізувати податкову накладну на наявність ризиків, чіткі та зрозумілі, виключають будь-який фактор «ручного» втручання. Про це заявив </w:t>
      </w:r>
      <w:proofErr w:type="spellStart"/>
      <w:r w:rsidRPr="00F2187C">
        <w:rPr>
          <w:sz w:val="20"/>
          <w:szCs w:val="20"/>
        </w:rPr>
        <w:t>в.о</w:t>
      </w:r>
      <w:proofErr w:type="spellEnd"/>
      <w:r w:rsidRPr="00F2187C">
        <w:rPr>
          <w:sz w:val="20"/>
          <w:szCs w:val="20"/>
        </w:rPr>
        <w:t xml:space="preserve">. Голови ДФС Мирослав </w:t>
      </w:r>
      <w:proofErr w:type="spellStart"/>
      <w:r w:rsidRPr="00F2187C">
        <w:rPr>
          <w:sz w:val="20"/>
          <w:szCs w:val="20"/>
        </w:rPr>
        <w:t>Продан</w:t>
      </w:r>
      <w:proofErr w:type="spellEnd"/>
      <w:r w:rsidRPr="00F2187C">
        <w:rPr>
          <w:sz w:val="20"/>
          <w:szCs w:val="20"/>
        </w:rPr>
        <w:t xml:space="preserve"> в інтерв’ю «</w:t>
      </w:r>
      <w:hyperlink r:id="rId17" w:history="1">
        <w:r w:rsidRPr="00F2187C">
          <w:rPr>
            <w:rStyle w:val="a7"/>
            <w:sz w:val="20"/>
            <w:szCs w:val="20"/>
            <w:u w:val="none"/>
          </w:rPr>
          <w:t>Українським новинам</w:t>
        </w:r>
      </w:hyperlink>
      <w:r w:rsidRPr="00F2187C">
        <w:rPr>
          <w:sz w:val="20"/>
          <w:szCs w:val="20"/>
        </w:rPr>
        <w:t xml:space="preserve">». </w:t>
      </w:r>
    </w:p>
    <w:p w:rsidR="00305445" w:rsidRPr="00F2187C" w:rsidRDefault="00305445" w:rsidP="00F2187C">
      <w:pPr>
        <w:pStyle w:val="a4"/>
        <w:spacing w:before="0" w:beforeAutospacing="0" w:after="0" w:afterAutospacing="0"/>
        <w:jc w:val="both"/>
        <w:rPr>
          <w:sz w:val="20"/>
          <w:szCs w:val="20"/>
        </w:rPr>
      </w:pPr>
      <w:r w:rsidRPr="00F2187C">
        <w:rPr>
          <w:sz w:val="20"/>
          <w:szCs w:val="20"/>
        </w:rPr>
        <w:t xml:space="preserve">«Система побудована таким чином, щоб реагувати, попереджуючи зловживання недобросовісних платників податків. Вона не лише бачить потенційні порушення, а й унеможливлює безпідставне формування податкового кредиту, навіть до моменту подання податкової декларації з ПДВ. Тобто система ризиків спрацьовуватиме вже на стадії реєстрації податкової накладної та розрахунку коригування», - зазначив Мирослав </w:t>
      </w:r>
      <w:proofErr w:type="spellStart"/>
      <w:r w:rsidRPr="00F2187C">
        <w:rPr>
          <w:sz w:val="20"/>
          <w:szCs w:val="20"/>
        </w:rPr>
        <w:t>Продан</w:t>
      </w:r>
      <w:proofErr w:type="spellEnd"/>
      <w:r w:rsidRPr="00F2187C">
        <w:rPr>
          <w:sz w:val="20"/>
          <w:szCs w:val="20"/>
        </w:rPr>
        <w:t xml:space="preserve">. </w:t>
      </w:r>
    </w:p>
    <w:p w:rsidR="00305445" w:rsidRPr="00F2187C" w:rsidRDefault="00305445" w:rsidP="00F2187C">
      <w:pPr>
        <w:pStyle w:val="a4"/>
        <w:spacing w:before="0" w:beforeAutospacing="0" w:after="0" w:afterAutospacing="0"/>
        <w:jc w:val="both"/>
        <w:rPr>
          <w:sz w:val="20"/>
          <w:szCs w:val="20"/>
        </w:rPr>
      </w:pPr>
      <w:r w:rsidRPr="00F2187C">
        <w:rPr>
          <w:sz w:val="20"/>
          <w:szCs w:val="20"/>
        </w:rPr>
        <w:lastRenderedPageBreak/>
        <w:t xml:space="preserve">Так, за його словами, якщо у компанії немає дозвільних документів на здійснення відповідної господарської діяльності, якщо націнка на товар перевищує півтора рази, ризикового товару на складах більше 75%, або, наприклад, сумарне значення ПДВ у зупинених накладних більше за середнє значення сплати ПДВ за останні 12 місяців, то система зупинить таку реєстрацію. </w:t>
      </w:r>
    </w:p>
    <w:p w:rsidR="00305445" w:rsidRPr="00F2187C" w:rsidRDefault="00305445" w:rsidP="00F2187C">
      <w:pPr>
        <w:pStyle w:val="a4"/>
        <w:spacing w:before="0" w:beforeAutospacing="0" w:after="0" w:afterAutospacing="0"/>
        <w:jc w:val="both"/>
        <w:rPr>
          <w:sz w:val="20"/>
          <w:szCs w:val="20"/>
        </w:rPr>
      </w:pPr>
      <w:r w:rsidRPr="00F2187C">
        <w:rPr>
          <w:sz w:val="20"/>
          <w:szCs w:val="20"/>
        </w:rPr>
        <w:t xml:space="preserve"> «Критерії протягом цих трьох місяців тестування фіскальна служба разом з Мінфіном, залучаючи громадські організації, відшліфовувала», - підкреслив Мирослав </w:t>
      </w:r>
      <w:proofErr w:type="spellStart"/>
      <w:r w:rsidRPr="00F2187C">
        <w:rPr>
          <w:sz w:val="20"/>
          <w:szCs w:val="20"/>
        </w:rPr>
        <w:t>Продан</w:t>
      </w:r>
      <w:proofErr w:type="spellEnd"/>
      <w:r w:rsidRPr="00F2187C">
        <w:rPr>
          <w:sz w:val="20"/>
          <w:szCs w:val="20"/>
        </w:rPr>
        <w:t xml:space="preserve">. </w:t>
      </w:r>
    </w:p>
    <w:p w:rsidR="00305445" w:rsidRPr="00F2187C" w:rsidRDefault="00305445" w:rsidP="00F2187C">
      <w:pPr>
        <w:pStyle w:val="a4"/>
        <w:spacing w:before="0" w:beforeAutospacing="0" w:after="0" w:afterAutospacing="0"/>
        <w:jc w:val="both"/>
        <w:rPr>
          <w:sz w:val="20"/>
          <w:szCs w:val="20"/>
        </w:rPr>
      </w:pPr>
      <w:proofErr w:type="spellStart"/>
      <w:r w:rsidRPr="00F2187C">
        <w:rPr>
          <w:sz w:val="20"/>
          <w:szCs w:val="20"/>
        </w:rPr>
        <w:t>Очільник</w:t>
      </w:r>
      <w:proofErr w:type="spellEnd"/>
      <w:r w:rsidRPr="00F2187C">
        <w:rPr>
          <w:sz w:val="20"/>
          <w:szCs w:val="20"/>
        </w:rPr>
        <w:t xml:space="preserve"> ДФС зазначив, що тестування системи починалось з відпрацювання «схемного» податкового кредиту по суб’єктах господарювання, де є ймовірний «</w:t>
      </w:r>
      <w:proofErr w:type="spellStart"/>
      <w:r w:rsidRPr="00F2187C">
        <w:rPr>
          <w:sz w:val="20"/>
          <w:szCs w:val="20"/>
        </w:rPr>
        <w:t>пересорт</w:t>
      </w:r>
      <w:proofErr w:type="spellEnd"/>
      <w:r w:rsidRPr="00F2187C">
        <w:rPr>
          <w:sz w:val="20"/>
          <w:szCs w:val="20"/>
        </w:rPr>
        <w:t xml:space="preserve">» у сумі 50 тис. грн. Тоді б більше 20 тис. суб’єктів щомісячно попадало під дію критеріїв. На сьогодні питання з 50 тис. грн. піднялося до 500 тис. грн. </w:t>
      </w:r>
    </w:p>
    <w:p w:rsidR="00305445" w:rsidRPr="00F2187C" w:rsidRDefault="00305445" w:rsidP="00F2187C">
      <w:pPr>
        <w:pStyle w:val="a4"/>
        <w:spacing w:before="0" w:beforeAutospacing="0" w:after="0" w:afterAutospacing="0"/>
        <w:jc w:val="both"/>
        <w:rPr>
          <w:sz w:val="20"/>
          <w:szCs w:val="20"/>
        </w:rPr>
      </w:pPr>
      <w:r w:rsidRPr="00F2187C">
        <w:rPr>
          <w:sz w:val="20"/>
          <w:szCs w:val="20"/>
        </w:rPr>
        <w:t xml:space="preserve">За його словами, відсоток податкових накладних, які можуть бути зупиненими, не перевищить 0,1% від загальної кількості перевірених. Мова йде про близько 200-400 суб’єктів господарювання. </w:t>
      </w:r>
    </w:p>
    <w:p w:rsidR="00305445" w:rsidRPr="00F2187C" w:rsidRDefault="00305445" w:rsidP="00F2187C">
      <w:pPr>
        <w:pStyle w:val="a4"/>
        <w:spacing w:before="0" w:beforeAutospacing="0" w:after="0" w:afterAutospacing="0"/>
        <w:jc w:val="both"/>
        <w:rPr>
          <w:sz w:val="20"/>
          <w:szCs w:val="20"/>
        </w:rPr>
      </w:pPr>
      <w:r w:rsidRPr="00F2187C">
        <w:rPr>
          <w:sz w:val="20"/>
          <w:szCs w:val="20"/>
        </w:rPr>
        <w:t>«Під час дії тестового режиму низка підприємств отримувала попередження, що їх податкові накладні можуть бути зупинені. І вони знають про це. Боятися цього процесу не треба. Ми провели зустрічі з бізнесом, роз’яснили, як буде працювати система. Це, в першу чергу, стосуватиметься тих, хто ще досі будує схеми ухилення від оподаткування, так званий «</w:t>
      </w:r>
      <w:proofErr w:type="spellStart"/>
      <w:r w:rsidRPr="00F2187C">
        <w:rPr>
          <w:sz w:val="20"/>
          <w:szCs w:val="20"/>
        </w:rPr>
        <w:t>пересорт</w:t>
      </w:r>
      <w:proofErr w:type="spellEnd"/>
      <w:r w:rsidRPr="00F2187C">
        <w:rPr>
          <w:sz w:val="20"/>
          <w:szCs w:val="20"/>
        </w:rPr>
        <w:t xml:space="preserve">», або зустрічні транзити, коли відсутня покупка певного товару при його фактичній реалізації», - підкреслив Мирослав </w:t>
      </w:r>
      <w:proofErr w:type="spellStart"/>
      <w:r w:rsidRPr="00F2187C">
        <w:rPr>
          <w:sz w:val="20"/>
          <w:szCs w:val="20"/>
        </w:rPr>
        <w:t>Продан</w:t>
      </w:r>
      <w:proofErr w:type="spellEnd"/>
      <w:r w:rsidRPr="00F2187C">
        <w:rPr>
          <w:sz w:val="20"/>
          <w:szCs w:val="20"/>
        </w:rPr>
        <w:t xml:space="preserve">. </w:t>
      </w:r>
    </w:p>
    <w:p w:rsidR="00305445" w:rsidRPr="00F2187C" w:rsidRDefault="00305445" w:rsidP="00F2187C">
      <w:pPr>
        <w:pStyle w:val="a4"/>
        <w:spacing w:before="0" w:beforeAutospacing="0" w:after="0" w:afterAutospacing="0"/>
        <w:jc w:val="both"/>
        <w:rPr>
          <w:sz w:val="20"/>
          <w:szCs w:val="20"/>
        </w:rPr>
      </w:pPr>
      <w:r w:rsidRPr="00F2187C">
        <w:rPr>
          <w:sz w:val="20"/>
          <w:szCs w:val="20"/>
        </w:rPr>
        <w:t xml:space="preserve">Він також зазначив, що в ДФС створений окремий структурний підрозділ для розгляду документів від суб’єктів декларування, у яких будуть так звані «відбиті» податкові накладні. За результатами комісійного розгляду ухвалюватиметься остаточне рішення щодо прийняття накладної або повідомлення суб’єкту господарювання причин її неприйняття. </w:t>
      </w:r>
    </w:p>
    <w:p w:rsidR="005C5127" w:rsidRPr="00F2187C" w:rsidRDefault="005C5127" w:rsidP="00F2187C">
      <w:pPr>
        <w:pStyle w:val="a4"/>
        <w:spacing w:before="0" w:beforeAutospacing="0" w:after="0" w:afterAutospacing="0"/>
        <w:jc w:val="both"/>
        <w:rPr>
          <w:sz w:val="20"/>
          <w:szCs w:val="20"/>
        </w:rPr>
      </w:pPr>
    </w:p>
    <w:p w:rsidR="00305445" w:rsidRPr="00F2187C" w:rsidRDefault="00305445" w:rsidP="00F2187C">
      <w:pPr>
        <w:pStyle w:val="1"/>
        <w:spacing w:before="0" w:beforeAutospacing="0" w:after="0" w:afterAutospacing="0"/>
        <w:jc w:val="both"/>
        <w:rPr>
          <w:sz w:val="20"/>
          <w:szCs w:val="20"/>
          <w:lang w:val="uk-UA"/>
        </w:rPr>
      </w:pPr>
      <w:proofErr w:type="spellStart"/>
      <w:r w:rsidRPr="00F2187C">
        <w:rPr>
          <w:sz w:val="20"/>
          <w:szCs w:val="20"/>
          <w:lang w:val="uk-UA"/>
        </w:rPr>
        <w:t>В.о</w:t>
      </w:r>
      <w:proofErr w:type="spellEnd"/>
      <w:r w:rsidRPr="00F2187C">
        <w:rPr>
          <w:sz w:val="20"/>
          <w:szCs w:val="20"/>
          <w:lang w:val="uk-UA"/>
        </w:rPr>
        <w:t xml:space="preserve">. Голови ДФС Мирослав </w:t>
      </w:r>
      <w:proofErr w:type="spellStart"/>
      <w:r w:rsidRPr="00F2187C">
        <w:rPr>
          <w:sz w:val="20"/>
          <w:szCs w:val="20"/>
          <w:lang w:val="uk-UA"/>
        </w:rPr>
        <w:t>Продан</w:t>
      </w:r>
      <w:proofErr w:type="spellEnd"/>
      <w:r w:rsidRPr="00F2187C">
        <w:rPr>
          <w:sz w:val="20"/>
          <w:szCs w:val="20"/>
          <w:lang w:val="uk-UA"/>
        </w:rPr>
        <w:t xml:space="preserve"> зустрівся з Генеральним директором Європейського офісу з питань боротьби з шахрайством </w:t>
      </w:r>
      <w:proofErr w:type="spellStart"/>
      <w:r w:rsidRPr="00F2187C">
        <w:rPr>
          <w:sz w:val="20"/>
          <w:szCs w:val="20"/>
          <w:lang w:val="uk-UA"/>
        </w:rPr>
        <w:t>Джованні</w:t>
      </w:r>
      <w:proofErr w:type="spellEnd"/>
      <w:r w:rsidRPr="00F2187C">
        <w:rPr>
          <w:sz w:val="20"/>
          <w:szCs w:val="20"/>
          <w:lang w:val="uk-UA"/>
        </w:rPr>
        <w:t xml:space="preserve"> </w:t>
      </w:r>
      <w:proofErr w:type="spellStart"/>
      <w:r w:rsidRPr="00F2187C">
        <w:rPr>
          <w:sz w:val="20"/>
          <w:szCs w:val="20"/>
          <w:lang w:val="uk-UA"/>
        </w:rPr>
        <w:t>Кеслером</w:t>
      </w:r>
      <w:proofErr w:type="spellEnd"/>
      <w:r w:rsidRPr="00F2187C">
        <w:rPr>
          <w:sz w:val="20"/>
          <w:szCs w:val="20"/>
          <w:lang w:val="uk-UA"/>
        </w:rPr>
        <w:t xml:space="preserve"> </w:t>
      </w:r>
      <w:r w:rsidRPr="00F2187C">
        <w:rPr>
          <w:sz w:val="20"/>
          <w:szCs w:val="20"/>
          <w:lang w:val="uk-UA"/>
        </w:rPr>
        <w:fldChar w:fldCharType="begin"/>
      </w:r>
      <w:r w:rsidRPr="00F2187C">
        <w:rPr>
          <w:sz w:val="20"/>
          <w:szCs w:val="20"/>
          <w:lang w:val="uk-UA"/>
        </w:rPr>
        <w:instrText xml:space="preserve"> HYPERLINK "http://sfs.gov.ua/media-tsentr/novini/print-302500.html" </w:instrText>
      </w:r>
      <w:r w:rsidRPr="00F2187C">
        <w:rPr>
          <w:sz w:val="20"/>
          <w:szCs w:val="20"/>
          <w:lang w:val="uk-UA"/>
        </w:rPr>
        <w:fldChar w:fldCharType="separate"/>
      </w:r>
      <w:r w:rsidRPr="00F2187C">
        <w:rPr>
          <w:sz w:val="20"/>
          <w:szCs w:val="20"/>
          <w:lang w:val="uk-UA"/>
        </w:rPr>
        <w:fldChar w:fldCharType="end"/>
      </w:r>
    </w:p>
    <w:p w:rsidR="00305445" w:rsidRPr="00F2187C" w:rsidRDefault="00305445" w:rsidP="00F2187C">
      <w:pPr>
        <w:pStyle w:val="heading11"/>
        <w:spacing w:before="0" w:beforeAutospacing="0" w:after="0" w:afterAutospacing="0"/>
        <w:jc w:val="both"/>
        <w:rPr>
          <w:sz w:val="20"/>
          <w:szCs w:val="20"/>
          <w:lang w:val="uk-UA"/>
        </w:rPr>
      </w:pPr>
      <w:r w:rsidRPr="00F2187C">
        <w:rPr>
          <w:sz w:val="20"/>
          <w:szCs w:val="20"/>
          <w:lang w:val="uk-UA"/>
        </w:rPr>
        <w:t xml:space="preserve">Актуальні питання та перспективи співпраці між Україною та Європейським бюро з питань боротьби з шахрайством (OLAF) обговорили під час зустрічі </w:t>
      </w:r>
      <w:proofErr w:type="spellStart"/>
      <w:r w:rsidRPr="00F2187C">
        <w:rPr>
          <w:sz w:val="20"/>
          <w:szCs w:val="20"/>
          <w:lang w:val="uk-UA"/>
        </w:rPr>
        <w:t>в.о</w:t>
      </w:r>
      <w:proofErr w:type="spellEnd"/>
      <w:r w:rsidRPr="00F2187C">
        <w:rPr>
          <w:sz w:val="20"/>
          <w:szCs w:val="20"/>
          <w:lang w:val="uk-UA"/>
        </w:rPr>
        <w:t xml:space="preserve">. Голови ДФС Мирослав </w:t>
      </w:r>
      <w:proofErr w:type="spellStart"/>
      <w:r w:rsidRPr="00F2187C">
        <w:rPr>
          <w:sz w:val="20"/>
          <w:szCs w:val="20"/>
          <w:lang w:val="uk-UA"/>
        </w:rPr>
        <w:t>Продан</w:t>
      </w:r>
      <w:proofErr w:type="spellEnd"/>
      <w:r w:rsidRPr="00F2187C">
        <w:rPr>
          <w:sz w:val="20"/>
          <w:szCs w:val="20"/>
          <w:lang w:val="uk-UA"/>
        </w:rPr>
        <w:t xml:space="preserve"> та Генеральний директор OLAF  </w:t>
      </w:r>
      <w:proofErr w:type="spellStart"/>
      <w:r w:rsidRPr="00F2187C">
        <w:rPr>
          <w:sz w:val="20"/>
          <w:szCs w:val="20"/>
          <w:lang w:val="uk-UA"/>
        </w:rPr>
        <w:t>Джованні</w:t>
      </w:r>
      <w:proofErr w:type="spellEnd"/>
      <w:r w:rsidRPr="00F2187C">
        <w:rPr>
          <w:sz w:val="20"/>
          <w:szCs w:val="20"/>
          <w:lang w:val="uk-UA"/>
        </w:rPr>
        <w:t xml:space="preserve"> </w:t>
      </w:r>
      <w:proofErr w:type="spellStart"/>
      <w:r w:rsidRPr="00F2187C">
        <w:rPr>
          <w:sz w:val="20"/>
          <w:szCs w:val="20"/>
          <w:lang w:val="uk-UA"/>
        </w:rPr>
        <w:t>Кеслер</w:t>
      </w:r>
      <w:proofErr w:type="spellEnd"/>
      <w:r w:rsidRPr="00F2187C">
        <w:rPr>
          <w:sz w:val="20"/>
          <w:szCs w:val="20"/>
          <w:lang w:val="uk-UA"/>
        </w:rPr>
        <w:t xml:space="preserve"> 7 липня у м. Брюссель у рамкам 129/130 сесій Ради митного співробітництва. </w:t>
      </w:r>
    </w:p>
    <w:p w:rsidR="00305445" w:rsidRPr="00F2187C" w:rsidRDefault="00305445" w:rsidP="00F2187C">
      <w:pPr>
        <w:pStyle w:val="heading11"/>
        <w:spacing w:before="0" w:beforeAutospacing="0" w:after="0" w:afterAutospacing="0"/>
        <w:jc w:val="both"/>
        <w:rPr>
          <w:sz w:val="20"/>
          <w:szCs w:val="20"/>
          <w:lang w:val="uk-UA"/>
        </w:rPr>
      </w:pPr>
      <w:r w:rsidRPr="00F2187C">
        <w:rPr>
          <w:sz w:val="20"/>
          <w:szCs w:val="20"/>
          <w:lang w:val="uk-UA"/>
        </w:rPr>
        <w:t xml:space="preserve">Мирослав </w:t>
      </w:r>
      <w:proofErr w:type="spellStart"/>
      <w:r w:rsidRPr="00F2187C">
        <w:rPr>
          <w:sz w:val="20"/>
          <w:szCs w:val="20"/>
          <w:lang w:val="uk-UA"/>
        </w:rPr>
        <w:t>Продан</w:t>
      </w:r>
      <w:proofErr w:type="spellEnd"/>
      <w:r w:rsidRPr="00F2187C">
        <w:rPr>
          <w:sz w:val="20"/>
          <w:szCs w:val="20"/>
          <w:lang w:val="uk-UA"/>
        </w:rPr>
        <w:t xml:space="preserve"> відзначив високу активність та ефективність взаємодії між ДФС та OLAF, яка має значні перспективи для розвитку. </w:t>
      </w:r>
    </w:p>
    <w:p w:rsidR="00305445" w:rsidRPr="00F2187C" w:rsidRDefault="00305445" w:rsidP="00F2187C">
      <w:pPr>
        <w:pStyle w:val="heading11"/>
        <w:spacing w:before="0" w:beforeAutospacing="0" w:after="0" w:afterAutospacing="0"/>
        <w:jc w:val="both"/>
        <w:rPr>
          <w:sz w:val="20"/>
          <w:szCs w:val="20"/>
          <w:lang w:val="uk-UA"/>
        </w:rPr>
      </w:pPr>
      <w:r w:rsidRPr="00F2187C">
        <w:rPr>
          <w:sz w:val="20"/>
          <w:szCs w:val="20"/>
          <w:lang w:val="uk-UA"/>
        </w:rPr>
        <w:t xml:space="preserve">«Сьогодні ми використовуємо всі можливі механізми та формати співпраці. Так, зокрема, налагоджений оперативний обмін інформацією та запитами про надання допомоги, проводяться спільні з OLAF розслідування, пов’язані з порушенням заборон та обмежень переміщення товарів, а також спеціальні міжнародні операції, спрямовані на виявлення каналів незаконного переміщення товарів», - зазначив Мирослав </w:t>
      </w:r>
      <w:proofErr w:type="spellStart"/>
      <w:r w:rsidRPr="00F2187C">
        <w:rPr>
          <w:sz w:val="20"/>
          <w:szCs w:val="20"/>
          <w:lang w:val="uk-UA"/>
        </w:rPr>
        <w:t>Продан</w:t>
      </w:r>
      <w:proofErr w:type="spellEnd"/>
      <w:r w:rsidRPr="00F2187C">
        <w:rPr>
          <w:sz w:val="20"/>
          <w:szCs w:val="20"/>
          <w:lang w:val="uk-UA"/>
        </w:rPr>
        <w:t xml:space="preserve">. </w:t>
      </w:r>
    </w:p>
    <w:p w:rsidR="00305445" w:rsidRPr="00F2187C" w:rsidRDefault="00305445" w:rsidP="00F2187C">
      <w:pPr>
        <w:pStyle w:val="a4"/>
        <w:spacing w:before="0" w:beforeAutospacing="0" w:after="0" w:afterAutospacing="0"/>
        <w:jc w:val="both"/>
        <w:rPr>
          <w:sz w:val="20"/>
          <w:szCs w:val="20"/>
        </w:rPr>
      </w:pPr>
      <w:r w:rsidRPr="00F2187C">
        <w:rPr>
          <w:sz w:val="20"/>
          <w:szCs w:val="20"/>
        </w:rPr>
        <w:t xml:space="preserve">Він повідомив, що за результатами комплексу проведених заходів, у т.ч. й з залученням інших зацікавлених країн регіону, вже отримано конкретні результати. </w:t>
      </w:r>
    </w:p>
    <w:p w:rsidR="00305445" w:rsidRPr="00F2187C" w:rsidRDefault="00305445" w:rsidP="00F2187C">
      <w:pPr>
        <w:pStyle w:val="a4"/>
        <w:spacing w:before="0" w:beforeAutospacing="0" w:after="0" w:afterAutospacing="0"/>
        <w:jc w:val="both"/>
        <w:rPr>
          <w:sz w:val="20"/>
          <w:szCs w:val="20"/>
        </w:rPr>
      </w:pPr>
      <w:r w:rsidRPr="00F2187C">
        <w:rPr>
          <w:sz w:val="20"/>
          <w:szCs w:val="20"/>
        </w:rPr>
        <w:t>Так, наприклад, цього року правоохоронними органами Туреччини в контейнерах, які прямували до Одеси з Об’єднаних Арабських Еміратів, виявлено та вилучено 2440 ящиків сигарет, орієнтовною вартістю 26 млн. гривень. Інший випадок: у вантажному транспортному засобі з причепом, який прибув для митного оформлення до паромної переправи МП «</w:t>
      </w:r>
      <w:proofErr w:type="spellStart"/>
      <w:r w:rsidRPr="00F2187C">
        <w:rPr>
          <w:sz w:val="20"/>
          <w:szCs w:val="20"/>
        </w:rPr>
        <w:t>Чорноморськ</w:t>
      </w:r>
      <w:proofErr w:type="spellEnd"/>
      <w:r w:rsidRPr="00F2187C">
        <w:rPr>
          <w:sz w:val="20"/>
          <w:szCs w:val="20"/>
        </w:rPr>
        <w:t xml:space="preserve">» Одеської митниці ДФС (з Румунії через Болгарію) ДФС виявлено та вилучено 1250 ящиків (625 тис. пачок) сигарет виробництва Румунії, орієнтовною вартістю 13 млн. грн. За рішенням суду на цей вантаж накладено арешт. </w:t>
      </w:r>
    </w:p>
    <w:p w:rsidR="00305445" w:rsidRPr="00F2187C" w:rsidRDefault="00305445" w:rsidP="00F2187C">
      <w:pPr>
        <w:pStyle w:val="a4"/>
        <w:spacing w:before="0" w:beforeAutospacing="0" w:after="0" w:afterAutospacing="0"/>
        <w:jc w:val="both"/>
        <w:rPr>
          <w:sz w:val="20"/>
          <w:szCs w:val="20"/>
        </w:rPr>
      </w:pPr>
      <w:r w:rsidRPr="00F2187C">
        <w:rPr>
          <w:sz w:val="20"/>
          <w:szCs w:val="20"/>
        </w:rPr>
        <w:t xml:space="preserve">Окремо </w:t>
      </w:r>
      <w:proofErr w:type="spellStart"/>
      <w:r w:rsidRPr="00F2187C">
        <w:rPr>
          <w:sz w:val="20"/>
          <w:szCs w:val="20"/>
        </w:rPr>
        <w:t>в.о</w:t>
      </w:r>
      <w:proofErr w:type="spellEnd"/>
      <w:r w:rsidRPr="00F2187C">
        <w:rPr>
          <w:sz w:val="20"/>
          <w:szCs w:val="20"/>
        </w:rPr>
        <w:t xml:space="preserve">. Голови ДФС відзначив проведену спеціальну митну операцію «Протидія незаконному переміщенню тютюнових виробів – 2016». </w:t>
      </w:r>
    </w:p>
    <w:p w:rsidR="00305445" w:rsidRPr="00F2187C" w:rsidRDefault="00305445" w:rsidP="00F2187C">
      <w:pPr>
        <w:pStyle w:val="a4"/>
        <w:spacing w:before="0" w:beforeAutospacing="0" w:after="0" w:afterAutospacing="0"/>
        <w:jc w:val="both"/>
        <w:rPr>
          <w:sz w:val="20"/>
          <w:szCs w:val="20"/>
        </w:rPr>
      </w:pPr>
      <w:r w:rsidRPr="00F2187C">
        <w:rPr>
          <w:sz w:val="20"/>
          <w:szCs w:val="20"/>
        </w:rPr>
        <w:t xml:space="preserve">«Внаслідок здійснення обміну оперативною інформацією між митними органами України, Румунії, Сербії і Угорщини, та за участі OLAF було попереджено спробу незаконного переміщення через угорсько-українську ділянку кордону 12 млн. шт. сигарет», - повідомив Мирослав </w:t>
      </w:r>
      <w:proofErr w:type="spellStart"/>
      <w:r w:rsidRPr="00F2187C">
        <w:rPr>
          <w:sz w:val="20"/>
          <w:szCs w:val="20"/>
        </w:rPr>
        <w:t>Продан</w:t>
      </w:r>
      <w:proofErr w:type="spellEnd"/>
      <w:r w:rsidRPr="00F2187C">
        <w:rPr>
          <w:sz w:val="20"/>
          <w:szCs w:val="20"/>
        </w:rPr>
        <w:t xml:space="preserve">. </w:t>
      </w:r>
    </w:p>
    <w:p w:rsidR="00305445" w:rsidRPr="00F2187C" w:rsidRDefault="00305445" w:rsidP="00F2187C">
      <w:pPr>
        <w:pStyle w:val="a4"/>
        <w:spacing w:before="0" w:beforeAutospacing="0" w:after="0" w:afterAutospacing="0"/>
        <w:jc w:val="both"/>
        <w:rPr>
          <w:sz w:val="20"/>
          <w:szCs w:val="20"/>
        </w:rPr>
      </w:pPr>
      <w:r w:rsidRPr="00F2187C">
        <w:rPr>
          <w:sz w:val="20"/>
          <w:szCs w:val="20"/>
        </w:rPr>
        <w:t xml:space="preserve">Він також зазначив, що у співпраці з OLAF розпочато оперативний обмін інформацією про факти незаконного переміщення авіаційним транспортом громадянами-кур’єрами  тютюнових виробів. За результатами оперативної взаємодії здійснено затримання партій цигарок, які переміщувались до Італії, Іспанії, Швеції, Швейцарії та Ізраїлю. </w:t>
      </w:r>
    </w:p>
    <w:p w:rsidR="00305445" w:rsidRPr="00F2187C" w:rsidRDefault="00305445" w:rsidP="00F2187C">
      <w:pPr>
        <w:pStyle w:val="a4"/>
        <w:spacing w:before="0" w:beforeAutospacing="0" w:after="0" w:afterAutospacing="0"/>
        <w:jc w:val="both"/>
        <w:rPr>
          <w:sz w:val="20"/>
          <w:szCs w:val="20"/>
        </w:rPr>
      </w:pPr>
      <w:r w:rsidRPr="00F2187C">
        <w:rPr>
          <w:sz w:val="20"/>
          <w:szCs w:val="20"/>
        </w:rPr>
        <w:t xml:space="preserve">Мирослав </w:t>
      </w:r>
      <w:proofErr w:type="spellStart"/>
      <w:r w:rsidRPr="00F2187C">
        <w:rPr>
          <w:sz w:val="20"/>
          <w:szCs w:val="20"/>
        </w:rPr>
        <w:t>Продан</w:t>
      </w:r>
      <w:proofErr w:type="spellEnd"/>
      <w:r w:rsidRPr="00F2187C">
        <w:rPr>
          <w:sz w:val="20"/>
          <w:szCs w:val="20"/>
        </w:rPr>
        <w:t xml:space="preserve"> підтвердив готовність до подальшої співпраці з OLAF та висловив сподівання на підтримку з боку OLAF перспективних напрямів співробітництва, а саме: </w:t>
      </w:r>
    </w:p>
    <w:p w:rsidR="00305445" w:rsidRPr="00F2187C" w:rsidRDefault="00305445" w:rsidP="00F2187C">
      <w:pPr>
        <w:pStyle w:val="a4"/>
        <w:spacing w:before="0" w:beforeAutospacing="0" w:after="0" w:afterAutospacing="0"/>
        <w:jc w:val="both"/>
        <w:rPr>
          <w:sz w:val="20"/>
          <w:szCs w:val="20"/>
        </w:rPr>
      </w:pPr>
      <w:r w:rsidRPr="00F2187C">
        <w:rPr>
          <w:sz w:val="20"/>
          <w:szCs w:val="20"/>
        </w:rPr>
        <w:t xml:space="preserve">- організацію ефективного оперативного обміну інформацією за напрямками незаконного обігу сигарет, контрафактної продукції, та незаконного використання коштів Євросоюзу; </w:t>
      </w:r>
    </w:p>
    <w:p w:rsidR="00305445" w:rsidRPr="00F2187C" w:rsidRDefault="00305445" w:rsidP="00F2187C">
      <w:pPr>
        <w:pStyle w:val="a4"/>
        <w:spacing w:before="0" w:beforeAutospacing="0" w:after="0" w:afterAutospacing="0"/>
        <w:jc w:val="both"/>
        <w:rPr>
          <w:sz w:val="20"/>
          <w:szCs w:val="20"/>
        </w:rPr>
      </w:pPr>
      <w:r w:rsidRPr="00F2187C">
        <w:rPr>
          <w:sz w:val="20"/>
          <w:szCs w:val="20"/>
        </w:rPr>
        <w:t xml:space="preserve">- проведення паралельних розслідувань щодо учасників міжнародних злочинних груп; </w:t>
      </w:r>
    </w:p>
    <w:p w:rsidR="00305445" w:rsidRPr="00F2187C" w:rsidRDefault="00305445" w:rsidP="00F2187C">
      <w:pPr>
        <w:pStyle w:val="a4"/>
        <w:spacing w:before="0" w:beforeAutospacing="0" w:after="0" w:afterAutospacing="0"/>
        <w:jc w:val="both"/>
        <w:rPr>
          <w:sz w:val="20"/>
          <w:szCs w:val="20"/>
        </w:rPr>
      </w:pPr>
      <w:r w:rsidRPr="00F2187C">
        <w:rPr>
          <w:sz w:val="20"/>
          <w:szCs w:val="20"/>
        </w:rPr>
        <w:t xml:space="preserve">- виявлення активів у країнах Євросоюзу, придбаних за кошти, здобуті злочинним шляхом на території України; </w:t>
      </w:r>
    </w:p>
    <w:p w:rsidR="00305445" w:rsidRPr="00F2187C" w:rsidRDefault="00305445" w:rsidP="00F2187C">
      <w:pPr>
        <w:pStyle w:val="a4"/>
        <w:spacing w:before="0" w:beforeAutospacing="0" w:after="0" w:afterAutospacing="0"/>
        <w:jc w:val="both"/>
        <w:rPr>
          <w:sz w:val="20"/>
          <w:szCs w:val="20"/>
        </w:rPr>
      </w:pPr>
      <w:r w:rsidRPr="00F2187C">
        <w:rPr>
          <w:sz w:val="20"/>
          <w:szCs w:val="20"/>
        </w:rPr>
        <w:t xml:space="preserve">- продовження практики проведення спецоперацій, в т.ч. з відпрацювання каналів та схем незаконного переміщення тютюнових виробів  </w:t>
      </w:r>
      <w:proofErr w:type="spellStart"/>
      <w:r w:rsidRPr="00F2187C">
        <w:rPr>
          <w:sz w:val="20"/>
          <w:szCs w:val="20"/>
        </w:rPr>
        <w:t>авіакур’єрами</w:t>
      </w:r>
      <w:proofErr w:type="spellEnd"/>
      <w:r w:rsidRPr="00F2187C">
        <w:rPr>
          <w:sz w:val="20"/>
          <w:szCs w:val="20"/>
        </w:rPr>
        <w:t xml:space="preserve">. </w:t>
      </w:r>
    </w:p>
    <w:p w:rsidR="00305445" w:rsidRPr="00F2187C" w:rsidRDefault="00305445" w:rsidP="00F2187C">
      <w:pPr>
        <w:pStyle w:val="a4"/>
        <w:spacing w:before="0" w:beforeAutospacing="0" w:after="0" w:afterAutospacing="0"/>
        <w:jc w:val="both"/>
        <w:rPr>
          <w:sz w:val="20"/>
          <w:szCs w:val="20"/>
        </w:rPr>
      </w:pPr>
      <w:r w:rsidRPr="00F2187C">
        <w:rPr>
          <w:sz w:val="20"/>
          <w:szCs w:val="20"/>
        </w:rPr>
        <w:t xml:space="preserve">У свою чергу Генеральний директор OLAF  </w:t>
      </w:r>
      <w:proofErr w:type="spellStart"/>
      <w:r w:rsidRPr="00F2187C">
        <w:rPr>
          <w:sz w:val="20"/>
          <w:szCs w:val="20"/>
        </w:rPr>
        <w:t>Джованні</w:t>
      </w:r>
      <w:proofErr w:type="spellEnd"/>
      <w:r w:rsidRPr="00F2187C">
        <w:rPr>
          <w:sz w:val="20"/>
          <w:szCs w:val="20"/>
        </w:rPr>
        <w:t xml:space="preserve"> </w:t>
      </w:r>
      <w:proofErr w:type="spellStart"/>
      <w:r w:rsidRPr="00F2187C">
        <w:rPr>
          <w:sz w:val="20"/>
          <w:szCs w:val="20"/>
        </w:rPr>
        <w:t>Кеслер</w:t>
      </w:r>
      <w:proofErr w:type="spellEnd"/>
      <w:r w:rsidRPr="00F2187C">
        <w:rPr>
          <w:sz w:val="20"/>
          <w:szCs w:val="20"/>
        </w:rPr>
        <w:t xml:space="preserve"> висловив готовність сприяти більш широкому залученню ДФС до політичних ініціатив ЄС у протидії шахрайству. </w:t>
      </w:r>
    </w:p>
    <w:p w:rsidR="00305445" w:rsidRPr="00F2187C" w:rsidRDefault="00305445" w:rsidP="00F2187C">
      <w:pPr>
        <w:pStyle w:val="a4"/>
        <w:spacing w:before="0" w:beforeAutospacing="0" w:after="0" w:afterAutospacing="0"/>
        <w:jc w:val="both"/>
        <w:rPr>
          <w:sz w:val="20"/>
          <w:szCs w:val="20"/>
        </w:rPr>
      </w:pPr>
      <w:r w:rsidRPr="00F2187C">
        <w:rPr>
          <w:sz w:val="20"/>
          <w:szCs w:val="20"/>
        </w:rPr>
        <w:t xml:space="preserve">«Ми вражені і повністю підтримуємо позитивні зміни та зрушення у роботі ДФС за останній час та докладемо максимум зусиль для пошуку шляхів фінансової та іншої допомоги ДФС у боротьбі з шахрайством та контрабандою підакцизної групи товарів», - підкреслив </w:t>
      </w:r>
      <w:proofErr w:type="spellStart"/>
      <w:r w:rsidRPr="00F2187C">
        <w:rPr>
          <w:sz w:val="20"/>
          <w:szCs w:val="20"/>
        </w:rPr>
        <w:t>Джованні</w:t>
      </w:r>
      <w:proofErr w:type="spellEnd"/>
      <w:r w:rsidRPr="00F2187C">
        <w:rPr>
          <w:sz w:val="20"/>
          <w:szCs w:val="20"/>
        </w:rPr>
        <w:t xml:space="preserve"> </w:t>
      </w:r>
      <w:proofErr w:type="spellStart"/>
      <w:r w:rsidRPr="00F2187C">
        <w:rPr>
          <w:sz w:val="20"/>
          <w:szCs w:val="20"/>
        </w:rPr>
        <w:t>Кеслер</w:t>
      </w:r>
      <w:proofErr w:type="spellEnd"/>
      <w:r w:rsidRPr="00F2187C">
        <w:rPr>
          <w:sz w:val="20"/>
          <w:szCs w:val="20"/>
        </w:rPr>
        <w:t xml:space="preserve">. </w:t>
      </w:r>
    </w:p>
    <w:p w:rsidR="00305445" w:rsidRPr="00F2187C" w:rsidRDefault="00305445" w:rsidP="00F2187C">
      <w:pPr>
        <w:pStyle w:val="a4"/>
        <w:spacing w:before="0" w:beforeAutospacing="0" w:after="0" w:afterAutospacing="0"/>
        <w:jc w:val="both"/>
        <w:rPr>
          <w:sz w:val="20"/>
          <w:szCs w:val="20"/>
        </w:rPr>
      </w:pPr>
      <w:r w:rsidRPr="00F2187C">
        <w:rPr>
          <w:sz w:val="20"/>
          <w:szCs w:val="20"/>
        </w:rPr>
        <w:t xml:space="preserve">Він відзначив значну активізацію роботи фіскальної служби у напрямі протидії незаконному переміщенню тютюнових виробів та боротьбі з корупцією. </w:t>
      </w:r>
    </w:p>
    <w:p w:rsidR="00305445" w:rsidRPr="00F2187C" w:rsidRDefault="00305445" w:rsidP="00F2187C">
      <w:pPr>
        <w:pStyle w:val="a4"/>
        <w:spacing w:before="0" w:beforeAutospacing="0" w:after="0" w:afterAutospacing="0"/>
        <w:jc w:val="both"/>
        <w:rPr>
          <w:sz w:val="20"/>
          <w:szCs w:val="20"/>
        </w:rPr>
      </w:pPr>
      <w:r w:rsidRPr="00F2187C">
        <w:rPr>
          <w:sz w:val="20"/>
          <w:szCs w:val="20"/>
        </w:rPr>
        <w:t xml:space="preserve">Крім того, за словами </w:t>
      </w:r>
      <w:proofErr w:type="spellStart"/>
      <w:r w:rsidRPr="00F2187C">
        <w:rPr>
          <w:sz w:val="20"/>
          <w:szCs w:val="20"/>
        </w:rPr>
        <w:t>Джованні</w:t>
      </w:r>
      <w:proofErr w:type="spellEnd"/>
      <w:r w:rsidRPr="00F2187C">
        <w:rPr>
          <w:sz w:val="20"/>
          <w:szCs w:val="20"/>
        </w:rPr>
        <w:t xml:space="preserve"> </w:t>
      </w:r>
      <w:proofErr w:type="spellStart"/>
      <w:r w:rsidRPr="00F2187C">
        <w:rPr>
          <w:sz w:val="20"/>
          <w:szCs w:val="20"/>
        </w:rPr>
        <w:t>Кеслера</w:t>
      </w:r>
      <w:proofErr w:type="spellEnd"/>
      <w:r w:rsidRPr="00F2187C">
        <w:rPr>
          <w:sz w:val="20"/>
          <w:szCs w:val="20"/>
        </w:rPr>
        <w:t xml:space="preserve">, OLAF рішуче підтримує заплановані значні інвестиції в інфраструктуру митниць та пунктів пропуску. </w:t>
      </w:r>
    </w:p>
    <w:p w:rsidR="005C5127" w:rsidRPr="00F2187C" w:rsidRDefault="005C5127" w:rsidP="00F2187C">
      <w:pPr>
        <w:pStyle w:val="a4"/>
        <w:spacing w:before="0" w:beforeAutospacing="0" w:after="0" w:afterAutospacing="0"/>
        <w:jc w:val="both"/>
        <w:rPr>
          <w:sz w:val="20"/>
          <w:szCs w:val="20"/>
        </w:rPr>
      </w:pPr>
    </w:p>
    <w:p w:rsidR="00305445" w:rsidRPr="00F2187C" w:rsidRDefault="00305445" w:rsidP="00F2187C">
      <w:pPr>
        <w:pStyle w:val="1"/>
        <w:spacing w:before="0" w:beforeAutospacing="0" w:after="0" w:afterAutospacing="0"/>
        <w:jc w:val="both"/>
        <w:rPr>
          <w:sz w:val="20"/>
          <w:szCs w:val="20"/>
          <w:lang w:val="uk-UA"/>
        </w:rPr>
      </w:pPr>
      <w:r w:rsidRPr="00F2187C">
        <w:rPr>
          <w:sz w:val="20"/>
          <w:szCs w:val="20"/>
          <w:lang w:val="uk-UA"/>
        </w:rPr>
        <w:t xml:space="preserve">ДФС: Контроль у сфері обігу готівки </w:t>
      </w:r>
      <w:r w:rsidRPr="00F2187C">
        <w:rPr>
          <w:sz w:val="20"/>
          <w:szCs w:val="20"/>
          <w:lang w:val="uk-UA"/>
        </w:rPr>
        <w:fldChar w:fldCharType="begin"/>
      </w:r>
      <w:r w:rsidRPr="00F2187C">
        <w:rPr>
          <w:sz w:val="20"/>
          <w:szCs w:val="20"/>
          <w:lang w:val="uk-UA"/>
        </w:rPr>
        <w:instrText xml:space="preserve"> HYPERLINK "http://sfs.gov.ua/media-tsentr/novini/print-302531.html" </w:instrText>
      </w:r>
      <w:r w:rsidRPr="00F2187C">
        <w:rPr>
          <w:sz w:val="20"/>
          <w:szCs w:val="20"/>
          <w:lang w:val="uk-UA"/>
        </w:rPr>
        <w:fldChar w:fldCharType="separate"/>
      </w:r>
      <w:r w:rsidRPr="00F2187C">
        <w:rPr>
          <w:sz w:val="20"/>
          <w:szCs w:val="20"/>
          <w:lang w:val="uk-UA"/>
        </w:rPr>
        <w:fldChar w:fldCharType="end"/>
      </w:r>
    </w:p>
    <w:p w:rsidR="00305445" w:rsidRPr="00F2187C" w:rsidRDefault="00305445" w:rsidP="00F2187C">
      <w:pPr>
        <w:pStyle w:val="a4"/>
        <w:spacing w:before="0" w:beforeAutospacing="0" w:after="0" w:afterAutospacing="0"/>
        <w:jc w:val="both"/>
        <w:rPr>
          <w:sz w:val="20"/>
          <w:szCs w:val="20"/>
        </w:rPr>
      </w:pPr>
      <w:r w:rsidRPr="00F2187C">
        <w:rPr>
          <w:sz w:val="20"/>
          <w:szCs w:val="20"/>
        </w:rPr>
        <w:t xml:space="preserve">Державна фіскальна служба України проаналізувала виявлені під час перевірок суб’єктів господарювання порушення вимог щодо регулювання готівкового обігу, а також застосовані за вказані порушення штрафні санкції, та звертає </w:t>
      </w:r>
      <w:r w:rsidRPr="00F2187C">
        <w:rPr>
          <w:sz w:val="20"/>
          <w:szCs w:val="20"/>
        </w:rPr>
        <w:lastRenderedPageBreak/>
        <w:t xml:space="preserve">увагу керівників підприємств, які здійснюють готівкові розрахунки за реалізовані товари (надані послуги) або інші операції з готівкою на дотримання вимог чинного законодавства. </w:t>
      </w:r>
    </w:p>
    <w:p w:rsidR="00305445" w:rsidRPr="00F2187C" w:rsidRDefault="00305445" w:rsidP="00F2187C">
      <w:pPr>
        <w:pStyle w:val="a4"/>
        <w:spacing w:before="0" w:beforeAutospacing="0" w:after="0" w:afterAutospacing="0"/>
        <w:jc w:val="both"/>
        <w:rPr>
          <w:sz w:val="20"/>
          <w:szCs w:val="20"/>
        </w:rPr>
      </w:pPr>
      <w:r w:rsidRPr="00F2187C">
        <w:rPr>
          <w:sz w:val="20"/>
          <w:szCs w:val="20"/>
        </w:rPr>
        <w:t xml:space="preserve">Зокрема, часто встановлюються випадки порушення вимог Положення про ведення касових операцій у національній валюті в Україні, затвердженого Постановою Правління НБУ від 15.12.2004 № 637, зареєстрованою в Міністерстві юстиції України 13.01.2005 за №40/10320 (Положення № 637) в частині: </w:t>
      </w:r>
    </w:p>
    <w:p w:rsidR="00305445" w:rsidRPr="00F2187C" w:rsidRDefault="00305445" w:rsidP="00F2187C">
      <w:pPr>
        <w:pStyle w:val="a4"/>
        <w:spacing w:before="0" w:beforeAutospacing="0" w:after="0" w:afterAutospacing="0"/>
        <w:jc w:val="both"/>
        <w:rPr>
          <w:sz w:val="20"/>
          <w:szCs w:val="20"/>
        </w:rPr>
      </w:pPr>
      <w:r w:rsidRPr="00F2187C">
        <w:rPr>
          <w:sz w:val="20"/>
          <w:szCs w:val="20"/>
        </w:rPr>
        <w:t xml:space="preserve">- зарахування готівкових коштів на розрахунковий рахунок без оприбуткування у касі підприємства; </w:t>
      </w:r>
    </w:p>
    <w:p w:rsidR="00305445" w:rsidRPr="00F2187C" w:rsidRDefault="00305445" w:rsidP="00F2187C">
      <w:pPr>
        <w:pStyle w:val="a4"/>
        <w:spacing w:before="0" w:beforeAutospacing="0" w:after="0" w:afterAutospacing="0"/>
        <w:jc w:val="both"/>
        <w:rPr>
          <w:sz w:val="20"/>
          <w:szCs w:val="20"/>
        </w:rPr>
      </w:pPr>
      <w:r w:rsidRPr="00F2187C">
        <w:rPr>
          <w:sz w:val="20"/>
          <w:szCs w:val="20"/>
        </w:rPr>
        <w:t xml:space="preserve">- </w:t>
      </w:r>
      <w:proofErr w:type="spellStart"/>
      <w:r w:rsidRPr="00F2187C">
        <w:rPr>
          <w:sz w:val="20"/>
          <w:szCs w:val="20"/>
        </w:rPr>
        <w:t>необлікування</w:t>
      </w:r>
      <w:proofErr w:type="spellEnd"/>
      <w:r w:rsidRPr="00F2187C">
        <w:rPr>
          <w:sz w:val="20"/>
          <w:szCs w:val="20"/>
        </w:rPr>
        <w:t xml:space="preserve"> готівкових коштів у книзі обліку розрахункових операцій (КОРО) реєстратора розрахункових операцій (РРО) на підставі фіскальних звітних чеків; </w:t>
      </w:r>
    </w:p>
    <w:p w:rsidR="00305445" w:rsidRPr="00F2187C" w:rsidRDefault="00305445" w:rsidP="00F2187C">
      <w:pPr>
        <w:pStyle w:val="a4"/>
        <w:spacing w:before="0" w:beforeAutospacing="0" w:after="0" w:afterAutospacing="0"/>
        <w:jc w:val="both"/>
        <w:rPr>
          <w:sz w:val="20"/>
          <w:szCs w:val="20"/>
        </w:rPr>
      </w:pPr>
      <w:r w:rsidRPr="00F2187C">
        <w:rPr>
          <w:sz w:val="20"/>
          <w:szCs w:val="20"/>
        </w:rPr>
        <w:t xml:space="preserve">- оформлення з порушеннями касових документів при оприбуткуванні або видачі готівкових коштів у касах (з кас) підприємств (відсутність підписів уповноваженої особи, особи, що отримала кошти). </w:t>
      </w:r>
    </w:p>
    <w:p w:rsidR="00305445" w:rsidRPr="00F2187C" w:rsidRDefault="00305445" w:rsidP="00F2187C">
      <w:pPr>
        <w:pStyle w:val="a4"/>
        <w:spacing w:before="0" w:beforeAutospacing="0" w:after="0" w:afterAutospacing="0"/>
        <w:jc w:val="both"/>
        <w:rPr>
          <w:sz w:val="20"/>
          <w:szCs w:val="20"/>
        </w:rPr>
      </w:pPr>
      <w:r w:rsidRPr="00F2187C">
        <w:rPr>
          <w:sz w:val="20"/>
          <w:szCs w:val="20"/>
        </w:rPr>
        <w:t xml:space="preserve">Враховуючи викладене, ДФС з метою запобігання таким порушенням, пропонує керівникам підприємств провести з бухгалтерами відповідне навчання та посилити контроль за оформленням та веденням касових книг та книг обліку розрахункових операцій. </w:t>
      </w:r>
    </w:p>
    <w:p w:rsidR="00305445" w:rsidRPr="00F2187C" w:rsidRDefault="00305445" w:rsidP="00F2187C">
      <w:pPr>
        <w:pStyle w:val="a4"/>
        <w:spacing w:before="0" w:beforeAutospacing="0" w:after="0" w:afterAutospacing="0"/>
        <w:jc w:val="both"/>
        <w:rPr>
          <w:sz w:val="20"/>
          <w:szCs w:val="20"/>
        </w:rPr>
      </w:pPr>
      <w:r w:rsidRPr="00F2187C">
        <w:rPr>
          <w:sz w:val="20"/>
          <w:szCs w:val="20"/>
        </w:rPr>
        <w:t xml:space="preserve">Наводимо деякі приклади встановлених порушень норм з регулювання готівкового обігу. </w:t>
      </w:r>
    </w:p>
    <w:p w:rsidR="00305445" w:rsidRPr="00F2187C" w:rsidRDefault="00305445" w:rsidP="00F2187C">
      <w:pPr>
        <w:pStyle w:val="a4"/>
        <w:spacing w:before="0" w:beforeAutospacing="0" w:after="0" w:afterAutospacing="0"/>
        <w:jc w:val="both"/>
        <w:rPr>
          <w:sz w:val="20"/>
          <w:szCs w:val="20"/>
        </w:rPr>
      </w:pPr>
      <w:r w:rsidRPr="00F2187C">
        <w:rPr>
          <w:sz w:val="20"/>
          <w:szCs w:val="20"/>
        </w:rPr>
        <w:t xml:space="preserve">Так, виїзною документальною перевіркою ТОВ «Б» встановлено </w:t>
      </w:r>
      <w:proofErr w:type="spellStart"/>
      <w:r w:rsidRPr="00F2187C">
        <w:rPr>
          <w:sz w:val="20"/>
          <w:szCs w:val="20"/>
        </w:rPr>
        <w:t>неоприбуткування</w:t>
      </w:r>
      <w:proofErr w:type="spellEnd"/>
      <w:r w:rsidRPr="00F2187C">
        <w:rPr>
          <w:sz w:val="20"/>
          <w:szCs w:val="20"/>
        </w:rPr>
        <w:t xml:space="preserve"> в касі підприємства готівкових коштів, знятих з розрахункового рахунку. А саме: згідно з головною книгою підприємства та копіями карток рахунку 301, готівкові кошти у сумі 447 069,41 грн., які знято з розрахункового рахунку в установі банку за допомогою спеціального платіжного засобу (корпоративної картки) директором підприємства, в центральну касу підприємства не оприбутковувались. Також вони не використовувались працівниками підприємства для господарських потреб. Крім того, 75 000,00 грн. готівкових коштів, що зняті з розрахункового рахунку установи банку директором підприємства згідно чеку, в касі підприємства </w:t>
      </w:r>
      <w:proofErr w:type="spellStart"/>
      <w:r w:rsidRPr="00F2187C">
        <w:rPr>
          <w:sz w:val="20"/>
          <w:szCs w:val="20"/>
        </w:rPr>
        <w:t>неоприбутковані</w:t>
      </w:r>
      <w:proofErr w:type="spellEnd"/>
      <w:r w:rsidRPr="00F2187C">
        <w:rPr>
          <w:sz w:val="20"/>
          <w:szCs w:val="20"/>
        </w:rPr>
        <w:t xml:space="preserve">, відповідні записи в касовій книзі відсутні.  Таким чином порушено вимоги п. 2.2, 2.6, 7.15 Положення № 637. </w:t>
      </w:r>
    </w:p>
    <w:p w:rsidR="00305445" w:rsidRPr="00F2187C" w:rsidRDefault="00305445" w:rsidP="00F2187C">
      <w:pPr>
        <w:pStyle w:val="a4"/>
        <w:spacing w:before="0" w:beforeAutospacing="0" w:after="0" w:afterAutospacing="0"/>
        <w:jc w:val="both"/>
        <w:rPr>
          <w:sz w:val="20"/>
          <w:szCs w:val="20"/>
        </w:rPr>
      </w:pPr>
      <w:r w:rsidRPr="00F2187C">
        <w:rPr>
          <w:sz w:val="20"/>
          <w:szCs w:val="20"/>
        </w:rPr>
        <w:t xml:space="preserve">У ході фактичної перевірки магазину фізичної особи-підприємця Р. встановлено, що суб’єктом господарювання не обліковано у розділі 2 КОРО «Облік руху готівки та сум розрахунків» готівкові кошти загальною сумою 256 455,0 грн. на підставі фіскальних звітних чеків РРО за два тижні (на відповідних сторінках КОРО записи відсутні). Порушено вимоги п. 2.6 Положення №637. </w:t>
      </w:r>
    </w:p>
    <w:p w:rsidR="00305445" w:rsidRPr="00F2187C" w:rsidRDefault="00305445" w:rsidP="00F2187C">
      <w:pPr>
        <w:pStyle w:val="a4"/>
        <w:spacing w:before="0" w:beforeAutospacing="0" w:after="0" w:afterAutospacing="0"/>
        <w:jc w:val="both"/>
        <w:rPr>
          <w:sz w:val="20"/>
          <w:szCs w:val="20"/>
        </w:rPr>
      </w:pPr>
      <w:r w:rsidRPr="00F2187C">
        <w:rPr>
          <w:sz w:val="20"/>
          <w:szCs w:val="20"/>
        </w:rPr>
        <w:t xml:space="preserve">Документальною перевіркою ТОВ «К», зокрема, встановлено несвоєчасне оприбуткування (не у день надходження коштів) 118 434,29 грн. готівкових коштів у касі підприємства. Так, у періоді, що перевірявся, працівниками до бухгалтерії підприємства подавались звіти про використання коштів, наданих на відрядження або під звіт, з поверненням невикористаних коштів, при цьому повернуті кошти оприбутковувались у касі підприємства наступного дня або пізніше. Порушено вимоги п. 2.6 Положення № 637. </w:t>
      </w:r>
    </w:p>
    <w:p w:rsidR="005C5127" w:rsidRPr="00F2187C" w:rsidRDefault="005C5127" w:rsidP="00F2187C">
      <w:pPr>
        <w:pStyle w:val="a4"/>
        <w:spacing w:before="0" w:beforeAutospacing="0" w:after="0" w:afterAutospacing="0"/>
        <w:jc w:val="both"/>
        <w:rPr>
          <w:sz w:val="20"/>
          <w:szCs w:val="20"/>
        </w:rPr>
      </w:pPr>
    </w:p>
    <w:p w:rsidR="00305445" w:rsidRPr="00F2187C" w:rsidRDefault="00305445" w:rsidP="00F2187C">
      <w:pPr>
        <w:pStyle w:val="1"/>
        <w:spacing w:before="0" w:beforeAutospacing="0" w:after="0" w:afterAutospacing="0"/>
        <w:jc w:val="both"/>
        <w:rPr>
          <w:sz w:val="20"/>
          <w:szCs w:val="20"/>
          <w:lang w:val="uk-UA"/>
        </w:rPr>
      </w:pPr>
      <w:r w:rsidRPr="00F2187C">
        <w:rPr>
          <w:sz w:val="20"/>
          <w:szCs w:val="20"/>
          <w:lang w:val="uk-UA"/>
        </w:rPr>
        <w:t xml:space="preserve">Фіскальна служба Одещини презентувала Мобільний центр обслуговування платників </w:t>
      </w:r>
      <w:r w:rsidRPr="00F2187C">
        <w:rPr>
          <w:sz w:val="20"/>
          <w:szCs w:val="20"/>
          <w:lang w:val="uk-UA"/>
        </w:rPr>
        <w:fldChar w:fldCharType="begin"/>
      </w:r>
      <w:r w:rsidRPr="00F2187C">
        <w:rPr>
          <w:sz w:val="20"/>
          <w:szCs w:val="20"/>
          <w:lang w:val="uk-UA"/>
        </w:rPr>
        <w:instrText xml:space="preserve"> HYPERLINK "http://sfs.gov.ua/media-tsentr/novini/print-302537.html" </w:instrText>
      </w:r>
      <w:r w:rsidRPr="00F2187C">
        <w:rPr>
          <w:sz w:val="20"/>
          <w:szCs w:val="20"/>
          <w:lang w:val="uk-UA"/>
        </w:rPr>
        <w:fldChar w:fldCharType="separate"/>
      </w:r>
      <w:r w:rsidRPr="00F2187C">
        <w:rPr>
          <w:sz w:val="20"/>
          <w:szCs w:val="20"/>
          <w:lang w:val="uk-UA"/>
        </w:rPr>
        <w:fldChar w:fldCharType="end"/>
      </w:r>
    </w:p>
    <w:p w:rsidR="00305445" w:rsidRPr="00F2187C" w:rsidRDefault="00305445" w:rsidP="00F2187C">
      <w:pPr>
        <w:pStyle w:val="a4"/>
        <w:spacing w:before="0" w:beforeAutospacing="0" w:after="0" w:afterAutospacing="0"/>
        <w:jc w:val="both"/>
        <w:rPr>
          <w:sz w:val="20"/>
          <w:szCs w:val="20"/>
        </w:rPr>
      </w:pPr>
      <w:r w:rsidRPr="00F2187C">
        <w:rPr>
          <w:sz w:val="20"/>
          <w:szCs w:val="20"/>
        </w:rPr>
        <w:t xml:space="preserve">Пересувний центр із надання адміністративних послуг фіскальної служби презентували під час зустрічі з представниками малого та середнього бізнесу голова Одеської обласної державної адміністрації Максим </w:t>
      </w:r>
      <w:proofErr w:type="spellStart"/>
      <w:r w:rsidRPr="00F2187C">
        <w:rPr>
          <w:sz w:val="20"/>
          <w:szCs w:val="20"/>
        </w:rPr>
        <w:t>Степанов</w:t>
      </w:r>
      <w:proofErr w:type="spellEnd"/>
      <w:r w:rsidRPr="00F2187C">
        <w:rPr>
          <w:sz w:val="20"/>
          <w:szCs w:val="20"/>
        </w:rPr>
        <w:t xml:space="preserve"> та начальник Головного управління ДФС в Одеській області </w:t>
      </w:r>
      <w:proofErr w:type="spellStart"/>
      <w:r w:rsidRPr="00F2187C">
        <w:rPr>
          <w:sz w:val="20"/>
          <w:szCs w:val="20"/>
        </w:rPr>
        <w:t>Глеб</w:t>
      </w:r>
      <w:proofErr w:type="spellEnd"/>
      <w:r w:rsidRPr="00F2187C">
        <w:rPr>
          <w:sz w:val="20"/>
          <w:szCs w:val="20"/>
        </w:rPr>
        <w:t xml:space="preserve"> Мілютін. </w:t>
      </w:r>
    </w:p>
    <w:p w:rsidR="00305445" w:rsidRPr="00F2187C" w:rsidRDefault="00305445" w:rsidP="00F2187C">
      <w:pPr>
        <w:pStyle w:val="a4"/>
        <w:spacing w:before="0" w:beforeAutospacing="0" w:after="0" w:afterAutospacing="0"/>
        <w:jc w:val="both"/>
        <w:rPr>
          <w:sz w:val="20"/>
          <w:szCs w:val="20"/>
        </w:rPr>
      </w:pPr>
      <w:hyperlink r:id="rId18" w:history="1"/>
      <w:r w:rsidRPr="00F2187C">
        <w:rPr>
          <w:sz w:val="20"/>
          <w:szCs w:val="20"/>
        </w:rPr>
        <w:t xml:space="preserve">«Мобільний центр полегшить взаємодію підприємців з контролюючими органами – фіскальною службою. Це пілотний проект, такий автомобіль єдиний в Україні. Я пишаюся такою інновацією. Він зручний і представники малого бізнесу та підприємці зможуть отримувати якісні послуги на місцях», - прокоментував Максим </w:t>
      </w:r>
      <w:proofErr w:type="spellStart"/>
      <w:r w:rsidRPr="00F2187C">
        <w:rPr>
          <w:sz w:val="20"/>
          <w:szCs w:val="20"/>
        </w:rPr>
        <w:t>Степанов</w:t>
      </w:r>
      <w:proofErr w:type="spellEnd"/>
      <w:r w:rsidRPr="00F2187C">
        <w:rPr>
          <w:sz w:val="20"/>
          <w:szCs w:val="20"/>
        </w:rPr>
        <w:t xml:space="preserve">. </w:t>
      </w:r>
    </w:p>
    <w:p w:rsidR="00305445" w:rsidRPr="00F2187C" w:rsidRDefault="00305445" w:rsidP="00F2187C">
      <w:pPr>
        <w:pStyle w:val="a4"/>
        <w:spacing w:before="0" w:beforeAutospacing="0" w:after="0" w:afterAutospacing="0"/>
        <w:jc w:val="both"/>
        <w:rPr>
          <w:sz w:val="20"/>
          <w:szCs w:val="20"/>
        </w:rPr>
      </w:pPr>
      <w:r w:rsidRPr="00F2187C">
        <w:rPr>
          <w:sz w:val="20"/>
          <w:szCs w:val="20"/>
        </w:rPr>
        <w:t xml:space="preserve">На базі центру будуть надаватися найбільш запитувані послуги фіскальної служби. </w:t>
      </w:r>
    </w:p>
    <w:p w:rsidR="00305445" w:rsidRPr="00F2187C" w:rsidRDefault="00305445" w:rsidP="00F2187C">
      <w:pPr>
        <w:pStyle w:val="a4"/>
        <w:spacing w:before="0" w:beforeAutospacing="0" w:after="0" w:afterAutospacing="0"/>
        <w:jc w:val="both"/>
        <w:rPr>
          <w:sz w:val="20"/>
          <w:szCs w:val="20"/>
        </w:rPr>
      </w:pPr>
      <w:r w:rsidRPr="00F2187C">
        <w:rPr>
          <w:sz w:val="20"/>
          <w:szCs w:val="20"/>
        </w:rPr>
        <w:t xml:space="preserve">«Ми створювали Мобільний центр, щоб наблизити сервіси фіскальної служби до жителів Одещини. Його роботу ми вбачаємо у максимальному сприянні платникам податків - з питань, які стосуються компетенції фіскальної служби», - зазначив </w:t>
      </w:r>
      <w:proofErr w:type="spellStart"/>
      <w:r w:rsidRPr="00F2187C">
        <w:rPr>
          <w:sz w:val="20"/>
          <w:szCs w:val="20"/>
        </w:rPr>
        <w:t>Глеб</w:t>
      </w:r>
      <w:proofErr w:type="spellEnd"/>
      <w:r w:rsidRPr="00F2187C">
        <w:rPr>
          <w:sz w:val="20"/>
          <w:szCs w:val="20"/>
        </w:rPr>
        <w:t xml:space="preserve"> Мілютін. </w:t>
      </w:r>
    </w:p>
    <w:p w:rsidR="00305445" w:rsidRPr="00F2187C" w:rsidRDefault="00305445" w:rsidP="00F2187C">
      <w:pPr>
        <w:pStyle w:val="a4"/>
        <w:spacing w:before="0" w:beforeAutospacing="0" w:after="0" w:afterAutospacing="0"/>
        <w:jc w:val="both"/>
        <w:rPr>
          <w:sz w:val="20"/>
          <w:szCs w:val="20"/>
        </w:rPr>
      </w:pPr>
      <w:hyperlink r:id="rId19" w:history="1"/>
      <w:r w:rsidRPr="00F2187C">
        <w:rPr>
          <w:sz w:val="20"/>
          <w:szCs w:val="20"/>
        </w:rPr>
        <w:t xml:space="preserve">Послугами Мобільного центру буде зручно користуватись жителям віддалених районів та підприємцям, які здійснюють свою діяльність на ринках області. </w:t>
      </w:r>
    </w:p>
    <w:p w:rsidR="00305445" w:rsidRPr="00F2187C" w:rsidRDefault="00305445" w:rsidP="00F2187C">
      <w:pPr>
        <w:pStyle w:val="a4"/>
        <w:spacing w:before="0" w:beforeAutospacing="0" w:after="0" w:afterAutospacing="0"/>
        <w:jc w:val="both"/>
        <w:rPr>
          <w:sz w:val="20"/>
          <w:szCs w:val="20"/>
        </w:rPr>
      </w:pPr>
      <w:r w:rsidRPr="00F2187C">
        <w:rPr>
          <w:sz w:val="20"/>
          <w:szCs w:val="20"/>
        </w:rPr>
        <w:t xml:space="preserve">Мобільний центр приходить на допомогу вже діючим 22-м  стаціонарним центрам обслуговування платників та працюватиме за </w:t>
      </w:r>
      <w:hyperlink r:id="rId20" w:history="1">
        <w:r w:rsidRPr="00F2187C">
          <w:rPr>
            <w:rStyle w:val="a7"/>
            <w:sz w:val="20"/>
            <w:szCs w:val="20"/>
            <w:u w:val="none"/>
          </w:rPr>
          <w:t>графіком.</w:t>
        </w:r>
      </w:hyperlink>
      <w:r w:rsidRPr="00F2187C">
        <w:rPr>
          <w:sz w:val="20"/>
          <w:szCs w:val="20"/>
        </w:rPr>
        <w:t xml:space="preserve"> </w:t>
      </w:r>
    </w:p>
    <w:p w:rsidR="00305445" w:rsidRPr="00F2187C" w:rsidRDefault="00305445" w:rsidP="00F2187C">
      <w:pPr>
        <w:tabs>
          <w:tab w:val="left" w:pos="1620"/>
        </w:tabs>
        <w:jc w:val="both"/>
        <w:rPr>
          <w:bCs/>
          <w:sz w:val="20"/>
          <w:szCs w:val="20"/>
          <w:highlight w:val="cyan"/>
          <w:lang w:val="uk-UA"/>
        </w:rPr>
      </w:pPr>
    </w:p>
    <w:p w:rsidR="00D36D3A" w:rsidRPr="00F2187C" w:rsidRDefault="00D36D3A" w:rsidP="00D36D3A">
      <w:pPr>
        <w:jc w:val="both"/>
        <w:outlineLvl w:val="0"/>
        <w:rPr>
          <w:b/>
          <w:bCs/>
          <w:kern w:val="36"/>
          <w:sz w:val="20"/>
          <w:szCs w:val="20"/>
          <w:lang w:val="uk-UA"/>
        </w:rPr>
      </w:pPr>
      <w:r w:rsidRPr="00F2187C">
        <w:rPr>
          <w:b/>
          <w:bCs/>
          <w:kern w:val="36"/>
          <w:sz w:val="20"/>
          <w:szCs w:val="20"/>
          <w:lang w:val="uk-UA"/>
        </w:rPr>
        <w:t xml:space="preserve">Податковий календар на липень 2017 року </w:t>
      </w:r>
      <w:r w:rsidRPr="00F2187C">
        <w:rPr>
          <w:b/>
          <w:bCs/>
          <w:kern w:val="36"/>
          <w:sz w:val="20"/>
          <w:szCs w:val="20"/>
          <w:lang w:val="uk-UA"/>
        </w:rPr>
        <w:fldChar w:fldCharType="begin"/>
      </w:r>
      <w:r w:rsidRPr="00F2187C">
        <w:rPr>
          <w:b/>
          <w:bCs/>
          <w:kern w:val="36"/>
          <w:sz w:val="20"/>
          <w:szCs w:val="20"/>
          <w:lang w:val="uk-UA"/>
        </w:rPr>
        <w:instrText xml:space="preserve"> HYPERLINK "http://ck.sfs.gov.ua/media-ark/news-ark/print-302305.html" </w:instrText>
      </w:r>
      <w:r w:rsidRPr="00F2187C">
        <w:rPr>
          <w:b/>
          <w:bCs/>
          <w:kern w:val="36"/>
          <w:sz w:val="20"/>
          <w:szCs w:val="20"/>
          <w:lang w:val="uk-UA"/>
        </w:rPr>
        <w:fldChar w:fldCharType="separate"/>
      </w:r>
      <w:r w:rsidRPr="00F2187C">
        <w:rPr>
          <w:b/>
          <w:bCs/>
          <w:kern w:val="36"/>
          <w:sz w:val="20"/>
          <w:szCs w:val="20"/>
          <w:lang w:val="uk-UA"/>
        </w:rPr>
        <w:fldChar w:fldCharType="end"/>
      </w:r>
    </w:p>
    <w:p w:rsidR="00D36D3A" w:rsidRPr="00F2187C" w:rsidRDefault="00D36D3A" w:rsidP="00D36D3A">
      <w:pPr>
        <w:jc w:val="both"/>
        <w:rPr>
          <w:sz w:val="20"/>
          <w:szCs w:val="20"/>
          <w:lang w:val="uk-UA"/>
        </w:rPr>
      </w:pPr>
      <w:r w:rsidRPr="00F2187C">
        <w:rPr>
          <w:sz w:val="20"/>
          <w:szCs w:val="20"/>
          <w:lang w:val="uk-UA"/>
        </w:rPr>
        <w:t xml:space="preserve">Криворізька північна ОДПІ нагадує, що </w:t>
      </w:r>
    </w:p>
    <w:p w:rsidR="00D36D3A" w:rsidRPr="00F2187C" w:rsidRDefault="00D36D3A" w:rsidP="00D36D3A">
      <w:pPr>
        <w:jc w:val="both"/>
        <w:rPr>
          <w:sz w:val="20"/>
          <w:szCs w:val="20"/>
          <w:lang w:val="uk-UA"/>
        </w:rPr>
      </w:pPr>
      <w:r w:rsidRPr="00F2187C">
        <w:rPr>
          <w:b/>
          <w:bCs/>
          <w:sz w:val="20"/>
          <w:szCs w:val="20"/>
          <w:lang w:val="uk-UA"/>
        </w:rPr>
        <w:t>Понеділок, 17 липня</w:t>
      </w:r>
      <w:r w:rsidRPr="00F2187C">
        <w:rPr>
          <w:sz w:val="20"/>
          <w:szCs w:val="20"/>
          <w:lang w:val="uk-UA"/>
        </w:rPr>
        <w:t xml:space="preserve"> </w:t>
      </w:r>
    </w:p>
    <w:p w:rsidR="00D36D3A" w:rsidRPr="00F2187C" w:rsidRDefault="00D36D3A" w:rsidP="00D36D3A">
      <w:pPr>
        <w:jc w:val="both"/>
        <w:rPr>
          <w:sz w:val="20"/>
          <w:szCs w:val="20"/>
          <w:lang w:val="uk-UA"/>
        </w:rPr>
      </w:pPr>
      <w:r w:rsidRPr="00F2187C">
        <w:rPr>
          <w:sz w:val="20"/>
          <w:szCs w:val="20"/>
          <w:lang w:val="uk-UA"/>
        </w:rPr>
        <w:t xml:space="preserve">Останній день подання </w:t>
      </w:r>
    </w:p>
    <w:p w:rsidR="00D36D3A" w:rsidRDefault="00D36D3A" w:rsidP="00D36D3A">
      <w:pPr>
        <w:numPr>
          <w:ilvl w:val="0"/>
          <w:numId w:val="2"/>
        </w:numPr>
        <w:tabs>
          <w:tab w:val="clear" w:pos="720"/>
          <w:tab w:val="num" w:pos="360"/>
        </w:tabs>
        <w:ind w:left="0" w:firstLine="0"/>
        <w:jc w:val="both"/>
        <w:rPr>
          <w:sz w:val="20"/>
          <w:szCs w:val="20"/>
          <w:lang w:val="uk-UA"/>
        </w:rPr>
      </w:pPr>
      <w:r w:rsidRPr="00F2187C">
        <w:rPr>
          <w:sz w:val="20"/>
          <w:szCs w:val="20"/>
          <w:lang w:val="uk-UA"/>
        </w:rPr>
        <w:t xml:space="preserve">звіту про використання книг обліку розрахункових операцій (розрахункових книжок) за червень (форма № ЗВР-1), якщо не передбачено подання інформації дротовими або бездротовими каналами зв’язку; довідки про використані розрахункові книжки за червень </w:t>
      </w:r>
    </w:p>
    <w:p w:rsidR="00D36D3A" w:rsidRPr="00F2187C" w:rsidRDefault="00D36D3A" w:rsidP="00F2187C">
      <w:pPr>
        <w:tabs>
          <w:tab w:val="left" w:pos="1620"/>
        </w:tabs>
        <w:jc w:val="both"/>
        <w:rPr>
          <w:bCs/>
          <w:sz w:val="20"/>
          <w:szCs w:val="20"/>
          <w:highlight w:val="cyan"/>
          <w:lang w:val="uk-UA"/>
        </w:rPr>
      </w:pPr>
    </w:p>
    <w:p w:rsidR="003B53E7" w:rsidRPr="00F2187C" w:rsidRDefault="003B53E7" w:rsidP="00F2187C">
      <w:pPr>
        <w:jc w:val="both"/>
        <w:rPr>
          <w:b/>
          <w:sz w:val="20"/>
          <w:szCs w:val="20"/>
          <w:lang w:val="uk-UA"/>
        </w:rPr>
      </w:pPr>
      <w:proofErr w:type="spellStart"/>
      <w:r w:rsidRPr="00F2187C">
        <w:rPr>
          <w:b/>
          <w:sz w:val="20"/>
          <w:szCs w:val="20"/>
          <w:lang w:val="uk-UA"/>
        </w:rPr>
        <w:t>Дніпрянин</w:t>
      </w:r>
      <w:proofErr w:type="spellEnd"/>
      <w:r w:rsidRPr="00F2187C">
        <w:rPr>
          <w:b/>
          <w:sz w:val="20"/>
          <w:szCs w:val="20"/>
          <w:lang w:val="uk-UA"/>
        </w:rPr>
        <w:t xml:space="preserve"> намагався вивезти з України археологічні артефакти</w:t>
      </w:r>
    </w:p>
    <w:p w:rsidR="003B53E7" w:rsidRPr="00F2187C" w:rsidRDefault="003B53E7" w:rsidP="00F2187C">
      <w:pPr>
        <w:jc w:val="both"/>
        <w:rPr>
          <w:sz w:val="20"/>
          <w:szCs w:val="20"/>
          <w:lang w:val="uk-UA"/>
        </w:rPr>
      </w:pPr>
      <w:r w:rsidRPr="00F2187C">
        <w:rPr>
          <w:sz w:val="20"/>
          <w:szCs w:val="20"/>
          <w:lang w:val="uk-UA"/>
        </w:rPr>
        <w:t>Під час здійснення митного контролю та митного оформлення пасажирів та багажу, прямуючих рейсом «</w:t>
      </w:r>
      <w:proofErr w:type="spellStart"/>
      <w:r w:rsidRPr="00F2187C">
        <w:rPr>
          <w:sz w:val="20"/>
          <w:szCs w:val="20"/>
          <w:lang w:val="uk-UA"/>
        </w:rPr>
        <w:t>Дніпро-Тель-Авів</w:t>
      </w:r>
      <w:proofErr w:type="spellEnd"/>
      <w:r w:rsidRPr="00F2187C">
        <w:rPr>
          <w:sz w:val="20"/>
          <w:szCs w:val="20"/>
          <w:lang w:val="uk-UA"/>
        </w:rPr>
        <w:t xml:space="preserve">», </w:t>
      </w:r>
      <w:r w:rsidRPr="00F2187C">
        <w:rPr>
          <w:sz w:val="20"/>
          <w:szCs w:val="20"/>
          <w:shd w:val="clear" w:color="auto" w:fill="FFFFFF"/>
          <w:lang w:val="uk-UA"/>
        </w:rPr>
        <w:t xml:space="preserve">06.07.2017 співробітниками Дніпропетровської митниці ДФС спільно із працівниками управління Служби безпеки України у Дніпропетровській області проведено </w:t>
      </w:r>
      <w:r w:rsidRPr="00F2187C">
        <w:rPr>
          <w:sz w:val="20"/>
          <w:szCs w:val="20"/>
          <w:lang w:val="uk-UA"/>
        </w:rPr>
        <w:t xml:space="preserve">огляд особистих речей та багажу громадянина України. В результаті огляду виявлено наявність у нього предметів з ознаками культурних цінностей, а саме: металеві вироби, які по формі нагадують наконечники стріл скіфського часу, та монети </w:t>
      </w:r>
      <w:proofErr w:type="spellStart"/>
      <w:r w:rsidRPr="00F2187C">
        <w:rPr>
          <w:sz w:val="20"/>
          <w:szCs w:val="20"/>
          <w:lang w:val="uk-UA"/>
        </w:rPr>
        <w:t>ольвійського</w:t>
      </w:r>
      <w:proofErr w:type="spellEnd"/>
      <w:r w:rsidRPr="00F2187C">
        <w:rPr>
          <w:sz w:val="20"/>
          <w:szCs w:val="20"/>
          <w:lang w:val="uk-UA"/>
        </w:rPr>
        <w:t xml:space="preserve"> періоду «дельфін». Переміщення таких предметів через митний кордон обмежено законодавством України.</w:t>
      </w:r>
    </w:p>
    <w:p w:rsidR="003B53E7" w:rsidRPr="00F2187C" w:rsidRDefault="003B53E7" w:rsidP="00F2187C">
      <w:pPr>
        <w:jc w:val="both"/>
        <w:rPr>
          <w:sz w:val="20"/>
          <w:szCs w:val="20"/>
          <w:lang w:val="uk-UA"/>
        </w:rPr>
      </w:pPr>
      <w:r w:rsidRPr="00F2187C">
        <w:rPr>
          <w:sz w:val="20"/>
          <w:szCs w:val="20"/>
          <w:lang w:val="uk-UA"/>
        </w:rPr>
        <w:t xml:space="preserve">За даним фактом співробітниками </w:t>
      </w:r>
      <w:r w:rsidRPr="00F2187C">
        <w:rPr>
          <w:sz w:val="20"/>
          <w:szCs w:val="20"/>
          <w:shd w:val="clear" w:color="auto" w:fill="FFFFFF"/>
          <w:lang w:val="uk-UA"/>
        </w:rPr>
        <w:t>управління Служби безпеки України у Дніпропетровській області складено протокол огляду місця події та відкрито кримінальне провадження за ознаками злочину, передбаченого частиною 1 ст.201 Кримінального кодексу України.</w:t>
      </w:r>
    </w:p>
    <w:p w:rsidR="003B53E7" w:rsidRPr="00F2187C" w:rsidRDefault="003B53E7" w:rsidP="00F2187C">
      <w:pPr>
        <w:jc w:val="both"/>
        <w:rPr>
          <w:sz w:val="20"/>
          <w:szCs w:val="20"/>
          <w:lang w:val="uk-UA"/>
        </w:rPr>
      </w:pPr>
    </w:p>
    <w:p w:rsidR="003B53E7" w:rsidRPr="00F2187C" w:rsidRDefault="003B53E7" w:rsidP="00F2187C">
      <w:pPr>
        <w:jc w:val="both"/>
        <w:rPr>
          <w:b/>
          <w:sz w:val="20"/>
          <w:szCs w:val="20"/>
          <w:lang w:val="uk-UA"/>
        </w:rPr>
      </w:pPr>
      <w:r w:rsidRPr="00F2187C">
        <w:rPr>
          <w:b/>
          <w:sz w:val="20"/>
          <w:szCs w:val="20"/>
          <w:lang w:val="uk-UA"/>
        </w:rPr>
        <w:t>Наближається граничний термін сплати податкових зобов’язань громадянами та «незалежниками»</w:t>
      </w:r>
    </w:p>
    <w:p w:rsidR="003B53E7" w:rsidRPr="00F2187C" w:rsidRDefault="00F2187C" w:rsidP="00F2187C">
      <w:pPr>
        <w:jc w:val="both"/>
        <w:textAlignment w:val="baseline"/>
        <w:rPr>
          <w:sz w:val="20"/>
          <w:szCs w:val="20"/>
          <w:lang w:val="uk-UA"/>
        </w:rPr>
      </w:pPr>
      <w:r>
        <w:rPr>
          <w:sz w:val="20"/>
          <w:szCs w:val="20"/>
          <w:shd w:val="clear" w:color="auto" w:fill="FFFFFF"/>
          <w:lang w:val="uk-UA"/>
        </w:rPr>
        <w:lastRenderedPageBreak/>
        <w:t>Н</w:t>
      </w:r>
      <w:r w:rsidR="003B53E7" w:rsidRPr="00F2187C">
        <w:rPr>
          <w:sz w:val="20"/>
          <w:szCs w:val="20"/>
          <w:shd w:val="clear" w:color="auto" w:fill="FFFFFF"/>
          <w:lang w:val="uk-UA"/>
        </w:rPr>
        <w:t>агадує</w:t>
      </w:r>
      <w:r>
        <w:rPr>
          <w:sz w:val="20"/>
          <w:szCs w:val="20"/>
          <w:shd w:val="clear" w:color="auto" w:fill="FFFFFF"/>
          <w:lang w:val="uk-UA"/>
        </w:rPr>
        <w:t>мо</w:t>
      </w:r>
      <w:r w:rsidR="003B53E7" w:rsidRPr="00F2187C">
        <w:rPr>
          <w:sz w:val="20"/>
          <w:szCs w:val="20"/>
          <w:shd w:val="clear" w:color="auto" w:fill="FFFFFF"/>
          <w:lang w:val="uk-UA"/>
        </w:rPr>
        <w:t xml:space="preserve">, що </w:t>
      </w:r>
      <w:r w:rsidR="003B53E7" w:rsidRPr="00F2187C">
        <w:rPr>
          <w:sz w:val="20"/>
          <w:szCs w:val="20"/>
          <w:lang w:val="uk-UA"/>
        </w:rPr>
        <w:t>фізична особа зобов’язана самостійно до 1 серпня року, що настає за звітним, сплатити суму податкового зобов’язання, зазначену у поданій нею податковій декларації про майновий стан і доходи (далі – Декларація) (п.179.7 ст.179 Податкового кодексу України зі змінами та доповненнями).</w:t>
      </w:r>
    </w:p>
    <w:p w:rsidR="003B53E7" w:rsidRPr="00F2187C" w:rsidRDefault="003B53E7" w:rsidP="00F2187C">
      <w:pPr>
        <w:jc w:val="both"/>
        <w:textAlignment w:val="baseline"/>
        <w:rPr>
          <w:sz w:val="20"/>
          <w:szCs w:val="20"/>
          <w:lang w:val="uk-UA"/>
        </w:rPr>
      </w:pPr>
      <w:r w:rsidRPr="00F2187C">
        <w:rPr>
          <w:sz w:val="20"/>
          <w:szCs w:val="20"/>
          <w:lang w:val="uk-UA"/>
        </w:rPr>
        <w:t xml:space="preserve">Таким чином, </w:t>
      </w:r>
      <w:r w:rsidRPr="00F2187C">
        <w:rPr>
          <w:b/>
          <w:sz w:val="20"/>
          <w:szCs w:val="20"/>
          <w:shd w:val="clear" w:color="auto" w:fill="FFFFFF"/>
          <w:lang w:val="uk-UA"/>
        </w:rPr>
        <w:t>31 липня 2017 року</w:t>
      </w:r>
      <w:r w:rsidRPr="00F2187C">
        <w:rPr>
          <w:sz w:val="20"/>
          <w:szCs w:val="20"/>
          <w:shd w:val="clear" w:color="auto" w:fill="FFFFFF"/>
          <w:lang w:val="uk-UA"/>
        </w:rPr>
        <w:t xml:space="preserve"> – останній день сплати </w:t>
      </w:r>
      <w:r w:rsidRPr="00F2187C">
        <w:rPr>
          <w:sz w:val="20"/>
          <w:szCs w:val="20"/>
          <w:lang w:val="uk-UA"/>
        </w:rPr>
        <w:t xml:space="preserve">громадяни та фізичними особами, які провадять незалежну професійну діяльність, </w:t>
      </w:r>
      <w:r w:rsidRPr="00F2187C">
        <w:rPr>
          <w:sz w:val="20"/>
          <w:szCs w:val="20"/>
          <w:shd w:val="clear" w:color="auto" w:fill="FFFFFF"/>
          <w:lang w:val="uk-UA"/>
        </w:rPr>
        <w:t xml:space="preserve">податку на доходи фізичних осіб та військового збору, </w:t>
      </w:r>
      <w:r w:rsidRPr="00F2187C">
        <w:rPr>
          <w:sz w:val="20"/>
          <w:szCs w:val="20"/>
          <w:lang w:val="uk-UA"/>
        </w:rPr>
        <w:t xml:space="preserve">визначених у Декларації за результатами 2016 року. </w:t>
      </w:r>
    </w:p>
    <w:p w:rsidR="003B53E7" w:rsidRPr="00F2187C" w:rsidRDefault="003B53E7" w:rsidP="00F2187C">
      <w:pPr>
        <w:jc w:val="both"/>
        <w:rPr>
          <w:sz w:val="20"/>
          <w:szCs w:val="20"/>
          <w:lang w:val="uk-UA"/>
        </w:rPr>
      </w:pPr>
    </w:p>
    <w:p w:rsidR="003B53E7" w:rsidRPr="00F2187C" w:rsidRDefault="003B53E7" w:rsidP="00F2187C">
      <w:pPr>
        <w:jc w:val="both"/>
        <w:rPr>
          <w:b/>
          <w:sz w:val="20"/>
          <w:szCs w:val="20"/>
          <w:lang w:val="uk-UA"/>
        </w:rPr>
      </w:pPr>
      <w:r w:rsidRPr="00F2187C">
        <w:rPr>
          <w:b/>
          <w:sz w:val="20"/>
          <w:szCs w:val="20"/>
          <w:lang w:val="uk-UA"/>
        </w:rPr>
        <w:t>ДФС оновлено довідники податкових пільг станом на 01.07.2017</w:t>
      </w:r>
    </w:p>
    <w:p w:rsidR="003B53E7" w:rsidRPr="00F2187C" w:rsidRDefault="00215567" w:rsidP="00F2187C">
      <w:pPr>
        <w:jc w:val="both"/>
        <w:rPr>
          <w:sz w:val="20"/>
          <w:szCs w:val="20"/>
          <w:lang w:val="uk-UA"/>
        </w:rPr>
      </w:pPr>
      <w:r>
        <w:rPr>
          <w:sz w:val="20"/>
          <w:szCs w:val="20"/>
          <w:lang w:val="uk-UA"/>
        </w:rPr>
        <w:t>З</w:t>
      </w:r>
      <w:r w:rsidR="003B53E7" w:rsidRPr="00F2187C">
        <w:rPr>
          <w:sz w:val="20"/>
          <w:szCs w:val="20"/>
          <w:lang w:val="uk-UA"/>
        </w:rPr>
        <w:t>вертає</w:t>
      </w:r>
      <w:r w:rsidR="0057431C">
        <w:rPr>
          <w:sz w:val="20"/>
          <w:szCs w:val="20"/>
          <w:lang w:val="uk-UA"/>
        </w:rPr>
        <w:t>мо</w:t>
      </w:r>
      <w:r w:rsidR="003B53E7" w:rsidRPr="00F2187C">
        <w:rPr>
          <w:sz w:val="20"/>
          <w:szCs w:val="20"/>
          <w:lang w:val="uk-UA"/>
        </w:rPr>
        <w:t xml:space="preserve"> увагу, що Державною фіскальною службою України (далі – ДФС) станом на 01.07.2017 затверджені: </w:t>
      </w:r>
    </w:p>
    <w:p w:rsidR="003B53E7" w:rsidRPr="00F2187C" w:rsidRDefault="003B53E7" w:rsidP="00F2187C">
      <w:pPr>
        <w:jc w:val="both"/>
        <w:rPr>
          <w:sz w:val="20"/>
          <w:szCs w:val="20"/>
          <w:lang w:val="uk-UA"/>
        </w:rPr>
      </w:pPr>
      <w:r w:rsidRPr="00F2187C">
        <w:rPr>
          <w:sz w:val="20"/>
          <w:szCs w:val="20"/>
          <w:lang w:val="uk-UA"/>
        </w:rPr>
        <w:t>- Довідник №83/1 податкових пільг, що є втратами доходів бюджету;</w:t>
      </w:r>
    </w:p>
    <w:p w:rsidR="003B53E7" w:rsidRPr="00F2187C" w:rsidRDefault="003B53E7" w:rsidP="00F2187C">
      <w:pPr>
        <w:jc w:val="both"/>
        <w:rPr>
          <w:sz w:val="20"/>
          <w:szCs w:val="20"/>
          <w:lang w:val="uk-UA"/>
        </w:rPr>
      </w:pPr>
      <w:r w:rsidRPr="00F2187C">
        <w:rPr>
          <w:sz w:val="20"/>
          <w:szCs w:val="20"/>
          <w:lang w:val="uk-UA"/>
        </w:rPr>
        <w:t>- Довідник №83/2 інших податкових пільг.</w:t>
      </w:r>
    </w:p>
    <w:p w:rsidR="003B53E7" w:rsidRPr="00F2187C" w:rsidRDefault="003B53E7" w:rsidP="00F2187C">
      <w:pPr>
        <w:jc w:val="both"/>
        <w:rPr>
          <w:sz w:val="20"/>
          <w:szCs w:val="20"/>
          <w:lang w:val="uk-UA"/>
        </w:rPr>
      </w:pPr>
      <w:r w:rsidRPr="00F2187C">
        <w:rPr>
          <w:sz w:val="20"/>
          <w:szCs w:val="20"/>
          <w:lang w:val="uk-UA"/>
        </w:rPr>
        <w:t>У цих Довідниках надано перелік пільг із зазначенням їх кодів та термінів дії з податку на прибуток підприємств; податку на додану вартість; з плати за землю; з податку на нерухоме майно, відмінне від земельної ділянки; по акцизному податку з ввезених на митну територію України та з вироблених в Україні підакцизних товарів (продукції); з місцевих податків та зборів; по державному миту.</w:t>
      </w:r>
    </w:p>
    <w:p w:rsidR="003B53E7" w:rsidRPr="00F2187C" w:rsidRDefault="003B53E7" w:rsidP="00F2187C">
      <w:pPr>
        <w:jc w:val="both"/>
        <w:rPr>
          <w:sz w:val="20"/>
          <w:szCs w:val="20"/>
          <w:lang w:val="uk-UA"/>
        </w:rPr>
      </w:pPr>
      <w:r w:rsidRPr="00F2187C">
        <w:rPr>
          <w:sz w:val="20"/>
          <w:szCs w:val="20"/>
          <w:lang w:val="uk-UA"/>
        </w:rPr>
        <w:t>Дані зазначених Довідників використовуються платниками під час заповнення звіту про суми податкових пільг, форма якого затверджена постановою Кабінету Міністрів України від 27.12.2010 №1233 «Про затвердження Порядку обліку сум податків та зборів, не сплачених суб’єктом господарювання до бюджету у зв’язку з отриманням податкових пільг».</w:t>
      </w:r>
    </w:p>
    <w:p w:rsidR="003B53E7" w:rsidRPr="00F2187C" w:rsidRDefault="003B53E7" w:rsidP="00F2187C">
      <w:pPr>
        <w:jc w:val="both"/>
        <w:rPr>
          <w:sz w:val="20"/>
          <w:szCs w:val="20"/>
          <w:lang w:val="uk-UA"/>
        </w:rPr>
      </w:pPr>
      <w:r w:rsidRPr="00F2187C">
        <w:rPr>
          <w:sz w:val="20"/>
          <w:szCs w:val="20"/>
          <w:lang w:val="uk-UA"/>
        </w:rPr>
        <w:t>Звертаємо увагу, що Довідник №83/2 доповнено новими пільгами по платі за землю, а саме:</w:t>
      </w:r>
    </w:p>
    <w:p w:rsidR="003B53E7" w:rsidRPr="00F2187C" w:rsidRDefault="003B53E7" w:rsidP="00F2187C">
      <w:pPr>
        <w:jc w:val="both"/>
        <w:rPr>
          <w:sz w:val="20"/>
          <w:szCs w:val="20"/>
          <w:lang w:val="uk-UA"/>
        </w:rPr>
      </w:pPr>
      <w:r w:rsidRPr="00F2187C">
        <w:rPr>
          <w:sz w:val="20"/>
          <w:szCs w:val="20"/>
          <w:lang w:val="uk-UA"/>
        </w:rPr>
        <w:t xml:space="preserve">- «Не нараховується та не сплачується у період з 14 квітня 2014 року по 31 грудня року, в якому завершено проведення антитерористичної операції, податок за земельні ділянки, що розташовані на тимчасово окупованій території (визначення території у редакції п.п.38.1 п. 38 </w:t>
      </w:r>
      <w:proofErr w:type="spellStart"/>
      <w:r w:rsidRPr="00F2187C">
        <w:rPr>
          <w:sz w:val="20"/>
          <w:szCs w:val="20"/>
          <w:lang w:val="uk-UA"/>
        </w:rPr>
        <w:t>підрозд</w:t>
      </w:r>
      <w:proofErr w:type="spellEnd"/>
      <w:r w:rsidRPr="00F2187C">
        <w:rPr>
          <w:sz w:val="20"/>
          <w:szCs w:val="20"/>
          <w:lang w:val="uk-UA"/>
        </w:rPr>
        <w:t>. 10 Перехідних положень)» (код пільги 18010589);</w:t>
      </w:r>
    </w:p>
    <w:p w:rsidR="003B53E7" w:rsidRPr="00F2187C" w:rsidRDefault="003B53E7" w:rsidP="00F2187C">
      <w:pPr>
        <w:jc w:val="both"/>
        <w:rPr>
          <w:sz w:val="20"/>
          <w:szCs w:val="20"/>
          <w:lang w:val="uk-UA"/>
        </w:rPr>
      </w:pPr>
      <w:r w:rsidRPr="00F2187C">
        <w:rPr>
          <w:sz w:val="20"/>
          <w:szCs w:val="20"/>
          <w:lang w:val="uk-UA"/>
        </w:rPr>
        <w:t xml:space="preserve">- «Не нараховується та не сплачується у період з 14 квітня 2014 року по 31 грудня року, в якому завершено проведення антитерористичної операції, плата за землю за земельні ділянки (крім земель сільськогосподарського призначення), що розташовані на території населених пунктів на лінії зіткнення  (визначення території у редакції п.п.38.1 п. 38 </w:t>
      </w:r>
      <w:proofErr w:type="spellStart"/>
      <w:r w:rsidRPr="00F2187C">
        <w:rPr>
          <w:sz w:val="20"/>
          <w:szCs w:val="20"/>
          <w:lang w:val="uk-UA"/>
        </w:rPr>
        <w:t>підрозд</w:t>
      </w:r>
      <w:proofErr w:type="spellEnd"/>
      <w:r w:rsidRPr="00F2187C">
        <w:rPr>
          <w:sz w:val="20"/>
          <w:szCs w:val="20"/>
          <w:lang w:val="uk-UA"/>
        </w:rPr>
        <w:t>. 10 Перехідних положень)» (код пільги 18010590).</w:t>
      </w:r>
    </w:p>
    <w:p w:rsidR="003B53E7" w:rsidRPr="00F2187C" w:rsidRDefault="003B53E7" w:rsidP="00F2187C">
      <w:pPr>
        <w:jc w:val="both"/>
        <w:rPr>
          <w:sz w:val="20"/>
          <w:szCs w:val="20"/>
          <w:lang w:val="uk-UA"/>
        </w:rPr>
      </w:pPr>
      <w:r w:rsidRPr="00F2187C">
        <w:rPr>
          <w:sz w:val="20"/>
          <w:szCs w:val="20"/>
          <w:lang w:val="uk-UA"/>
        </w:rPr>
        <w:t xml:space="preserve">Довідники пільг розміщені на офіційному </w:t>
      </w:r>
      <w:proofErr w:type="spellStart"/>
      <w:r w:rsidRPr="00F2187C">
        <w:rPr>
          <w:sz w:val="20"/>
          <w:szCs w:val="20"/>
          <w:lang w:val="uk-UA"/>
        </w:rPr>
        <w:t>веб-порталі</w:t>
      </w:r>
      <w:proofErr w:type="spellEnd"/>
      <w:r w:rsidRPr="00F2187C">
        <w:rPr>
          <w:sz w:val="20"/>
          <w:szCs w:val="20"/>
          <w:lang w:val="uk-UA"/>
        </w:rPr>
        <w:t xml:space="preserve"> ДФС за посиланням:</w:t>
      </w:r>
    </w:p>
    <w:p w:rsidR="003B53E7" w:rsidRPr="00F2187C" w:rsidRDefault="003B53E7" w:rsidP="00F2187C">
      <w:pPr>
        <w:jc w:val="both"/>
        <w:rPr>
          <w:sz w:val="20"/>
          <w:szCs w:val="20"/>
          <w:lang w:val="uk-UA"/>
        </w:rPr>
      </w:pPr>
      <w:hyperlink r:id="rId21" w:history="1">
        <w:r w:rsidRPr="00F2187C">
          <w:rPr>
            <w:rStyle w:val="a7"/>
            <w:b/>
            <w:sz w:val="20"/>
            <w:szCs w:val="20"/>
            <w:lang w:val="uk-UA"/>
          </w:rPr>
          <w:t>http://sfs.gov.ua/dovidniki--reestri--</w:t>
        </w:r>
        <w:proofErr w:type="spellStart"/>
        <w:r w:rsidRPr="00F2187C">
          <w:rPr>
            <w:rStyle w:val="a7"/>
            <w:b/>
            <w:sz w:val="20"/>
            <w:szCs w:val="20"/>
            <w:lang w:val="uk-UA"/>
          </w:rPr>
          <w:t>perelik</w:t>
        </w:r>
        <w:proofErr w:type="spellEnd"/>
        <w:r w:rsidRPr="00F2187C">
          <w:rPr>
            <w:rStyle w:val="a7"/>
            <w:b/>
            <w:sz w:val="20"/>
            <w:szCs w:val="20"/>
            <w:lang w:val="uk-UA"/>
          </w:rPr>
          <w:t>/dovidniki-/54005.html</w:t>
        </w:r>
      </w:hyperlink>
    </w:p>
    <w:p w:rsidR="003B53E7" w:rsidRPr="00F2187C" w:rsidRDefault="003B53E7" w:rsidP="00F2187C">
      <w:pPr>
        <w:jc w:val="both"/>
        <w:rPr>
          <w:sz w:val="20"/>
          <w:szCs w:val="20"/>
          <w:u w:val="single"/>
          <w:lang w:val="uk-UA"/>
        </w:rPr>
      </w:pPr>
    </w:p>
    <w:p w:rsidR="003B53E7" w:rsidRPr="00F2187C" w:rsidRDefault="003B53E7" w:rsidP="00F2187C">
      <w:pPr>
        <w:pStyle w:val="1"/>
        <w:shd w:val="clear" w:color="auto" w:fill="FFFFFF"/>
        <w:spacing w:before="0" w:beforeAutospacing="0" w:after="0" w:afterAutospacing="0"/>
        <w:jc w:val="both"/>
        <w:textAlignment w:val="baseline"/>
        <w:rPr>
          <w:rStyle w:val="date"/>
          <w:sz w:val="20"/>
          <w:szCs w:val="20"/>
          <w:bdr w:val="none" w:sz="0" w:space="0" w:color="auto" w:frame="1"/>
          <w:lang w:val="uk-UA"/>
        </w:rPr>
      </w:pPr>
      <w:r w:rsidRPr="00F2187C">
        <w:rPr>
          <w:sz w:val="20"/>
          <w:szCs w:val="20"/>
          <w:lang w:val="uk-UA"/>
        </w:rPr>
        <w:t>Щодо сплати єдиного внеску особою, яка провадить незалежну професійну діяльність та одночасно є найманим працівником</w:t>
      </w:r>
    </w:p>
    <w:p w:rsidR="003B53E7" w:rsidRPr="00F2187C" w:rsidRDefault="003B53E7" w:rsidP="00F2187C">
      <w:pPr>
        <w:pStyle w:val="body"/>
        <w:spacing w:before="0" w:beforeAutospacing="0" w:after="0" w:afterAutospacing="0"/>
        <w:jc w:val="both"/>
        <w:textAlignment w:val="baseline"/>
        <w:rPr>
          <w:sz w:val="20"/>
          <w:szCs w:val="20"/>
          <w:lang w:val="uk-UA"/>
        </w:rPr>
      </w:pPr>
      <w:r w:rsidRPr="00F2187C">
        <w:rPr>
          <w:sz w:val="20"/>
          <w:szCs w:val="20"/>
          <w:lang w:val="uk-UA"/>
        </w:rPr>
        <w:t>Державною фіскальною службою України надана податкова консультація від 05.07.2017 №1001/Г/99-99-13-02-03-14/ІПК (далі – ПК ДФС №1001/ІПК) стосовно нарахування єдиного внеску на загальнообов’язкове державне соціальне страхування (далі – єдиний внесок) особою, яка провадить незалежну професійну діяльність та одночасно є найманим працівником.</w:t>
      </w:r>
    </w:p>
    <w:p w:rsidR="003B53E7" w:rsidRPr="00F2187C" w:rsidRDefault="003B53E7" w:rsidP="00F2187C">
      <w:pPr>
        <w:jc w:val="both"/>
        <w:rPr>
          <w:sz w:val="20"/>
          <w:szCs w:val="20"/>
          <w:lang w:val="uk-UA"/>
        </w:rPr>
      </w:pPr>
      <w:r w:rsidRPr="00F2187C">
        <w:rPr>
          <w:sz w:val="20"/>
          <w:szCs w:val="20"/>
          <w:lang w:val="uk-UA"/>
        </w:rPr>
        <w:t>Відповідно до п.1 частини першої ст.4 Закону України від 08.07.2010 №2464-VI «Про збір та облік єдиного внеску на загальнообов’язкове державне соціальне страхування» зі змінами та доповненнями (далі – Закон №2464) платниками єдиного внеску є роботодавці, зокрема підприємства, установи, організації, інші юридичні особи, які використовують найману працю фізичних осіб на умовах трудового договору (контракту) або на інших умовах, передбачених законодавством, чи за цивільно-правовими договорами.</w:t>
      </w:r>
    </w:p>
    <w:p w:rsidR="003B53E7" w:rsidRPr="00F2187C" w:rsidRDefault="003B53E7" w:rsidP="00F2187C">
      <w:pPr>
        <w:jc w:val="both"/>
        <w:rPr>
          <w:sz w:val="20"/>
          <w:szCs w:val="20"/>
          <w:lang w:val="uk-UA"/>
        </w:rPr>
      </w:pPr>
      <w:r w:rsidRPr="00F2187C">
        <w:rPr>
          <w:sz w:val="20"/>
          <w:szCs w:val="20"/>
          <w:lang w:val="uk-UA"/>
        </w:rPr>
        <w:t>Крім того, п.5 частини першої ст.4 Закону №2464 визначено, що платниками єдиного внеску є особи, які провадять незалежну професійну діяльність, а саме наукову, літературну, артистичну, художню, освітню або викладацьку, а також медичну, юридичну практику, в тому числі адвокатську, нотаріальну діяльність, або особи, які провадять релігійну (місіонерську) діяльність, іншу подібну діяльність та отримують дохід від цієї діяльності.</w:t>
      </w:r>
    </w:p>
    <w:p w:rsidR="003B53E7" w:rsidRPr="00F2187C" w:rsidRDefault="003B53E7" w:rsidP="00F2187C">
      <w:pPr>
        <w:jc w:val="both"/>
        <w:rPr>
          <w:sz w:val="20"/>
          <w:szCs w:val="20"/>
          <w:lang w:val="uk-UA"/>
        </w:rPr>
      </w:pPr>
      <w:r w:rsidRPr="00F2187C">
        <w:rPr>
          <w:sz w:val="20"/>
          <w:szCs w:val="20"/>
          <w:lang w:val="uk-UA"/>
        </w:rPr>
        <w:t>Єдиний внесок підлягає сплаті незалежно від фінансового стану платника (частина дванадцята ст.9 Закону №2464).</w:t>
      </w:r>
    </w:p>
    <w:p w:rsidR="003B53E7" w:rsidRPr="00F2187C" w:rsidRDefault="003B53E7" w:rsidP="00F2187C">
      <w:pPr>
        <w:jc w:val="both"/>
        <w:rPr>
          <w:sz w:val="20"/>
          <w:szCs w:val="20"/>
          <w:lang w:val="uk-UA"/>
        </w:rPr>
      </w:pPr>
      <w:r w:rsidRPr="00F2187C">
        <w:rPr>
          <w:sz w:val="20"/>
          <w:szCs w:val="20"/>
          <w:lang w:val="uk-UA"/>
        </w:rPr>
        <w:t>Згідно з п.1 частини першої ст.7 Закону №2464 базою нарахування єдиного внеску для роботодавців є сума нарахованої кожній застрахованій особі заробітної плати за видами виплат, які включають основну та додаткову заробітну плату, інші заохочувальні та компенсаційні виплати, у тому числі в натуральній формі, що визначаються відповідно до Закону України від 24.03.1995 №108/95-ВР «Про оплату праці», та сума винагороди фізичним особам за виконання робіт (надання послуг) за цивільно-правовими договорами.</w:t>
      </w:r>
    </w:p>
    <w:p w:rsidR="003B53E7" w:rsidRPr="00F2187C" w:rsidRDefault="003B53E7" w:rsidP="00F2187C">
      <w:pPr>
        <w:jc w:val="both"/>
        <w:rPr>
          <w:sz w:val="20"/>
          <w:szCs w:val="20"/>
          <w:lang w:val="uk-UA"/>
        </w:rPr>
      </w:pPr>
      <w:r w:rsidRPr="00F2187C">
        <w:rPr>
          <w:sz w:val="20"/>
          <w:szCs w:val="20"/>
          <w:lang w:val="uk-UA"/>
        </w:rPr>
        <w:t>Базою нарахування єдиного внеску для осіб, які провадять незалежну професійну діяльність, є сума доходу (прибутку), отриманого від їх діяльності, що підлягає обкладенню податком на доходи фізичних осіб. При цьому сума єдиного внеску не може бути меншою за розмір мінімального страхового внеску на місяць (абзац перший п. 2 частини першої ст.7 Закону №2464).</w:t>
      </w:r>
    </w:p>
    <w:p w:rsidR="003B53E7" w:rsidRPr="00F2187C" w:rsidRDefault="003B53E7" w:rsidP="00F2187C">
      <w:pPr>
        <w:jc w:val="both"/>
        <w:rPr>
          <w:sz w:val="20"/>
          <w:szCs w:val="20"/>
          <w:lang w:val="uk-UA"/>
        </w:rPr>
      </w:pPr>
      <w:r w:rsidRPr="00F2187C">
        <w:rPr>
          <w:sz w:val="20"/>
          <w:szCs w:val="20"/>
          <w:lang w:val="uk-UA"/>
        </w:rPr>
        <w:t>У разі, якщо таким платником не отримано дохід (прибуток) у звітному році або окремому місяці звітного року, такий платник зобов’язаний визначити базу нарахування, але не більше максимальної величини бази нарахування єдиного внеску, встановленої Законом №2464. При цьому сума єдиного внеску не може бути меншою за розмір мінімального страхового внеску (п.2 частини першої ст.7 Закону №2464).</w:t>
      </w:r>
    </w:p>
    <w:p w:rsidR="003B53E7" w:rsidRPr="00F2187C" w:rsidRDefault="003B53E7" w:rsidP="00F2187C">
      <w:pPr>
        <w:pStyle w:val="body"/>
        <w:spacing w:before="0" w:beforeAutospacing="0" w:after="0" w:afterAutospacing="0"/>
        <w:jc w:val="both"/>
        <w:textAlignment w:val="baseline"/>
        <w:rPr>
          <w:sz w:val="20"/>
          <w:szCs w:val="20"/>
          <w:lang w:val="uk-UA"/>
        </w:rPr>
      </w:pPr>
      <w:r w:rsidRPr="00F2187C">
        <w:rPr>
          <w:rStyle w:val="a8"/>
          <w:b w:val="0"/>
          <w:sz w:val="20"/>
          <w:szCs w:val="20"/>
          <w:bdr w:val="none" w:sz="0" w:space="0" w:color="auto" w:frame="1"/>
          <w:lang w:val="uk-UA"/>
        </w:rPr>
        <w:t>Враховуючи викладене, з 01.01.2017 особа, яка провадить незалежну професійну діяльність та не отримує дохід (прибуток) у звітному році або окремому місяці звітного року від такої діяльності, зобов’язана визначити базу нарахування єдиного внеску, незважаючи на наявність трудових відносин з роботодавцем. При цьому сума єдиного внеску не може бути меншою за розмір мінімального страхового внеску.</w:t>
      </w:r>
    </w:p>
    <w:p w:rsidR="003B53E7" w:rsidRPr="00F2187C" w:rsidRDefault="003B53E7" w:rsidP="00F2187C">
      <w:pPr>
        <w:jc w:val="both"/>
        <w:rPr>
          <w:sz w:val="20"/>
          <w:szCs w:val="20"/>
          <w:lang w:val="uk-UA"/>
        </w:rPr>
      </w:pPr>
      <w:r w:rsidRPr="00F2187C">
        <w:rPr>
          <w:sz w:val="20"/>
          <w:szCs w:val="20"/>
          <w:lang w:val="uk-UA"/>
        </w:rPr>
        <w:t>ПК ДФС №1001/ІПК розміщена в Єдиному реєстрі індивідуальних податкових консультацій за посиланням</w:t>
      </w:r>
    </w:p>
    <w:p w:rsidR="003B53E7" w:rsidRPr="00F2187C" w:rsidRDefault="003B53E7" w:rsidP="00F2187C">
      <w:pPr>
        <w:tabs>
          <w:tab w:val="left" w:pos="1620"/>
        </w:tabs>
        <w:jc w:val="both"/>
        <w:rPr>
          <w:b/>
          <w:sz w:val="20"/>
          <w:szCs w:val="20"/>
          <w:lang w:val="uk-UA"/>
        </w:rPr>
      </w:pPr>
      <w:hyperlink r:id="rId22" w:history="1">
        <w:r w:rsidRPr="00F2187C">
          <w:rPr>
            <w:rStyle w:val="a7"/>
            <w:b/>
            <w:sz w:val="20"/>
            <w:szCs w:val="20"/>
            <w:lang w:val="uk-UA"/>
          </w:rPr>
          <w:t>https://cabinet.sfs.gov.ua/cabinet/faces/public/reestr.jspx</w:t>
        </w:r>
      </w:hyperlink>
    </w:p>
    <w:p w:rsidR="003B53E7" w:rsidRPr="00F2187C" w:rsidRDefault="003B53E7" w:rsidP="00F2187C">
      <w:pPr>
        <w:tabs>
          <w:tab w:val="left" w:pos="1620"/>
        </w:tabs>
        <w:jc w:val="both"/>
        <w:rPr>
          <w:b/>
          <w:sz w:val="20"/>
          <w:szCs w:val="20"/>
          <w:lang w:val="uk-UA"/>
        </w:rPr>
      </w:pPr>
    </w:p>
    <w:p w:rsidR="000812CF" w:rsidRPr="00F2187C" w:rsidRDefault="000812CF" w:rsidP="00F2187C">
      <w:pPr>
        <w:pStyle w:val="1"/>
        <w:spacing w:before="0" w:beforeAutospacing="0" w:after="0" w:afterAutospacing="0"/>
        <w:jc w:val="both"/>
        <w:rPr>
          <w:sz w:val="20"/>
          <w:szCs w:val="20"/>
          <w:lang w:val="uk-UA"/>
        </w:rPr>
      </w:pPr>
      <w:r w:rsidRPr="00F2187C">
        <w:rPr>
          <w:sz w:val="20"/>
          <w:szCs w:val="20"/>
          <w:lang w:val="uk-UA"/>
        </w:rPr>
        <w:t xml:space="preserve">Відбулась зустріч </w:t>
      </w:r>
      <w:proofErr w:type="spellStart"/>
      <w:r w:rsidRPr="00F2187C">
        <w:rPr>
          <w:sz w:val="20"/>
          <w:szCs w:val="20"/>
          <w:lang w:val="uk-UA"/>
        </w:rPr>
        <w:t>в.о</w:t>
      </w:r>
      <w:proofErr w:type="spellEnd"/>
      <w:r w:rsidRPr="00F2187C">
        <w:rPr>
          <w:sz w:val="20"/>
          <w:szCs w:val="20"/>
          <w:lang w:val="uk-UA"/>
        </w:rPr>
        <w:t xml:space="preserve">. Голови ДФС Мирослава Продана та Генерального секретаря Всесвітньої митної організації </w:t>
      </w:r>
      <w:proofErr w:type="spellStart"/>
      <w:r w:rsidRPr="00F2187C">
        <w:rPr>
          <w:sz w:val="20"/>
          <w:szCs w:val="20"/>
          <w:lang w:val="uk-UA"/>
        </w:rPr>
        <w:t>Куніо</w:t>
      </w:r>
      <w:proofErr w:type="spellEnd"/>
      <w:r w:rsidRPr="00F2187C">
        <w:rPr>
          <w:sz w:val="20"/>
          <w:szCs w:val="20"/>
          <w:lang w:val="uk-UA"/>
        </w:rPr>
        <w:t xml:space="preserve"> </w:t>
      </w:r>
      <w:proofErr w:type="spellStart"/>
      <w:r w:rsidRPr="00F2187C">
        <w:rPr>
          <w:sz w:val="20"/>
          <w:szCs w:val="20"/>
          <w:lang w:val="uk-UA"/>
        </w:rPr>
        <w:t>Мікурія</w:t>
      </w:r>
      <w:proofErr w:type="spellEnd"/>
      <w:r w:rsidRPr="00F2187C">
        <w:rPr>
          <w:sz w:val="20"/>
          <w:szCs w:val="20"/>
          <w:lang w:val="uk-UA"/>
        </w:rPr>
        <w:t xml:space="preserve"> </w:t>
      </w:r>
      <w:r w:rsidRPr="00F2187C">
        <w:rPr>
          <w:sz w:val="20"/>
          <w:szCs w:val="20"/>
          <w:lang w:val="uk-UA"/>
        </w:rPr>
        <w:fldChar w:fldCharType="begin"/>
      </w:r>
      <w:r w:rsidRPr="00F2187C">
        <w:rPr>
          <w:sz w:val="20"/>
          <w:szCs w:val="20"/>
          <w:lang w:val="uk-UA"/>
        </w:rPr>
        <w:instrText xml:space="preserve"> HYPERLINK "http://sfs.gov.ua/media-tsentr/novini/print-302550.html" </w:instrText>
      </w:r>
      <w:r w:rsidRPr="00F2187C">
        <w:rPr>
          <w:sz w:val="20"/>
          <w:szCs w:val="20"/>
          <w:lang w:val="uk-UA"/>
        </w:rPr>
        <w:fldChar w:fldCharType="separate"/>
      </w:r>
      <w:r w:rsidRPr="00F2187C">
        <w:rPr>
          <w:sz w:val="20"/>
          <w:szCs w:val="20"/>
          <w:lang w:val="uk-UA"/>
        </w:rPr>
        <w:fldChar w:fldCharType="end"/>
      </w:r>
    </w:p>
    <w:p w:rsidR="000812CF" w:rsidRPr="00F2187C" w:rsidRDefault="000812CF" w:rsidP="00F2187C">
      <w:pPr>
        <w:pStyle w:val="a4"/>
        <w:spacing w:before="0" w:beforeAutospacing="0" w:after="0" w:afterAutospacing="0"/>
        <w:jc w:val="both"/>
        <w:rPr>
          <w:sz w:val="20"/>
          <w:szCs w:val="20"/>
        </w:rPr>
      </w:pPr>
      <w:r w:rsidRPr="00F2187C">
        <w:rPr>
          <w:sz w:val="20"/>
          <w:szCs w:val="20"/>
        </w:rPr>
        <w:lastRenderedPageBreak/>
        <w:t xml:space="preserve">Перспективи подальшого розвитку співпраці між Україною та Всесвітньою митною організацією обговорили під час зустрічі </w:t>
      </w:r>
      <w:proofErr w:type="spellStart"/>
      <w:r w:rsidRPr="00F2187C">
        <w:rPr>
          <w:sz w:val="20"/>
          <w:szCs w:val="20"/>
        </w:rPr>
        <w:t>в.о</w:t>
      </w:r>
      <w:proofErr w:type="spellEnd"/>
      <w:r w:rsidRPr="00F2187C">
        <w:rPr>
          <w:sz w:val="20"/>
          <w:szCs w:val="20"/>
        </w:rPr>
        <w:t xml:space="preserve">. Голови ДФС Мирослав </w:t>
      </w:r>
      <w:proofErr w:type="spellStart"/>
      <w:r w:rsidRPr="00F2187C">
        <w:rPr>
          <w:sz w:val="20"/>
          <w:szCs w:val="20"/>
        </w:rPr>
        <w:t>Продан</w:t>
      </w:r>
      <w:proofErr w:type="spellEnd"/>
      <w:r w:rsidRPr="00F2187C">
        <w:rPr>
          <w:sz w:val="20"/>
          <w:szCs w:val="20"/>
        </w:rPr>
        <w:t xml:space="preserve"> та Генеральний секретар Всесвітньої митної організації (ВМО) </w:t>
      </w:r>
      <w:proofErr w:type="spellStart"/>
      <w:r w:rsidRPr="00F2187C">
        <w:rPr>
          <w:sz w:val="20"/>
          <w:szCs w:val="20"/>
        </w:rPr>
        <w:t>Куніо</w:t>
      </w:r>
      <w:proofErr w:type="spellEnd"/>
      <w:r w:rsidRPr="00F2187C">
        <w:rPr>
          <w:sz w:val="20"/>
          <w:szCs w:val="20"/>
        </w:rPr>
        <w:t xml:space="preserve"> </w:t>
      </w:r>
      <w:proofErr w:type="spellStart"/>
      <w:r w:rsidRPr="00F2187C">
        <w:rPr>
          <w:sz w:val="20"/>
          <w:szCs w:val="20"/>
        </w:rPr>
        <w:t>Мікурія</w:t>
      </w:r>
      <w:proofErr w:type="spellEnd"/>
      <w:r w:rsidRPr="00F2187C">
        <w:rPr>
          <w:sz w:val="20"/>
          <w:szCs w:val="20"/>
        </w:rPr>
        <w:t xml:space="preserve"> 8 липня у м. Брюссель у рамках 129/130 сесій Ради митного співробітництва. </w:t>
      </w:r>
    </w:p>
    <w:p w:rsidR="000812CF" w:rsidRPr="00F2187C" w:rsidRDefault="000812CF" w:rsidP="00F2187C">
      <w:pPr>
        <w:pStyle w:val="a4"/>
        <w:spacing w:before="0" w:beforeAutospacing="0" w:after="0" w:afterAutospacing="0"/>
        <w:jc w:val="both"/>
        <w:rPr>
          <w:sz w:val="20"/>
          <w:szCs w:val="20"/>
        </w:rPr>
      </w:pPr>
      <w:r w:rsidRPr="00F2187C">
        <w:rPr>
          <w:sz w:val="20"/>
          <w:szCs w:val="20"/>
        </w:rPr>
        <w:t xml:space="preserve">Мирослав </w:t>
      </w:r>
      <w:proofErr w:type="spellStart"/>
      <w:r w:rsidRPr="00F2187C">
        <w:rPr>
          <w:sz w:val="20"/>
          <w:szCs w:val="20"/>
        </w:rPr>
        <w:t>Продан</w:t>
      </w:r>
      <w:proofErr w:type="spellEnd"/>
      <w:r w:rsidRPr="00F2187C">
        <w:rPr>
          <w:sz w:val="20"/>
          <w:szCs w:val="20"/>
        </w:rPr>
        <w:t xml:space="preserve"> відзначив постійну підтримку, яку Всесві</w:t>
      </w:r>
      <w:r w:rsidRPr="00F2187C">
        <w:rPr>
          <w:rStyle w:val="textexposedshow"/>
          <w:sz w:val="20"/>
          <w:szCs w:val="20"/>
        </w:rPr>
        <w:t>тня митна організація надає у процесі реформування і модернізації української митниці.</w:t>
      </w:r>
      <w:r w:rsidRPr="00F2187C">
        <w:rPr>
          <w:sz w:val="20"/>
          <w:szCs w:val="20"/>
        </w:rPr>
        <w:t xml:space="preserve"> </w:t>
      </w:r>
    </w:p>
    <w:p w:rsidR="000812CF" w:rsidRPr="00F2187C" w:rsidRDefault="000812CF" w:rsidP="00F2187C">
      <w:pPr>
        <w:pStyle w:val="a4"/>
        <w:spacing w:before="0" w:beforeAutospacing="0" w:after="0" w:afterAutospacing="0"/>
        <w:jc w:val="both"/>
        <w:rPr>
          <w:sz w:val="20"/>
          <w:szCs w:val="20"/>
        </w:rPr>
      </w:pPr>
      <w:r w:rsidRPr="00F2187C">
        <w:rPr>
          <w:rStyle w:val="textexposedshow"/>
          <w:sz w:val="20"/>
          <w:szCs w:val="20"/>
        </w:rPr>
        <w:t xml:space="preserve">“Минулого року за підтримки Всесвітньої митної організації був відкритий Регіональний кінологічний центр у </w:t>
      </w:r>
      <w:proofErr w:type="spellStart"/>
      <w:r w:rsidRPr="00F2187C">
        <w:rPr>
          <w:rStyle w:val="textexposedshow"/>
          <w:sz w:val="20"/>
          <w:szCs w:val="20"/>
        </w:rPr>
        <w:t>м.Хмельницькому</w:t>
      </w:r>
      <w:proofErr w:type="spellEnd"/>
      <w:r w:rsidRPr="00F2187C">
        <w:rPr>
          <w:rStyle w:val="textexposedshow"/>
          <w:sz w:val="20"/>
          <w:szCs w:val="20"/>
        </w:rPr>
        <w:t xml:space="preserve">, продовжилася активна робота щодо впровадження Системи націлювання ризиків щодо вантажів ВМО. Все це сприятиме підвищенню можливостей митних органів України ефективно реагувати на сучасні виклики у митній </w:t>
      </w:r>
      <w:proofErr w:type="spellStart"/>
      <w:r w:rsidRPr="00F2187C">
        <w:rPr>
          <w:rStyle w:val="textexposedshow"/>
          <w:sz w:val="20"/>
          <w:szCs w:val="20"/>
        </w:rPr>
        <w:t>сфері”</w:t>
      </w:r>
      <w:proofErr w:type="spellEnd"/>
      <w:r w:rsidRPr="00F2187C">
        <w:rPr>
          <w:rStyle w:val="textexposedshow"/>
          <w:sz w:val="20"/>
          <w:szCs w:val="20"/>
        </w:rPr>
        <w:t xml:space="preserve">, - підкреслив </w:t>
      </w:r>
      <w:proofErr w:type="spellStart"/>
      <w:r w:rsidRPr="00F2187C">
        <w:rPr>
          <w:rStyle w:val="textexposedshow"/>
          <w:sz w:val="20"/>
          <w:szCs w:val="20"/>
        </w:rPr>
        <w:t>в.о</w:t>
      </w:r>
      <w:proofErr w:type="spellEnd"/>
      <w:r w:rsidRPr="00F2187C">
        <w:rPr>
          <w:rStyle w:val="textexposedshow"/>
          <w:sz w:val="20"/>
          <w:szCs w:val="20"/>
        </w:rPr>
        <w:t>. Голови ДФС.</w:t>
      </w:r>
      <w:r w:rsidRPr="00F2187C">
        <w:rPr>
          <w:sz w:val="20"/>
          <w:szCs w:val="20"/>
        </w:rPr>
        <w:t xml:space="preserve"> </w:t>
      </w:r>
    </w:p>
    <w:p w:rsidR="000812CF" w:rsidRPr="00F2187C" w:rsidRDefault="000812CF" w:rsidP="00F2187C">
      <w:pPr>
        <w:pStyle w:val="a4"/>
        <w:spacing w:before="0" w:beforeAutospacing="0" w:after="0" w:afterAutospacing="0"/>
        <w:jc w:val="both"/>
        <w:rPr>
          <w:sz w:val="20"/>
          <w:szCs w:val="20"/>
        </w:rPr>
      </w:pPr>
      <w:r w:rsidRPr="00F2187C">
        <w:rPr>
          <w:rStyle w:val="textexposedshow"/>
          <w:sz w:val="20"/>
          <w:szCs w:val="20"/>
        </w:rPr>
        <w:t>За його словами, фахівці ДФС та експерти ВМО беруть активну участь у спільних заходах, що, безперечно, сприяє зміцненню відносин Україна – ВМО та впровадженню найкращих світових стандартів та практик у митну систему України.</w:t>
      </w:r>
      <w:r w:rsidRPr="00F2187C">
        <w:rPr>
          <w:sz w:val="20"/>
          <w:szCs w:val="20"/>
        </w:rPr>
        <w:t xml:space="preserve"> </w:t>
      </w:r>
    </w:p>
    <w:p w:rsidR="000812CF" w:rsidRPr="00F2187C" w:rsidRDefault="000812CF" w:rsidP="00F2187C">
      <w:pPr>
        <w:pStyle w:val="a4"/>
        <w:spacing w:before="0" w:beforeAutospacing="0" w:after="0" w:afterAutospacing="0"/>
        <w:jc w:val="both"/>
        <w:rPr>
          <w:sz w:val="20"/>
          <w:szCs w:val="20"/>
        </w:rPr>
      </w:pPr>
      <w:r w:rsidRPr="00F2187C">
        <w:rPr>
          <w:rStyle w:val="textexposedshow"/>
          <w:sz w:val="20"/>
          <w:szCs w:val="20"/>
        </w:rPr>
        <w:t xml:space="preserve">“Ми вдячні за підтримку та участь фахівців ВМО у III Міжнародних змаганнях кінологічних команд Україна–2017 з пошуку наркотичних засобів, зброї, набоїв, тютюнових виробів. Ми також сподіваємось на подальшу підтримку з боку ВМО кандидатів від ДФС на участь у програмах ВМО та призначення на посади у Секретаріаті ВМО”, - зазначив Мирослав </w:t>
      </w:r>
      <w:proofErr w:type="spellStart"/>
      <w:r w:rsidRPr="00F2187C">
        <w:rPr>
          <w:rStyle w:val="textexposedshow"/>
          <w:sz w:val="20"/>
          <w:szCs w:val="20"/>
        </w:rPr>
        <w:t>Продан</w:t>
      </w:r>
      <w:proofErr w:type="spellEnd"/>
      <w:r w:rsidRPr="00F2187C">
        <w:rPr>
          <w:rStyle w:val="textexposedshow"/>
          <w:sz w:val="20"/>
          <w:szCs w:val="20"/>
        </w:rPr>
        <w:t>.</w:t>
      </w:r>
      <w:r w:rsidRPr="00F2187C">
        <w:rPr>
          <w:sz w:val="20"/>
          <w:szCs w:val="20"/>
        </w:rPr>
        <w:t xml:space="preserve"> </w:t>
      </w:r>
    </w:p>
    <w:p w:rsidR="000812CF" w:rsidRPr="00F2187C" w:rsidRDefault="000812CF" w:rsidP="00F2187C">
      <w:pPr>
        <w:pStyle w:val="a4"/>
        <w:spacing w:before="0" w:beforeAutospacing="0" w:after="0" w:afterAutospacing="0"/>
        <w:jc w:val="both"/>
        <w:rPr>
          <w:sz w:val="20"/>
          <w:szCs w:val="20"/>
        </w:rPr>
      </w:pPr>
      <w:proofErr w:type="spellStart"/>
      <w:r w:rsidRPr="00F2187C">
        <w:rPr>
          <w:rStyle w:val="textexposedshow"/>
          <w:sz w:val="20"/>
          <w:szCs w:val="20"/>
        </w:rPr>
        <w:t>Очільник</w:t>
      </w:r>
      <w:proofErr w:type="spellEnd"/>
      <w:r w:rsidRPr="00F2187C">
        <w:rPr>
          <w:rStyle w:val="textexposedshow"/>
          <w:sz w:val="20"/>
          <w:szCs w:val="20"/>
        </w:rPr>
        <w:t xml:space="preserve"> ДФС підкреслив, що впровадження стандартів Всесвітньої митної організації та виконання положень Угоди про асоціацію </w:t>
      </w:r>
      <w:proofErr w:type="spellStart"/>
      <w:r w:rsidRPr="00F2187C">
        <w:rPr>
          <w:rStyle w:val="textexposedshow"/>
          <w:sz w:val="20"/>
          <w:szCs w:val="20"/>
        </w:rPr>
        <w:t>Україна-ЄС</w:t>
      </w:r>
      <w:proofErr w:type="spellEnd"/>
      <w:r w:rsidRPr="00F2187C">
        <w:rPr>
          <w:rStyle w:val="textexposedshow"/>
          <w:sz w:val="20"/>
          <w:szCs w:val="20"/>
        </w:rPr>
        <w:t xml:space="preserve"> – це основні напрями реформування митних органів України.</w:t>
      </w:r>
      <w:r w:rsidRPr="00F2187C">
        <w:rPr>
          <w:sz w:val="20"/>
          <w:szCs w:val="20"/>
        </w:rPr>
        <w:t xml:space="preserve"> </w:t>
      </w:r>
    </w:p>
    <w:p w:rsidR="000812CF" w:rsidRPr="00F2187C" w:rsidRDefault="000812CF" w:rsidP="00F2187C">
      <w:pPr>
        <w:pStyle w:val="a4"/>
        <w:spacing w:before="0" w:beforeAutospacing="0" w:after="0" w:afterAutospacing="0"/>
        <w:jc w:val="both"/>
        <w:rPr>
          <w:sz w:val="20"/>
          <w:szCs w:val="20"/>
        </w:rPr>
      </w:pPr>
      <w:r w:rsidRPr="00F2187C">
        <w:rPr>
          <w:rStyle w:val="textexposedshow"/>
          <w:sz w:val="20"/>
          <w:szCs w:val="20"/>
        </w:rPr>
        <w:t xml:space="preserve">У свою чергу Генеральний секретар Всесвітньої митної організації </w:t>
      </w:r>
      <w:proofErr w:type="spellStart"/>
      <w:r w:rsidRPr="00F2187C">
        <w:rPr>
          <w:rStyle w:val="textexposedshow"/>
          <w:sz w:val="20"/>
          <w:szCs w:val="20"/>
        </w:rPr>
        <w:t>Куніо</w:t>
      </w:r>
      <w:proofErr w:type="spellEnd"/>
      <w:r w:rsidRPr="00F2187C">
        <w:rPr>
          <w:rStyle w:val="textexposedshow"/>
          <w:sz w:val="20"/>
          <w:szCs w:val="20"/>
        </w:rPr>
        <w:t xml:space="preserve"> </w:t>
      </w:r>
      <w:proofErr w:type="spellStart"/>
      <w:r w:rsidRPr="00F2187C">
        <w:rPr>
          <w:rStyle w:val="textexposedshow"/>
          <w:sz w:val="20"/>
          <w:szCs w:val="20"/>
        </w:rPr>
        <w:t>Мікурія</w:t>
      </w:r>
      <w:proofErr w:type="spellEnd"/>
      <w:r w:rsidRPr="00F2187C">
        <w:rPr>
          <w:rStyle w:val="textexposedshow"/>
          <w:sz w:val="20"/>
          <w:szCs w:val="20"/>
        </w:rPr>
        <w:t xml:space="preserve"> надав позитивну оцінку заходам ДФС з </w:t>
      </w:r>
      <w:proofErr w:type="spellStart"/>
      <w:r w:rsidRPr="00F2187C">
        <w:rPr>
          <w:rStyle w:val="textexposedshow"/>
          <w:sz w:val="20"/>
          <w:szCs w:val="20"/>
        </w:rPr>
        <w:t>впровадення</w:t>
      </w:r>
      <w:proofErr w:type="spellEnd"/>
      <w:r w:rsidRPr="00F2187C">
        <w:rPr>
          <w:rStyle w:val="textexposedshow"/>
          <w:sz w:val="20"/>
          <w:szCs w:val="20"/>
        </w:rPr>
        <w:t xml:space="preserve"> </w:t>
      </w:r>
      <w:proofErr w:type="spellStart"/>
      <w:r w:rsidRPr="00F2187C">
        <w:rPr>
          <w:rStyle w:val="textexposedshow"/>
          <w:sz w:val="20"/>
          <w:szCs w:val="20"/>
        </w:rPr>
        <w:t>рефом</w:t>
      </w:r>
      <w:proofErr w:type="spellEnd"/>
      <w:r w:rsidRPr="00F2187C">
        <w:rPr>
          <w:rStyle w:val="textexposedshow"/>
          <w:sz w:val="20"/>
          <w:szCs w:val="20"/>
        </w:rPr>
        <w:t xml:space="preserve"> у митній сфері.</w:t>
      </w:r>
      <w:r w:rsidRPr="00F2187C">
        <w:rPr>
          <w:sz w:val="20"/>
          <w:szCs w:val="20"/>
        </w:rPr>
        <w:t xml:space="preserve"> </w:t>
      </w:r>
    </w:p>
    <w:p w:rsidR="000812CF" w:rsidRPr="00F2187C" w:rsidRDefault="000812CF" w:rsidP="00F2187C">
      <w:pPr>
        <w:pStyle w:val="a4"/>
        <w:spacing w:before="0" w:beforeAutospacing="0" w:after="0" w:afterAutospacing="0"/>
        <w:jc w:val="both"/>
        <w:rPr>
          <w:sz w:val="20"/>
          <w:szCs w:val="20"/>
        </w:rPr>
      </w:pPr>
      <w:r w:rsidRPr="00F2187C">
        <w:rPr>
          <w:rStyle w:val="textexposedshow"/>
          <w:sz w:val="20"/>
          <w:szCs w:val="20"/>
        </w:rPr>
        <w:t xml:space="preserve">“Ми позитивно оцінюємо останні зміни в митних органах ДФС, які спрямовані на розвиток митної інфраструктури та підвищення рівня заробітної плати співробітникам. У свою чергу запевняю, що ВМО готова і в подальшому активно взаємодіяти з ДФС з метою впровадження передового досвіду розвинутих країн </w:t>
      </w:r>
      <w:proofErr w:type="spellStart"/>
      <w:r w:rsidRPr="00F2187C">
        <w:rPr>
          <w:rStyle w:val="textexposedshow"/>
          <w:sz w:val="20"/>
          <w:szCs w:val="20"/>
        </w:rPr>
        <w:t>світу”</w:t>
      </w:r>
      <w:proofErr w:type="spellEnd"/>
      <w:r w:rsidRPr="00F2187C">
        <w:rPr>
          <w:rStyle w:val="textexposedshow"/>
          <w:sz w:val="20"/>
          <w:szCs w:val="20"/>
        </w:rPr>
        <w:t xml:space="preserve">, - наголосив </w:t>
      </w:r>
      <w:proofErr w:type="spellStart"/>
      <w:r w:rsidRPr="00F2187C">
        <w:rPr>
          <w:rStyle w:val="textexposedshow"/>
          <w:sz w:val="20"/>
          <w:szCs w:val="20"/>
        </w:rPr>
        <w:t>Куніо</w:t>
      </w:r>
      <w:proofErr w:type="spellEnd"/>
      <w:r w:rsidRPr="00F2187C">
        <w:rPr>
          <w:rStyle w:val="textexposedshow"/>
          <w:sz w:val="20"/>
          <w:szCs w:val="20"/>
        </w:rPr>
        <w:t xml:space="preserve"> </w:t>
      </w:r>
      <w:proofErr w:type="spellStart"/>
      <w:r w:rsidRPr="00F2187C">
        <w:rPr>
          <w:rStyle w:val="textexposedshow"/>
          <w:sz w:val="20"/>
          <w:szCs w:val="20"/>
        </w:rPr>
        <w:t>Мікурія</w:t>
      </w:r>
      <w:proofErr w:type="spellEnd"/>
      <w:r w:rsidRPr="00F2187C">
        <w:rPr>
          <w:rStyle w:val="textexposedshow"/>
          <w:sz w:val="20"/>
          <w:szCs w:val="20"/>
        </w:rPr>
        <w:t>.</w:t>
      </w:r>
      <w:r w:rsidRPr="00F2187C">
        <w:rPr>
          <w:sz w:val="20"/>
          <w:szCs w:val="20"/>
        </w:rPr>
        <w:t xml:space="preserve"> </w:t>
      </w:r>
    </w:p>
    <w:p w:rsidR="000812CF" w:rsidRDefault="000812CF" w:rsidP="00F2187C">
      <w:pPr>
        <w:pStyle w:val="a4"/>
        <w:spacing w:before="0" w:beforeAutospacing="0" w:after="0" w:afterAutospacing="0"/>
        <w:jc w:val="both"/>
        <w:rPr>
          <w:sz w:val="20"/>
          <w:szCs w:val="20"/>
        </w:rPr>
      </w:pPr>
      <w:proofErr w:type="spellStart"/>
      <w:r w:rsidRPr="00F2187C">
        <w:rPr>
          <w:rStyle w:val="textexposedshow"/>
          <w:sz w:val="20"/>
          <w:szCs w:val="20"/>
        </w:rPr>
        <w:t>В.о</w:t>
      </w:r>
      <w:proofErr w:type="spellEnd"/>
      <w:r w:rsidRPr="00F2187C">
        <w:rPr>
          <w:rStyle w:val="textexposedshow"/>
          <w:sz w:val="20"/>
          <w:szCs w:val="20"/>
        </w:rPr>
        <w:t xml:space="preserve">. Голови ДФС Мирослав </w:t>
      </w:r>
      <w:proofErr w:type="spellStart"/>
      <w:r w:rsidRPr="00F2187C">
        <w:rPr>
          <w:rStyle w:val="textexposedshow"/>
          <w:sz w:val="20"/>
          <w:szCs w:val="20"/>
        </w:rPr>
        <w:t>Продан</w:t>
      </w:r>
      <w:proofErr w:type="spellEnd"/>
      <w:r w:rsidRPr="00F2187C">
        <w:rPr>
          <w:rStyle w:val="textexposedshow"/>
          <w:sz w:val="20"/>
          <w:szCs w:val="20"/>
        </w:rPr>
        <w:t xml:space="preserve"> та Генеральний секретар Всесвітньої митної організації </w:t>
      </w:r>
      <w:proofErr w:type="spellStart"/>
      <w:r w:rsidRPr="00F2187C">
        <w:rPr>
          <w:rStyle w:val="textexposedshow"/>
          <w:sz w:val="20"/>
          <w:szCs w:val="20"/>
        </w:rPr>
        <w:t>Куніо</w:t>
      </w:r>
      <w:proofErr w:type="spellEnd"/>
      <w:r w:rsidRPr="00F2187C">
        <w:rPr>
          <w:rStyle w:val="textexposedshow"/>
          <w:sz w:val="20"/>
          <w:szCs w:val="20"/>
        </w:rPr>
        <w:t xml:space="preserve"> </w:t>
      </w:r>
      <w:proofErr w:type="spellStart"/>
      <w:r w:rsidRPr="00F2187C">
        <w:rPr>
          <w:rStyle w:val="textexposedshow"/>
          <w:sz w:val="20"/>
          <w:szCs w:val="20"/>
        </w:rPr>
        <w:t>Мікурія</w:t>
      </w:r>
      <w:proofErr w:type="spellEnd"/>
      <w:r w:rsidRPr="00F2187C">
        <w:rPr>
          <w:rStyle w:val="textexposedshow"/>
          <w:sz w:val="20"/>
          <w:szCs w:val="20"/>
        </w:rPr>
        <w:t xml:space="preserve"> домовилися про подальшу співпрацю.</w:t>
      </w:r>
      <w:r w:rsidRPr="00F2187C">
        <w:rPr>
          <w:sz w:val="20"/>
          <w:szCs w:val="20"/>
        </w:rPr>
        <w:t xml:space="preserve"> </w:t>
      </w:r>
    </w:p>
    <w:p w:rsidR="00F2187C" w:rsidRPr="00F2187C" w:rsidRDefault="00F2187C" w:rsidP="00F2187C">
      <w:pPr>
        <w:pStyle w:val="a4"/>
        <w:spacing w:before="0" w:beforeAutospacing="0" w:after="0" w:afterAutospacing="0"/>
        <w:jc w:val="both"/>
        <w:rPr>
          <w:sz w:val="20"/>
          <w:szCs w:val="20"/>
        </w:rPr>
      </w:pPr>
    </w:p>
    <w:p w:rsidR="000812CF" w:rsidRPr="00F2187C" w:rsidRDefault="000812CF" w:rsidP="00F2187C">
      <w:pPr>
        <w:pStyle w:val="1"/>
        <w:spacing w:before="0" w:beforeAutospacing="0" w:after="0" w:afterAutospacing="0"/>
        <w:jc w:val="both"/>
        <w:rPr>
          <w:sz w:val="20"/>
          <w:szCs w:val="20"/>
          <w:lang w:val="uk-UA"/>
        </w:rPr>
      </w:pPr>
      <w:r w:rsidRPr="00F2187C">
        <w:rPr>
          <w:sz w:val="20"/>
          <w:szCs w:val="20"/>
          <w:lang w:val="uk-UA"/>
        </w:rPr>
        <w:t xml:space="preserve">ДФС: Повернення переплат підприємствам, активи яких знаходяться на непідконтрольних територіях, здійснюються виключно за рішенням судів </w:t>
      </w:r>
      <w:r w:rsidRPr="00F2187C">
        <w:rPr>
          <w:sz w:val="20"/>
          <w:szCs w:val="20"/>
          <w:lang w:val="uk-UA"/>
        </w:rPr>
        <w:fldChar w:fldCharType="begin"/>
      </w:r>
      <w:r w:rsidRPr="00F2187C">
        <w:rPr>
          <w:sz w:val="20"/>
          <w:szCs w:val="20"/>
          <w:lang w:val="uk-UA"/>
        </w:rPr>
        <w:instrText xml:space="preserve"> HYPERLINK "http://sfs.gov.ua/media-tsentr/novini/print-302549.html" </w:instrText>
      </w:r>
      <w:r w:rsidRPr="00F2187C">
        <w:rPr>
          <w:sz w:val="20"/>
          <w:szCs w:val="20"/>
          <w:lang w:val="uk-UA"/>
        </w:rPr>
        <w:fldChar w:fldCharType="separate"/>
      </w:r>
      <w:r w:rsidRPr="00F2187C">
        <w:rPr>
          <w:sz w:val="20"/>
          <w:szCs w:val="20"/>
          <w:lang w:val="uk-UA"/>
        </w:rPr>
        <w:fldChar w:fldCharType="end"/>
      </w:r>
    </w:p>
    <w:p w:rsidR="000812CF" w:rsidRDefault="000812CF" w:rsidP="00F2187C">
      <w:pPr>
        <w:pStyle w:val="a4"/>
        <w:spacing w:before="0" w:beforeAutospacing="0" w:after="0" w:afterAutospacing="0"/>
        <w:jc w:val="both"/>
        <w:rPr>
          <w:sz w:val="20"/>
          <w:szCs w:val="20"/>
        </w:rPr>
      </w:pPr>
      <w:r w:rsidRPr="00F2187C">
        <w:rPr>
          <w:rStyle w:val="3oh-58nk"/>
          <w:sz w:val="20"/>
          <w:szCs w:val="20"/>
        </w:rPr>
        <w:t xml:space="preserve">Державна фіскальна служба України повернення надміру сплачених сум податків та зборів, в тому числі з податку на прибуток, здійснює </w:t>
      </w:r>
      <w:proofErr w:type="spellStart"/>
      <w:r w:rsidRPr="00F2187C">
        <w:rPr>
          <w:rStyle w:val="3oh-58nk"/>
          <w:sz w:val="20"/>
          <w:szCs w:val="20"/>
        </w:rPr>
        <w:t>відповдно</w:t>
      </w:r>
      <w:proofErr w:type="spellEnd"/>
      <w:r w:rsidRPr="00F2187C">
        <w:rPr>
          <w:rStyle w:val="3oh-58nk"/>
          <w:sz w:val="20"/>
          <w:szCs w:val="20"/>
        </w:rPr>
        <w:t xml:space="preserve"> до п. 43.5 ст. 43 Податкового кодексу України та наказу Міністерства фінансів України від 03.09.2013 № 787 (зі змінами та доповненнями). У випадку подання платником податку відповідної заяви та підтвердження наявності такої переплати фіскальні органи готують висновок в органи казначейства. Однак непоодинокі випадки звернення підприємств за поверненням переплат у строки понад три роки, чи відсутності в обліку фіскальних органів таких надміру сплачених сум або неможливості підтвердження таких переплат, в тому числі по підприємствах, які знаходяться на непідконтрольній території. При таких умовах ДФС повернення надміру сплачених сум не здійснює. Суб’єкти господарювання, як правило, звертаються до суду і повернення переплат здійснюється виключно за рішенням судових органів.</w:t>
      </w:r>
      <w:r w:rsidRPr="00F2187C">
        <w:rPr>
          <w:sz w:val="20"/>
          <w:szCs w:val="20"/>
        </w:rPr>
        <w:t xml:space="preserve"> </w:t>
      </w:r>
    </w:p>
    <w:p w:rsidR="00F2187C" w:rsidRPr="00F2187C" w:rsidRDefault="00F2187C" w:rsidP="00F2187C">
      <w:pPr>
        <w:pStyle w:val="a4"/>
        <w:spacing w:before="0" w:beforeAutospacing="0" w:after="0" w:afterAutospacing="0"/>
        <w:jc w:val="both"/>
        <w:rPr>
          <w:sz w:val="20"/>
          <w:szCs w:val="20"/>
        </w:rPr>
      </w:pPr>
    </w:p>
    <w:p w:rsidR="000812CF" w:rsidRPr="00F2187C" w:rsidRDefault="000812CF" w:rsidP="00F2187C">
      <w:pPr>
        <w:pStyle w:val="1"/>
        <w:spacing w:before="0" w:beforeAutospacing="0" w:after="0" w:afterAutospacing="0"/>
        <w:jc w:val="both"/>
        <w:rPr>
          <w:sz w:val="20"/>
          <w:szCs w:val="20"/>
          <w:lang w:val="uk-UA"/>
        </w:rPr>
      </w:pPr>
      <w:r w:rsidRPr="00F2187C">
        <w:rPr>
          <w:sz w:val="20"/>
          <w:szCs w:val="20"/>
          <w:lang w:val="uk-UA"/>
        </w:rPr>
        <w:t xml:space="preserve">Неправомірне застосування пільги з ПДВ підприємством Вінниччини завдало шкоди бюджету на 32,1 млн. грн. </w:t>
      </w:r>
      <w:r w:rsidRPr="00F2187C">
        <w:rPr>
          <w:sz w:val="20"/>
          <w:szCs w:val="20"/>
          <w:lang w:val="uk-UA"/>
        </w:rPr>
        <w:fldChar w:fldCharType="begin"/>
      </w:r>
      <w:r w:rsidRPr="00F2187C">
        <w:rPr>
          <w:sz w:val="20"/>
          <w:szCs w:val="20"/>
          <w:lang w:val="uk-UA"/>
        </w:rPr>
        <w:instrText xml:space="preserve"> HYPERLINK "http://sfs.gov.ua/media-tsentr/novini/print-302668.html" </w:instrText>
      </w:r>
      <w:r w:rsidRPr="00F2187C">
        <w:rPr>
          <w:sz w:val="20"/>
          <w:szCs w:val="20"/>
          <w:lang w:val="uk-UA"/>
        </w:rPr>
        <w:fldChar w:fldCharType="separate"/>
      </w:r>
      <w:r w:rsidRPr="00F2187C">
        <w:rPr>
          <w:sz w:val="20"/>
          <w:szCs w:val="20"/>
          <w:lang w:val="uk-UA"/>
        </w:rPr>
        <w:fldChar w:fldCharType="end"/>
      </w:r>
    </w:p>
    <w:p w:rsidR="000812CF" w:rsidRPr="00F2187C" w:rsidRDefault="000812CF" w:rsidP="00F2187C">
      <w:pPr>
        <w:pStyle w:val="a4"/>
        <w:spacing w:before="0" w:beforeAutospacing="0" w:after="0" w:afterAutospacing="0"/>
        <w:jc w:val="both"/>
        <w:rPr>
          <w:sz w:val="20"/>
          <w:szCs w:val="20"/>
        </w:rPr>
      </w:pPr>
      <w:r w:rsidRPr="00F2187C">
        <w:rPr>
          <w:sz w:val="20"/>
          <w:szCs w:val="20"/>
        </w:rPr>
        <w:t xml:space="preserve">Підрозділом боротьби з відмиванням доходів, одержаних злочинним шляхом, ГУ ДФС у Вінницькій області встановлено, що службовими особами одного з товариств з обмеженою відповідальністю, зареєстрованого у Вінницькій області, була внесена до податкової звітності ймовірно завідомо неправдива інформація щодо операцій, які підпадають під спеціальний режим оподаткування діяльності у сфері сільського господарства. </w:t>
      </w:r>
    </w:p>
    <w:p w:rsidR="000812CF" w:rsidRPr="00F2187C" w:rsidRDefault="000812CF" w:rsidP="00F2187C">
      <w:pPr>
        <w:pStyle w:val="a4"/>
        <w:spacing w:before="0" w:beforeAutospacing="0" w:after="0" w:afterAutospacing="0"/>
        <w:jc w:val="both"/>
        <w:rPr>
          <w:sz w:val="20"/>
          <w:szCs w:val="20"/>
        </w:rPr>
      </w:pPr>
      <w:r w:rsidRPr="00F2187C">
        <w:rPr>
          <w:sz w:val="20"/>
          <w:szCs w:val="20"/>
        </w:rPr>
        <w:t xml:space="preserve">У результаті неправомірного застосування пільги з податку на додану вартість розмір можливої шкоди бюджету становить 32,1 млн. грн. </w:t>
      </w:r>
    </w:p>
    <w:p w:rsidR="000812CF" w:rsidRPr="00F2187C" w:rsidRDefault="000812CF" w:rsidP="00F2187C">
      <w:pPr>
        <w:pStyle w:val="a4"/>
        <w:spacing w:before="0" w:beforeAutospacing="0" w:after="0" w:afterAutospacing="0"/>
        <w:jc w:val="both"/>
        <w:rPr>
          <w:sz w:val="20"/>
          <w:szCs w:val="20"/>
        </w:rPr>
      </w:pPr>
      <w:r w:rsidRPr="00F2187C">
        <w:rPr>
          <w:sz w:val="20"/>
          <w:szCs w:val="20"/>
        </w:rPr>
        <w:t xml:space="preserve">За даними фактами до Єдиного реєстру досудових розслідувань внесено відомості про вчинення кримінального  правопорушення за ознаками злочину, передбаченого ч. 2 ст. 366 КК України. </w:t>
      </w:r>
    </w:p>
    <w:p w:rsidR="000812CF" w:rsidRDefault="000812CF" w:rsidP="00F2187C">
      <w:pPr>
        <w:pStyle w:val="a4"/>
        <w:spacing w:before="0" w:beforeAutospacing="0" w:after="0" w:afterAutospacing="0"/>
        <w:jc w:val="both"/>
        <w:rPr>
          <w:sz w:val="20"/>
          <w:szCs w:val="20"/>
        </w:rPr>
      </w:pPr>
      <w:r w:rsidRPr="00F2187C">
        <w:rPr>
          <w:sz w:val="20"/>
          <w:szCs w:val="20"/>
        </w:rPr>
        <w:t xml:space="preserve">Здійснюється кримінальне провадження. </w:t>
      </w:r>
    </w:p>
    <w:p w:rsidR="00D36D3A" w:rsidRDefault="00D36D3A" w:rsidP="00F2187C">
      <w:pPr>
        <w:tabs>
          <w:tab w:val="left" w:pos="1620"/>
        </w:tabs>
        <w:jc w:val="both"/>
        <w:rPr>
          <w:sz w:val="20"/>
          <w:szCs w:val="20"/>
          <w:lang w:val="uk-UA"/>
        </w:rPr>
      </w:pPr>
    </w:p>
    <w:p w:rsidR="00D36D3A" w:rsidRPr="00F2187C" w:rsidRDefault="00D36D3A" w:rsidP="00D36D3A">
      <w:pPr>
        <w:jc w:val="both"/>
        <w:outlineLvl w:val="0"/>
        <w:rPr>
          <w:b/>
          <w:bCs/>
          <w:kern w:val="36"/>
          <w:sz w:val="20"/>
          <w:szCs w:val="20"/>
          <w:lang w:val="uk-UA"/>
        </w:rPr>
      </w:pPr>
      <w:r w:rsidRPr="00F2187C">
        <w:rPr>
          <w:b/>
          <w:bCs/>
          <w:kern w:val="36"/>
          <w:sz w:val="20"/>
          <w:szCs w:val="20"/>
          <w:lang w:val="uk-UA"/>
        </w:rPr>
        <w:t xml:space="preserve">Податковий календар на липень 2017 року </w:t>
      </w:r>
      <w:r w:rsidRPr="00F2187C">
        <w:rPr>
          <w:b/>
          <w:bCs/>
          <w:kern w:val="36"/>
          <w:sz w:val="20"/>
          <w:szCs w:val="20"/>
          <w:lang w:val="uk-UA"/>
        </w:rPr>
        <w:fldChar w:fldCharType="begin"/>
      </w:r>
      <w:r w:rsidRPr="00F2187C">
        <w:rPr>
          <w:b/>
          <w:bCs/>
          <w:kern w:val="36"/>
          <w:sz w:val="20"/>
          <w:szCs w:val="20"/>
          <w:lang w:val="uk-UA"/>
        </w:rPr>
        <w:instrText xml:space="preserve"> HYPERLINK "http://ck.sfs.gov.ua/media-ark/news-ark/print-302305.html" </w:instrText>
      </w:r>
      <w:r w:rsidRPr="00F2187C">
        <w:rPr>
          <w:b/>
          <w:bCs/>
          <w:kern w:val="36"/>
          <w:sz w:val="20"/>
          <w:szCs w:val="20"/>
          <w:lang w:val="uk-UA"/>
        </w:rPr>
        <w:fldChar w:fldCharType="separate"/>
      </w:r>
      <w:r w:rsidRPr="00F2187C">
        <w:rPr>
          <w:b/>
          <w:bCs/>
          <w:kern w:val="36"/>
          <w:sz w:val="20"/>
          <w:szCs w:val="20"/>
          <w:lang w:val="uk-UA"/>
        </w:rPr>
        <w:fldChar w:fldCharType="end"/>
      </w:r>
    </w:p>
    <w:p w:rsidR="00D36D3A" w:rsidRPr="00F2187C" w:rsidRDefault="00D36D3A" w:rsidP="00D36D3A">
      <w:pPr>
        <w:jc w:val="both"/>
        <w:rPr>
          <w:sz w:val="20"/>
          <w:szCs w:val="20"/>
          <w:lang w:val="uk-UA"/>
        </w:rPr>
      </w:pPr>
      <w:r w:rsidRPr="00F2187C">
        <w:rPr>
          <w:sz w:val="20"/>
          <w:szCs w:val="20"/>
          <w:lang w:val="uk-UA"/>
        </w:rPr>
        <w:t xml:space="preserve">Криворізька північна ОДПІ нагадує, що </w:t>
      </w:r>
    </w:p>
    <w:p w:rsidR="00D36D3A" w:rsidRPr="00F2187C" w:rsidRDefault="00D36D3A" w:rsidP="00D36D3A">
      <w:pPr>
        <w:jc w:val="both"/>
        <w:rPr>
          <w:sz w:val="20"/>
          <w:szCs w:val="20"/>
          <w:lang w:val="uk-UA"/>
        </w:rPr>
      </w:pPr>
      <w:r w:rsidRPr="00F2187C">
        <w:rPr>
          <w:b/>
          <w:bCs/>
          <w:sz w:val="20"/>
          <w:szCs w:val="20"/>
          <w:lang w:val="uk-UA"/>
        </w:rPr>
        <w:t>Середа, 19 липня</w:t>
      </w:r>
      <w:r w:rsidRPr="00F2187C">
        <w:rPr>
          <w:sz w:val="20"/>
          <w:szCs w:val="20"/>
          <w:lang w:val="uk-UA"/>
        </w:rPr>
        <w:t xml:space="preserve"> </w:t>
      </w:r>
    </w:p>
    <w:p w:rsidR="00D36D3A" w:rsidRPr="00F2187C" w:rsidRDefault="00D36D3A" w:rsidP="00D36D3A">
      <w:pPr>
        <w:jc w:val="both"/>
        <w:rPr>
          <w:sz w:val="20"/>
          <w:szCs w:val="20"/>
          <w:lang w:val="uk-UA"/>
        </w:rPr>
      </w:pPr>
      <w:r w:rsidRPr="00F2187C">
        <w:rPr>
          <w:sz w:val="20"/>
          <w:szCs w:val="20"/>
          <w:lang w:val="uk-UA"/>
        </w:rPr>
        <w:t xml:space="preserve">Останній день подання </w:t>
      </w:r>
    </w:p>
    <w:p w:rsidR="00D36D3A" w:rsidRPr="00F2187C" w:rsidRDefault="00D36D3A" w:rsidP="00D36D3A">
      <w:pPr>
        <w:numPr>
          <w:ilvl w:val="0"/>
          <w:numId w:val="3"/>
        </w:numPr>
        <w:tabs>
          <w:tab w:val="clear" w:pos="720"/>
          <w:tab w:val="num" w:pos="360"/>
        </w:tabs>
        <w:ind w:left="0" w:firstLine="0"/>
        <w:jc w:val="both"/>
        <w:rPr>
          <w:sz w:val="20"/>
          <w:szCs w:val="20"/>
          <w:lang w:val="uk-UA"/>
        </w:rPr>
      </w:pPr>
      <w:r w:rsidRPr="00F2187C">
        <w:rPr>
          <w:sz w:val="20"/>
          <w:szCs w:val="20"/>
          <w:lang w:val="uk-UA"/>
        </w:rPr>
        <w:t xml:space="preserve">декларації про валютні цінності, доходи та майно, що належать спільному підприємству з іноземними інвестиціями — резиденту України і знаходяться за її межами, за IІ квартал </w:t>
      </w:r>
    </w:p>
    <w:p w:rsidR="00D36D3A" w:rsidRPr="00F2187C" w:rsidRDefault="00D36D3A" w:rsidP="00D36D3A">
      <w:pPr>
        <w:tabs>
          <w:tab w:val="num" w:pos="360"/>
        </w:tabs>
        <w:jc w:val="both"/>
        <w:rPr>
          <w:sz w:val="20"/>
          <w:szCs w:val="20"/>
          <w:lang w:val="uk-UA"/>
        </w:rPr>
      </w:pPr>
      <w:r w:rsidRPr="00F2187C">
        <w:rPr>
          <w:sz w:val="20"/>
          <w:szCs w:val="20"/>
          <w:lang w:val="uk-UA"/>
        </w:rPr>
        <w:t xml:space="preserve">Останній день сплати </w:t>
      </w:r>
    </w:p>
    <w:p w:rsidR="00D36D3A" w:rsidRPr="00F2187C" w:rsidRDefault="00D36D3A" w:rsidP="00D36D3A">
      <w:pPr>
        <w:numPr>
          <w:ilvl w:val="0"/>
          <w:numId w:val="4"/>
        </w:numPr>
        <w:tabs>
          <w:tab w:val="clear" w:pos="720"/>
          <w:tab w:val="num" w:pos="360"/>
        </w:tabs>
        <w:ind w:left="0" w:firstLine="0"/>
        <w:jc w:val="both"/>
        <w:rPr>
          <w:sz w:val="20"/>
          <w:szCs w:val="20"/>
          <w:lang w:val="uk-UA"/>
        </w:rPr>
      </w:pPr>
      <w:r w:rsidRPr="00F2187C">
        <w:rPr>
          <w:sz w:val="20"/>
          <w:szCs w:val="20"/>
          <w:lang w:val="uk-UA"/>
        </w:rPr>
        <w:t xml:space="preserve">єдиного внеску на загальнообов’язкове державне соціальне страхування фізичними особами — підприємцями, які обрали спрощену систему оподаткування, за IІ квартал </w:t>
      </w:r>
    </w:p>
    <w:p w:rsidR="00D36D3A" w:rsidRDefault="00D36D3A" w:rsidP="00D36D3A">
      <w:pPr>
        <w:numPr>
          <w:ilvl w:val="0"/>
          <w:numId w:val="4"/>
        </w:numPr>
        <w:tabs>
          <w:tab w:val="clear" w:pos="720"/>
          <w:tab w:val="num" w:pos="360"/>
        </w:tabs>
        <w:ind w:left="0" w:firstLine="0"/>
        <w:jc w:val="both"/>
        <w:rPr>
          <w:sz w:val="20"/>
          <w:szCs w:val="20"/>
          <w:lang w:val="uk-UA"/>
        </w:rPr>
      </w:pPr>
      <w:r w:rsidRPr="00F2187C">
        <w:rPr>
          <w:sz w:val="20"/>
          <w:szCs w:val="20"/>
          <w:lang w:val="uk-UA"/>
        </w:rPr>
        <w:t xml:space="preserve">авансових платежів з податку на доходи фізичних осіб, що здійснюються фізичними особами — підприємцями, крім осіб, які обрали спрощену систему оподаткування </w:t>
      </w:r>
    </w:p>
    <w:p w:rsidR="00D36D3A" w:rsidRPr="00F2187C" w:rsidRDefault="00D36D3A" w:rsidP="00F2187C">
      <w:pPr>
        <w:tabs>
          <w:tab w:val="left" w:pos="1620"/>
        </w:tabs>
        <w:jc w:val="both"/>
        <w:rPr>
          <w:sz w:val="20"/>
          <w:szCs w:val="20"/>
          <w:lang w:val="uk-UA"/>
        </w:rPr>
      </w:pPr>
    </w:p>
    <w:p w:rsidR="000812CF" w:rsidRPr="00F2187C" w:rsidRDefault="000812CF" w:rsidP="00F2187C">
      <w:pPr>
        <w:pStyle w:val="1"/>
        <w:spacing w:before="0" w:beforeAutospacing="0" w:after="0" w:afterAutospacing="0"/>
        <w:jc w:val="both"/>
        <w:rPr>
          <w:sz w:val="20"/>
          <w:szCs w:val="20"/>
          <w:lang w:val="uk-UA"/>
        </w:rPr>
      </w:pPr>
      <w:r w:rsidRPr="00F2187C">
        <w:rPr>
          <w:sz w:val="20"/>
          <w:szCs w:val="20"/>
          <w:lang w:val="uk-UA"/>
        </w:rPr>
        <w:t xml:space="preserve">До уваги платників податку на нерухоме майно, відмінне від земельної ділянки та єдиного податку четвертої групи в зоні АТО </w:t>
      </w:r>
      <w:r w:rsidRPr="00F2187C">
        <w:rPr>
          <w:sz w:val="20"/>
          <w:szCs w:val="20"/>
          <w:lang w:val="uk-UA"/>
        </w:rPr>
        <w:fldChar w:fldCharType="begin"/>
      </w:r>
      <w:r w:rsidRPr="00F2187C">
        <w:rPr>
          <w:sz w:val="20"/>
          <w:szCs w:val="20"/>
          <w:lang w:val="uk-UA"/>
        </w:rPr>
        <w:instrText xml:space="preserve"> HYPERLINK "http://sfs.gov.ua/nove-pro-podatki--novini-/print-302691.html" </w:instrText>
      </w:r>
      <w:r w:rsidRPr="00F2187C">
        <w:rPr>
          <w:sz w:val="20"/>
          <w:szCs w:val="20"/>
          <w:lang w:val="uk-UA"/>
        </w:rPr>
        <w:fldChar w:fldCharType="separate"/>
      </w:r>
      <w:r w:rsidRPr="00F2187C">
        <w:rPr>
          <w:sz w:val="20"/>
          <w:szCs w:val="20"/>
          <w:lang w:val="uk-UA"/>
        </w:rPr>
        <w:fldChar w:fldCharType="end"/>
      </w:r>
    </w:p>
    <w:p w:rsidR="000812CF" w:rsidRDefault="000812CF" w:rsidP="00F2187C">
      <w:pPr>
        <w:pStyle w:val="a4"/>
        <w:spacing w:before="0" w:beforeAutospacing="0" w:after="0" w:afterAutospacing="0"/>
        <w:jc w:val="both"/>
        <w:rPr>
          <w:sz w:val="20"/>
          <w:szCs w:val="20"/>
        </w:rPr>
      </w:pPr>
      <w:r w:rsidRPr="00F2187C">
        <w:rPr>
          <w:sz w:val="20"/>
          <w:szCs w:val="20"/>
        </w:rPr>
        <w:t>ДФС повідомляє, що з метою узгодження розміру грошових зобов’язань платників податків відповідно до приписів Спеціальних норм (</w:t>
      </w:r>
      <w:proofErr w:type="spellStart"/>
      <w:r w:rsidRPr="00F2187C">
        <w:rPr>
          <w:sz w:val="20"/>
          <w:szCs w:val="20"/>
        </w:rPr>
        <w:t>п.п</w:t>
      </w:r>
      <w:proofErr w:type="spellEnd"/>
      <w:r w:rsidRPr="00F2187C">
        <w:rPr>
          <w:sz w:val="20"/>
          <w:szCs w:val="20"/>
        </w:rPr>
        <w:t xml:space="preserve">. 38.6 та 38.8  п. 38 підрозділу 10 Перехідних положень Кодексу), суб’єкти господарювання, які до набрання чинності належали до зазначеної категорії платників, уточнюють узгоджені у період з 14 квітня 2014 року по дату набрання чинності вказаних норм податкові зобов’язання керуючись нормами ст. 50 Кодексу. </w:t>
      </w:r>
    </w:p>
    <w:p w:rsidR="008D253D" w:rsidRPr="00F2187C" w:rsidRDefault="008D253D" w:rsidP="00F2187C">
      <w:pPr>
        <w:pStyle w:val="a4"/>
        <w:spacing w:before="0" w:beforeAutospacing="0" w:after="0" w:afterAutospacing="0"/>
        <w:jc w:val="both"/>
        <w:rPr>
          <w:sz w:val="20"/>
          <w:szCs w:val="20"/>
        </w:rPr>
      </w:pPr>
    </w:p>
    <w:p w:rsidR="000812CF" w:rsidRPr="00F2187C" w:rsidRDefault="000812CF" w:rsidP="00F2187C">
      <w:pPr>
        <w:pStyle w:val="1"/>
        <w:spacing w:before="0" w:beforeAutospacing="0" w:after="0" w:afterAutospacing="0"/>
        <w:jc w:val="both"/>
        <w:rPr>
          <w:sz w:val="20"/>
          <w:szCs w:val="20"/>
          <w:lang w:val="uk-UA"/>
        </w:rPr>
      </w:pPr>
      <w:r w:rsidRPr="00F2187C">
        <w:rPr>
          <w:sz w:val="20"/>
          <w:szCs w:val="20"/>
          <w:lang w:val="uk-UA"/>
        </w:rPr>
        <w:t xml:space="preserve">До уваги платників акцизного податку! </w:t>
      </w:r>
      <w:r w:rsidRPr="00F2187C">
        <w:rPr>
          <w:sz w:val="20"/>
          <w:szCs w:val="20"/>
          <w:lang w:val="uk-UA"/>
        </w:rPr>
        <w:fldChar w:fldCharType="begin"/>
      </w:r>
      <w:r w:rsidRPr="00F2187C">
        <w:rPr>
          <w:sz w:val="20"/>
          <w:szCs w:val="20"/>
          <w:lang w:val="uk-UA"/>
        </w:rPr>
        <w:instrText xml:space="preserve"> HYPERLINK "http://sfs.gov.ua/nove-pro-podatki--novini-/print-301596.html" </w:instrText>
      </w:r>
      <w:r w:rsidRPr="00F2187C">
        <w:rPr>
          <w:sz w:val="20"/>
          <w:szCs w:val="20"/>
          <w:lang w:val="uk-UA"/>
        </w:rPr>
        <w:fldChar w:fldCharType="separate"/>
      </w:r>
      <w:r w:rsidRPr="00F2187C">
        <w:rPr>
          <w:sz w:val="20"/>
          <w:szCs w:val="20"/>
          <w:lang w:val="uk-UA"/>
        </w:rPr>
        <w:fldChar w:fldCharType="end"/>
      </w:r>
    </w:p>
    <w:p w:rsidR="000812CF" w:rsidRPr="00F2187C" w:rsidRDefault="000812CF" w:rsidP="00F2187C">
      <w:pPr>
        <w:pStyle w:val="a4"/>
        <w:spacing w:before="0" w:beforeAutospacing="0" w:after="0" w:afterAutospacing="0"/>
        <w:jc w:val="both"/>
        <w:rPr>
          <w:sz w:val="20"/>
          <w:szCs w:val="20"/>
        </w:rPr>
      </w:pPr>
      <w:r w:rsidRPr="00F2187C">
        <w:rPr>
          <w:sz w:val="20"/>
          <w:szCs w:val="20"/>
        </w:rPr>
        <w:lastRenderedPageBreak/>
        <w:t xml:space="preserve">6 червня 2017 року набрав чинності наказ Міністерства фінансів України №452 «Про затвердження Змін до форми акцизної накладної, форми розрахунку коригування акцизної накладної, форми заявки на поповнення (коригування) залишку пального, Порядку заповнення акцизної накладної, розрахунку коригування акцизної накладної, заявки на поповнення (коригування) залишку пального», зареєстрований в Міністерстві юстиції 16 травня 2017 року за №627/30495. </w:t>
      </w:r>
    </w:p>
    <w:p w:rsidR="000812CF" w:rsidRPr="00F2187C" w:rsidRDefault="000812CF" w:rsidP="00F2187C">
      <w:pPr>
        <w:pStyle w:val="a4"/>
        <w:spacing w:before="0" w:beforeAutospacing="0" w:after="0" w:afterAutospacing="0"/>
        <w:jc w:val="both"/>
        <w:rPr>
          <w:sz w:val="20"/>
          <w:szCs w:val="20"/>
        </w:rPr>
      </w:pPr>
      <w:r w:rsidRPr="00F2187C">
        <w:rPr>
          <w:sz w:val="20"/>
          <w:szCs w:val="20"/>
        </w:rPr>
        <w:t xml:space="preserve">Зазначений наказ розроблено з метою реалізації змін, внесених до статей 231 та 232  Податкового кодексу України Законом України  від 21 грудня 2016 року № 1797-ХIII «Про внесення змін до Податкового кодексу України щодо покращення інвестиційного клімату в Україні», а також виправлення деяких колізій в роботі СЕАРП, які було виявлено протягом минулого року. </w:t>
      </w:r>
    </w:p>
    <w:p w:rsidR="000812CF" w:rsidRPr="00F2187C" w:rsidRDefault="000812CF" w:rsidP="00F2187C">
      <w:pPr>
        <w:pStyle w:val="a4"/>
        <w:spacing w:before="0" w:beforeAutospacing="0" w:after="0" w:afterAutospacing="0"/>
        <w:jc w:val="both"/>
        <w:rPr>
          <w:sz w:val="20"/>
          <w:szCs w:val="20"/>
        </w:rPr>
      </w:pPr>
      <w:r w:rsidRPr="00F2187C">
        <w:rPr>
          <w:sz w:val="20"/>
          <w:szCs w:val="20"/>
        </w:rPr>
        <w:t xml:space="preserve">З метою створення комфортних  умов для платників акцизного податку найближчим часом оновлені форми акцизної накладної, розрахунку коригування до неї, заявки на поповнення (коригування) залишку пального будуть розміщені на </w:t>
      </w:r>
      <w:proofErr w:type="spellStart"/>
      <w:r w:rsidRPr="00F2187C">
        <w:rPr>
          <w:sz w:val="20"/>
          <w:szCs w:val="20"/>
        </w:rPr>
        <w:t>веб-порталі</w:t>
      </w:r>
      <w:proofErr w:type="spellEnd"/>
      <w:r w:rsidRPr="00F2187C">
        <w:rPr>
          <w:sz w:val="20"/>
          <w:szCs w:val="20"/>
        </w:rPr>
        <w:t xml:space="preserve"> ДФС.   </w:t>
      </w:r>
    </w:p>
    <w:p w:rsidR="000812CF" w:rsidRDefault="000812CF" w:rsidP="00F2187C">
      <w:pPr>
        <w:pStyle w:val="a4"/>
        <w:spacing w:before="0" w:beforeAutospacing="0" w:after="0" w:afterAutospacing="0"/>
        <w:jc w:val="both"/>
        <w:rPr>
          <w:sz w:val="20"/>
          <w:szCs w:val="20"/>
        </w:rPr>
      </w:pPr>
      <w:r w:rsidRPr="00F2187C">
        <w:rPr>
          <w:sz w:val="20"/>
          <w:szCs w:val="20"/>
        </w:rPr>
        <w:t>На час доопрацювання програмного забезпечення для формування і подання акцизної накладної, розрахунку коригування до неї, заявки на поповнення (коригування) залишку пального, зазначені документи прийматимуться до реєстрації в ЄРАН та СЕАРП за старою формою.</w:t>
      </w:r>
    </w:p>
    <w:p w:rsidR="008D253D" w:rsidRPr="00F2187C" w:rsidRDefault="008D253D" w:rsidP="00F2187C">
      <w:pPr>
        <w:pStyle w:val="a4"/>
        <w:spacing w:before="0" w:beforeAutospacing="0" w:after="0" w:afterAutospacing="0"/>
        <w:jc w:val="both"/>
        <w:rPr>
          <w:sz w:val="20"/>
          <w:szCs w:val="20"/>
        </w:rPr>
      </w:pPr>
    </w:p>
    <w:p w:rsidR="000812CF" w:rsidRPr="00F2187C" w:rsidRDefault="000812CF" w:rsidP="00F2187C">
      <w:pPr>
        <w:pStyle w:val="1"/>
        <w:spacing w:before="0" w:beforeAutospacing="0" w:after="0" w:afterAutospacing="0"/>
        <w:jc w:val="both"/>
        <w:rPr>
          <w:sz w:val="20"/>
          <w:szCs w:val="20"/>
          <w:lang w:val="uk-UA"/>
        </w:rPr>
      </w:pPr>
      <w:r w:rsidRPr="00F2187C">
        <w:rPr>
          <w:sz w:val="20"/>
          <w:szCs w:val="20"/>
          <w:lang w:val="uk-UA"/>
        </w:rPr>
        <w:t xml:space="preserve">Право на щорічну відпустку мають підприємці-платники єдиного податку І та ІІ груп </w:t>
      </w:r>
      <w:r w:rsidRPr="00F2187C">
        <w:rPr>
          <w:sz w:val="20"/>
          <w:szCs w:val="20"/>
          <w:lang w:val="uk-UA"/>
        </w:rPr>
        <w:fldChar w:fldCharType="begin"/>
      </w:r>
      <w:r w:rsidRPr="00F2187C">
        <w:rPr>
          <w:sz w:val="20"/>
          <w:szCs w:val="20"/>
          <w:lang w:val="uk-UA"/>
        </w:rPr>
        <w:instrText xml:space="preserve"> HYPERLINK "http://if.sfs.gov.ua/media-ark/news-ark/print-301805.html" </w:instrText>
      </w:r>
      <w:r w:rsidRPr="00F2187C">
        <w:rPr>
          <w:sz w:val="20"/>
          <w:szCs w:val="20"/>
          <w:lang w:val="uk-UA"/>
        </w:rPr>
        <w:fldChar w:fldCharType="separate"/>
      </w:r>
      <w:r w:rsidRPr="00F2187C">
        <w:rPr>
          <w:sz w:val="20"/>
          <w:szCs w:val="20"/>
          <w:lang w:val="uk-UA"/>
        </w:rPr>
        <w:fldChar w:fldCharType="end"/>
      </w:r>
    </w:p>
    <w:p w:rsidR="000812CF" w:rsidRPr="00F2187C" w:rsidRDefault="000812CF" w:rsidP="00F2187C">
      <w:pPr>
        <w:pStyle w:val="a4"/>
        <w:spacing w:before="0" w:beforeAutospacing="0" w:after="0" w:afterAutospacing="0"/>
        <w:jc w:val="both"/>
        <w:rPr>
          <w:sz w:val="20"/>
          <w:szCs w:val="20"/>
        </w:rPr>
      </w:pPr>
      <w:r w:rsidRPr="00F2187C">
        <w:rPr>
          <w:sz w:val="20"/>
          <w:szCs w:val="20"/>
        </w:rPr>
        <w:t xml:space="preserve">Відповідно до норм Податкового кодексу України, фізичні особи-підприємці, платники єдиного податку 1 та 2 групи, які не використовують працю найманих осіб, звільняються від сплати єдиного податку один раз на рік на час відпустки протягом одного календарного місяця.  </w:t>
      </w:r>
    </w:p>
    <w:p w:rsidR="000812CF" w:rsidRPr="00F2187C" w:rsidRDefault="000812CF" w:rsidP="00F2187C">
      <w:pPr>
        <w:pStyle w:val="a4"/>
        <w:spacing w:before="0" w:beforeAutospacing="0" w:after="0" w:afterAutospacing="0"/>
        <w:jc w:val="both"/>
        <w:rPr>
          <w:sz w:val="20"/>
          <w:szCs w:val="20"/>
        </w:rPr>
      </w:pPr>
      <w:r w:rsidRPr="00F2187C">
        <w:rPr>
          <w:sz w:val="20"/>
          <w:szCs w:val="20"/>
        </w:rPr>
        <w:t xml:space="preserve">Крім того, не сплачується єдиний податок за період хвороби, підтверджений копією листка непрацездатності, якщо вона триває 30 і більше календарних днів.  </w:t>
      </w:r>
    </w:p>
    <w:p w:rsidR="000812CF" w:rsidRPr="00F2187C" w:rsidRDefault="000812CF" w:rsidP="00F2187C">
      <w:pPr>
        <w:pStyle w:val="a4"/>
        <w:spacing w:before="0" w:beforeAutospacing="0" w:after="0" w:afterAutospacing="0"/>
        <w:jc w:val="both"/>
        <w:rPr>
          <w:sz w:val="20"/>
          <w:szCs w:val="20"/>
        </w:rPr>
      </w:pPr>
      <w:r w:rsidRPr="00F2187C">
        <w:rPr>
          <w:sz w:val="20"/>
          <w:szCs w:val="20"/>
        </w:rPr>
        <w:t xml:space="preserve">Інформація про період щорічної відпустки і терміни втрати працездатності з обов’язковим додаванням копії листка непрацездатності подається до територіального органу ДФС у вигляді заяви у довільній формі.  </w:t>
      </w:r>
    </w:p>
    <w:p w:rsidR="000812CF" w:rsidRPr="00F2187C" w:rsidRDefault="000812CF" w:rsidP="00F2187C">
      <w:pPr>
        <w:pStyle w:val="a4"/>
        <w:spacing w:before="0" w:beforeAutospacing="0" w:after="0" w:afterAutospacing="0"/>
        <w:jc w:val="both"/>
        <w:rPr>
          <w:sz w:val="20"/>
          <w:szCs w:val="20"/>
        </w:rPr>
      </w:pPr>
      <w:r w:rsidRPr="00F2187C">
        <w:rPr>
          <w:sz w:val="20"/>
          <w:szCs w:val="20"/>
        </w:rPr>
        <w:t xml:space="preserve">З метою уникнення порушення терміну щодо сплати авансових платежів рекомендуємо подавати до податкової інспекції заяву щодо періоду щорічної відпустки до початку відпустки, а заяву щодо терміну втрати працездатності з обов'язковим додаванням копії листка непрацездатності - одразу після закінчення лікарняного. </w:t>
      </w:r>
    </w:p>
    <w:p w:rsidR="000812CF" w:rsidRDefault="000812CF" w:rsidP="00F2187C">
      <w:pPr>
        <w:pStyle w:val="a4"/>
        <w:spacing w:before="0" w:beforeAutospacing="0" w:after="0" w:afterAutospacing="0"/>
        <w:jc w:val="both"/>
        <w:rPr>
          <w:sz w:val="20"/>
          <w:szCs w:val="20"/>
        </w:rPr>
      </w:pPr>
      <w:r w:rsidRPr="00F2187C">
        <w:rPr>
          <w:sz w:val="20"/>
          <w:szCs w:val="20"/>
        </w:rPr>
        <w:t xml:space="preserve">Варто пам’ятати, що платники єдиного податку є ще й платниками єдиного соціального внеску. Чинним законодавством не передбачено пільг щодо його сплати на час відпустки, або хвороби.  Отже, єдиний внесок сплачується незалежно від діяльності чи фінансового стану платників податків і без перенесення термінів сплати.  </w:t>
      </w:r>
    </w:p>
    <w:p w:rsidR="00E33074" w:rsidRPr="00F2187C" w:rsidRDefault="00E33074" w:rsidP="00F2187C">
      <w:pPr>
        <w:pStyle w:val="a4"/>
        <w:spacing w:before="0" w:beforeAutospacing="0" w:after="0" w:afterAutospacing="0"/>
        <w:jc w:val="both"/>
        <w:rPr>
          <w:sz w:val="20"/>
          <w:szCs w:val="20"/>
        </w:rPr>
      </w:pPr>
    </w:p>
    <w:p w:rsidR="00F2187C" w:rsidRPr="00F2187C" w:rsidRDefault="00F2187C" w:rsidP="00F2187C">
      <w:pPr>
        <w:pStyle w:val="1"/>
        <w:spacing w:before="0" w:beforeAutospacing="0" w:after="0" w:afterAutospacing="0"/>
        <w:jc w:val="both"/>
        <w:rPr>
          <w:sz w:val="20"/>
          <w:szCs w:val="20"/>
          <w:lang w:val="uk-UA"/>
        </w:rPr>
      </w:pPr>
      <w:r w:rsidRPr="00F2187C">
        <w:rPr>
          <w:sz w:val="20"/>
          <w:szCs w:val="20"/>
          <w:lang w:val="uk-UA"/>
        </w:rPr>
        <w:t xml:space="preserve">Порядок переміщення громадянами готівки через митний кордон України </w:t>
      </w:r>
      <w:r w:rsidRPr="00F2187C">
        <w:rPr>
          <w:sz w:val="20"/>
          <w:szCs w:val="20"/>
          <w:lang w:val="uk-UA"/>
        </w:rPr>
        <w:fldChar w:fldCharType="begin"/>
      </w:r>
      <w:r w:rsidRPr="00F2187C">
        <w:rPr>
          <w:sz w:val="20"/>
          <w:szCs w:val="20"/>
          <w:lang w:val="uk-UA"/>
        </w:rPr>
        <w:instrText xml:space="preserve"> HYPERLINK "http://if.sfs.gov.ua/media-ark/news-ark/print-301220.html" </w:instrText>
      </w:r>
      <w:r w:rsidRPr="00F2187C">
        <w:rPr>
          <w:sz w:val="20"/>
          <w:szCs w:val="20"/>
          <w:lang w:val="uk-UA"/>
        </w:rPr>
        <w:fldChar w:fldCharType="separate"/>
      </w:r>
      <w:r w:rsidRPr="00F2187C">
        <w:rPr>
          <w:sz w:val="20"/>
          <w:szCs w:val="20"/>
          <w:lang w:val="uk-UA"/>
        </w:rPr>
        <w:fldChar w:fldCharType="end"/>
      </w:r>
    </w:p>
    <w:p w:rsidR="00F2187C" w:rsidRPr="00F2187C" w:rsidRDefault="00F2187C" w:rsidP="00F2187C">
      <w:pPr>
        <w:pStyle w:val="a4"/>
        <w:spacing w:before="0" w:beforeAutospacing="0" w:after="0" w:afterAutospacing="0"/>
        <w:jc w:val="both"/>
        <w:rPr>
          <w:sz w:val="20"/>
          <w:szCs w:val="20"/>
        </w:rPr>
      </w:pPr>
      <w:r w:rsidRPr="00F2187C">
        <w:rPr>
          <w:sz w:val="20"/>
          <w:szCs w:val="20"/>
        </w:rPr>
        <w:t xml:space="preserve">Порядок переміщення готівки (у тому числі дорожніх чеків) і банківських металів через митний кордон України регламентується Інструкцією про переміщення готівки і банківських металів через митний кордон України, затвердженою постановою Правління Національного банку України від 27 травня 2008 року № 148, зареєстрованою в Міністерстві юстиції України 11.06.2008 за № 520/15211 зі змінами та доповненнями (далі – Інструкція № 148). </w:t>
      </w:r>
    </w:p>
    <w:p w:rsidR="00F2187C" w:rsidRPr="00F2187C" w:rsidRDefault="00F2187C" w:rsidP="00F2187C">
      <w:pPr>
        <w:pStyle w:val="a4"/>
        <w:spacing w:before="0" w:beforeAutospacing="0" w:after="0" w:afterAutospacing="0"/>
        <w:jc w:val="both"/>
        <w:rPr>
          <w:sz w:val="20"/>
          <w:szCs w:val="20"/>
        </w:rPr>
      </w:pPr>
      <w:r w:rsidRPr="00F2187C">
        <w:rPr>
          <w:sz w:val="20"/>
          <w:szCs w:val="20"/>
        </w:rPr>
        <w:t xml:space="preserve">Відповідно до п. 1 глави 2 Інструкції № 148 фізична особа незалежно від віку має право ввозити в Україну та вивозити за межі України готівку в сумі, що не перевищує в еквіваленті 10 000 євро, без письмового декларування митному органу. </w:t>
      </w:r>
    </w:p>
    <w:p w:rsidR="00F2187C" w:rsidRPr="00F2187C" w:rsidRDefault="00F2187C" w:rsidP="00F2187C">
      <w:pPr>
        <w:pStyle w:val="a4"/>
        <w:spacing w:before="0" w:beforeAutospacing="0" w:after="0" w:afterAutospacing="0"/>
        <w:jc w:val="both"/>
        <w:rPr>
          <w:sz w:val="20"/>
          <w:szCs w:val="20"/>
        </w:rPr>
      </w:pPr>
      <w:r w:rsidRPr="00F2187C">
        <w:rPr>
          <w:sz w:val="20"/>
          <w:szCs w:val="20"/>
        </w:rPr>
        <w:t xml:space="preserve">Згідно з п. 2 глави 2 Інструкції № 148 фізична особа - резидент має право ввозити в Україну та вивозити за межі України готівку в сумі, що перевищує в еквіваленті 10000 євро, за умови письмового декларування митному органу в повному обсязі та за наявності документів, що підтверджують зняття готівки з рахунків у банках (фінансових установах), та квитанції про здійснення валютно-обмінної операції з цією готівкою, якщо така мала місце, виключно на ту суму, що перевищує в еквіваленті 10000 євро. </w:t>
      </w:r>
    </w:p>
    <w:p w:rsidR="00F2187C" w:rsidRPr="00F2187C" w:rsidRDefault="00F2187C" w:rsidP="00F2187C">
      <w:pPr>
        <w:pStyle w:val="a4"/>
        <w:spacing w:before="0" w:beforeAutospacing="0" w:after="0" w:afterAutospacing="0"/>
        <w:jc w:val="both"/>
        <w:rPr>
          <w:sz w:val="20"/>
          <w:szCs w:val="20"/>
        </w:rPr>
      </w:pPr>
      <w:r w:rsidRPr="00F2187C">
        <w:rPr>
          <w:sz w:val="20"/>
          <w:szCs w:val="20"/>
        </w:rPr>
        <w:t xml:space="preserve">Фізична особа - резидент - працівник дипломатичної служби України, який повертається в Україну після завершення довготермінового відрядження, має право ввозити в Україну готівку, видану закордонною дипломатичною установою України у вигляді компенсаційних виплат в іноземній валюті, у сумі, що перевищує в еквіваленті 10000 євро, на підставі довідки закордонної дипломатичної установи України про суму виплаченої готівки за підписами керівника та спеціаліста з фінансових питань закордонної дипломатичної установи України, скріпленої відбитком печатки цієї установи. </w:t>
      </w:r>
    </w:p>
    <w:p w:rsidR="00F2187C" w:rsidRPr="00F2187C" w:rsidRDefault="00F2187C" w:rsidP="00F2187C">
      <w:pPr>
        <w:pStyle w:val="a4"/>
        <w:spacing w:before="0" w:beforeAutospacing="0" w:after="0" w:afterAutospacing="0"/>
        <w:jc w:val="both"/>
        <w:rPr>
          <w:sz w:val="20"/>
          <w:szCs w:val="20"/>
        </w:rPr>
      </w:pPr>
      <w:r w:rsidRPr="00F2187C">
        <w:rPr>
          <w:sz w:val="20"/>
          <w:szCs w:val="20"/>
        </w:rPr>
        <w:t xml:space="preserve">Строк дії таких документів становить 90 календарних днів починаючи з дня зняття готівки з рахунків у банках (фінансових установах)/дати видачі довідки про виплату готівки закордонною дипломатичною установою України. </w:t>
      </w:r>
    </w:p>
    <w:p w:rsidR="00F2187C" w:rsidRPr="00F2187C" w:rsidRDefault="00F2187C" w:rsidP="00F2187C">
      <w:pPr>
        <w:pStyle w:val="a4"/>
        <w:spacing w:before="0" w:beforeAutospacing="0" w:after="0" w:afterAutospacing="0"/>
        <w:jc w:val="both"/>
        <w:rPr>
          <w:sz w:val="20"/>
          <w:szCs w:val="20"/>
        </w:rPr>
      </w:pPr>
      <w:r w:rsidRPr="00F2187C">
        <w:rPr>
          <w:sz w:val="20"/>
          <w:szCs w:val="20"/>
        </w:rPr>
        <w:t xml:space="preserve">Фізична особа-нерезидент має право ввозити в Україну готівку в сумі, що перевищує в еквіваленті 10000 євро, за умови письмового декларування контролюючому органу в повному обсязі (п. 3 глави 2 Інструкції № 148). </w:t>
      </w:r>
    </w:p>
    <w:p w:rsidR="00F2187C" w:rsidRPr="00F2187C" w:rsidRDefault="00F2187C" w:rsidP="00F2187C">
      <w:pPr>
        <w:pStyle w:val="a4"/>
        <w:spacing w:before="0" w:beforeAutospacing="0" w:after="0" w:afterAutospacing="0"/>
        <w:jc w:val="both"/>
        <w:rPr>
          <w:sz w:val="20"/>
          <w:szCs w:val="20"/>
        </w:rPr>
      </w:pPr>
      <w:r w:rsidRPr="00F2187C">
        <w:rPr>
          <w:sz w:val="20"/>
          <w:szCs w:val="20"/>
        </w:rPr>
        <w:t xml:space="preserve">Фізична особа-нерезидент має право вивозити за межі України готівку в сумі, що перевищує в еквіваленті 10000 євро, якщо сума готівки, що вивозиться, не перевищує суми готівки, письмово задекларованої цією особою контролюючому органу при ввезенні в Україну. Вивезення готівки у такому випадку здійснюється за умови її письмового декларування контролюючому органу в повному обсязі (п. 4 глави 2 Інструкції № 148). </w:t>
      </w:r>
    </w:p>
    <w:p w:rsidR="00F2187C" w:rsidRPr="00F2187C" w:rsidRDefault="00F2187C" w:rsidP="00F2187C">
      <w:pPr>
        <w:pStyle w:val="a4"/>
        <w:spacing w:before="0" w:beforeAutospacing="0" w:after="0" w:afterAutospacing="0"/>
        <w:jc w:val="both"/>
        <w:rPr>
          <w:sz w:val="20"/>
          <w:szCs w:val="20"/>
        </w:rPr>
      </w:pPr>
      <w:r w:rsidRPr="00F2187C">
        <w:rPr>
          <w:sz w:val="20"/>
          <w:szCs w:val="20"/>
        </w:rPr>
        <w:t xml:space="preserve">Митна декларація є підставою для вивезення (увезення) зазначеної у ній готівки і банківських металів і здійснення операцій за дорученням резидента або нерезидента протягом одного року з часу оформлення декларації. </w:t>
      </w:r>
    </w:p>
    <w:p w:rsidR="00F2187C" w:rsidRPr="00F2187C" w:rsidRDefault="00F2187C" w:rsidP="00F2187C">
      <w:pPr>
        <w:pStyle w:val="a4"/>
        <w:spacing w:before="0" w:beforeAutospacing="0" w:after="0" w:afterAutospacing="0"/>
        <w:jc w:val="both"/>
        <w:rPr>
          <w:sz w:val="20"/>
          <w:szCs w:val="20"/>
        </w:rPr>
      </w:pPr>
      <w:r w:rsidRPr="00F2187C">
        <w:rPr>
          <w:sz w:val="20"/>
          <w:szCs w:val="20"/>
        </w:rPr>
        <w:t xml:space="preserve">Фізична особа-нерезидент має право вносити кошти на рахунки в уповноважених банках або виконувати інші операції в банках України на підставі митної декларації у випадках, передбачених законодавством України. </w:t>
      </w:r>
    </w:p>
    <w:p w:rsidR="00E33074" w:rsidRPr="00F2187C" w:rsidRDefault="00E33074" w:rsidP="00F2187C">
      <w:pPr>
        <w:pStyle w:val="a4"/>
        <w:spacing w:before="0" w:beforeAutospacing="0" w:after="0" w:afterAutospacing="0"/>
        <w:jc w:val="both"/>
        <w:rPr>
          <w:sz w:val="20"/>
          <w:szCs w:val="20"/>
        </w:rPr>
      </w:pPr>
    </w:p>
    <w:p w:rsidR="00F2187C" w:rsidRPr="00F2187C" w:rsidRDefault="00F2187C" w:rsidP="00F2187C">
      <w:pPr>
        <w:pStyle w:val="1"/>
        <w:spacing w:before="0" w:beforeAutospacing="0" w:after="0" w:afterAutospacing="0"/>
        <w:jc w:val="both"/>
        <w:rPr>
          <w:sz w:val="20"/>
          <w:szCs w:val="20"/>
          <w:lang w:val="uk-UA"/>
        </w:rPr>
      </w:pPr>
      <w:r w:rsidRPr="00F2187C">
        <w:rPr>
          <w:sz w:val="20"/>
          <w:szCs w:val="20"/>
          <w:lang w:val="uk-UA"/>
        </w:rPr>
        <w:t xml:space="preserve">Пільги зі сплати земельного податку для громадян </w:t>
      </w:r>
      <w:r w:rsidRPr="00F2187C">
        <w:rPr>
          <w:sz w:val="20"/>
          <w:szCs w:val="20"/>
          <w:lang w:val="uk-UA"/>
        </w:rPr>
        <w:fldChar w:fldCharType="begin"/>
      </w:r>
      <w:r w:rsidRPr="00F2187C">
        <w:rPr>
          <w:sz w:val="20"/>
          <w:szCs w:val="20"/>
          <w:lang w:val="uk-UA"/>
        </w:rPr>
        <w:instrText xml:space="preserve"> HYPERLINK "http://if.sfs.gov.ua/media-ark/news-ark/print-300627.html" </w:instrText>
      </w:r>
      <w:r w:rsidRPr="00F2187C">
        <w:rPr>
          <w:sz w:val="20"/>
          <w:szCs w:val="20"/>
          <w:lang w:val="uk-UA"/>
        </w:rPr>
        <w:fldChar w:fldCharType="separate"/>
      </w:r>
      <w:r w:rsidRPr="00F2187C">
        <w:rPr>
          <w:sz w:val="20"/>
          <w:szCs w:val="20"/>
          <w:lang w:val="uk-UA"/>
        </w:rPr>
        <w:fldChar w:fldCharType="end"/>
      </w:r>
    </w:p>
    <w:p w:rsidR="00F2187C" w:rsidRPr="00F2187C" w:rsidRDefault="00F2187C" w:rsidP="00F2187C">
      <w:pPr>
        <w:pStyle w:val="a4"/>
        <w:spacing w:before="0" w:beforeAutospacing="0" w:after="0" w:afterAutospacing="0"/>
        <w:jc w:val="both"/>
        <w:rPr>
          <w:sz w:val="20"/>
          <w:szCs w:val="20"/>
        </w:rPr>
      </w:pPr>
      <w:r w:rsidRPr="00F2187C">
        <w:rPr>
          <w:sz w:val="20"/>
          <w:szCs w:val="20"/>
        </w:rPr>
        <w:t xml:space="preserve">Відповідно до </w:t>
      </w:r>
      <w:proofErr w:type="spellStart"/>
      <w:r w:rsidRPr="00F2187C">
        <w:rPr>
          <w:sz w:val="20"/>
          <w:szCs w:val="20"/>
        </w:rPr>
        <w:t>п.п</w:t>
      </w:r>
      <w:proofErr w:type="spellEnd"/>
      <w:r w:rsidRPr="00F2187C">
        <w:rPr>
          <w:sz w:val="20"/>
          <w:szCs w:val="20"/>
        </w:rPr>
        <w:t xml:space="preserve">. 14.1.72 п. 14.1 ст. 14 Податкового кодексу України (далі – Кодекс) земельний податок – це обов’язковий платіж, що справляється з власників земельних ділянок та земельних часток (паїв), а також постійних землекористувачів. </w:t>
      </w:r>
    </w:p>
    <w:p w:rsidR="00F2187C" w:rsidRPr="00F2187C" w:rsidRDefault="00F2187C" w:rsidP="00F2187C">
      <w:pPr>
        <w:pStyle w:val="a4"/>
        <w:spacing w:before="0" w:beforeAutospacing="0" w:after="0" w:afterAutospacing="0"/>
        <w:jc w:val="both"/>
        <w:rPr>
          <w:sz w:val="20"/>
          <w:szCs w:val="20"/>
        </w:rPr>
      </w:pPr>
      <w:r w:rsidRPr="00F2187C">
        <w:rPr>
          <w:sz w:val="20"/>
          <w:szCs w:val="20"/>
        </w:rPr>
        <w:lastRenderedPageBreak/>
        <w:t xml:space="preserve">Платниками земельного податку є власники земельних ділянок, земельних часток (паїв) та землекористувачі, а об’єктами оподаткування – земельні ділянки, які перебувають у власності або користуванні, та земельні частки (паї), які перебувають у власності (ст.ст. 269, 270 Кодексу). </w:t>
      </w:r>
    </w:p>
    <w:p w:rsidR="00F2187C" w:rsidRPr="00F2187C" w:rsidRDefault="00F2187C" w:rsidP="00F2187C">
      <w:pPr>
        <w:pStyle w:val="a4"/>
        <w:spacing w:before="0" w:beforeAutospacing="0" w:after="0" w:afterAutospacing="0"/>
        <w:jc w:val="both"/>
        <w:rPr>
          <w:sz w:val="20"/>
          <w:szCs w:val="20"/>
        </w:rPr>
      </w:pPr>
      <w:r w:rsidRPr="00F2187C">
        <w:rPr>
          <w:sz w:val="20"/>
          <w:szCs w:val="20"/>
        </w:rPr>
        <w:t xml:space="preserve">Власники землі та землекористувачі сплачують плату за землю з дня виникнення права власності або права користування земельною ділянкою (п. 287.1 ст. 287 Кодексу). </w:t>
      </w:r>
    </w:p>
    <w:p w:rsidR="00F2187C" w:rsidRPr="00F2187C" w:rsidRDefault="00F2187C" w:rsidP="00F2187C">
      <w:pPr>
        <w:pStyle w:val="a4"/>
        <w:spacing w:before="0" w:beforeAutospacing="0" w:after="0" w:afterAutospacing="0"/>
        <w:jc w:val="both"/>
        <w:rPr>
          <w:sz w:val="20"/>
          <w:szCs w:val="20"/>
        </w:rPr>
      </w:pPr>
      <w:r w:rsidRPr="00F2187C">
        <w:rPr>
          <w:sz w:val="20"/>
          <w:szCs w:val="20"/>
        </w:rPr>
        <w:t xml:space="preserve">Підставою для нарахування земельного податку є дані державного земельного кадастру (п. 286.1 ст. 286 Кодексу). </w:t>
      </w:r>
    </w:p>
    <w:p w:rsidR="00F2187C" w:rsidRPr="00F2187C" w:rsidRDefault="00F2187C" w:rsidP="00F2187C">
      <w:pPr>
        <w:pStyle w:val="a4"/>
        <w:spacing w:before="0" w:beforeAutospacing="0" w:after="0" w:afterAutospacing="0"/>
        <w:jc w:val="both"/>
        <w:rPr>
          <w:sz w:val="20"/>
          <w:szCs w:val="20"/>
        </w:rPr>
      </w:pPr>
      <w:r w:rsidRPr="00F2187C">
        <w:rPr>
          <w:sz w:val="20"/>
          <w:szCs w:val="20"/>
        </w:rPr>
        <w:t xml:space="preserve">Нарахування фізичним особам сум податку проводиться контролюючими органами (за місцем знаходження земельної ділянки), які надсилають (вручають) платникові за місцем його реєстрації до 01 липня поточного року податкове повідомлення-рішення про внесення податку за формою, встановленою у порядку, визначеному ст. 58 Кодексу (п. 286.5 ст. 286 Кодексу). </w:t>
      </w:r>
    </w:p>
    <w:p w:rsidR="00F2187C" w:rsidRPr="00F2187C" w:rsidRDefault="00F2187C" w:rsidP="00F2187C">
      <w:pPr>
        <w:pStyle w:val="a4"/>
        <w:spacing w:before="0" w:beforeAutospacing="0" w:after="0" w:afterAutospacing="0"/>
        <w:jc w:val="both"/>
        <w:rPr>
          <w:sz w:val="20"/>
          <w:szCs w:val="20"/>
        </w:rPr>
      </w:pPr>
      <w:r w:rsidRPr="00F2187C">
        <w:rPr>
          <w:sz w:val="20"/>
          <w:szCs w:val="20"/>
        </w:rPr>
        <w:t xml:space="preserve">Податок фізичними особами сплачується протягом 60 днів з дня вручення податкового повідомлення-рішення (п. 287.5 ст. 287 Кодексу). </w:t>
      </w:r>
    </w:p>
    <w:p w:rsidR="00F2187C" w:rsidRPr="00F2187C" w:rsidRDefault="00F2187C" w:rsidP="00F2187C">
      <w:pPr>
        <w:pStyle w:val="a4"/>
        <w:spacing w:before="0" w:beforeAutospacing="0" w:after="0" w:afterAutospacing="0"/>
        <w:jc w:val="both"/>
        <w:rPr>
          <w:sz w:val="20"/>
          <w:szCs w:val="20"/>
        </w:rPr>
      </w:pPr>
      <w:r w:rsidRPr="00F2187C">
        <w:rPr>
          <w:sz w:val="20"/>
          <w:szCs w:val="20"/>
        </w:rPr>
        <w:t xml:space="preserve">Згідно з п. 281.1 ст. 281 Кодексу від сплати податку звільняються: інваліди першої і другої групи; фізичні особи, які виховують трьох і більше дітей віком до 18 років; пенсіонери (за віком); ветерани війни та особи, на яких поширюється дія Закону України «Про статус ветеранів війни, гарантії їх соціального захисту»; фізичні особи, визнані законом особами, які постраждали внаслідок Чорнобильської катастрофи. </w:t>
      </w:r>
    </w:p>
    <w:p w:rsidR="00F2187C" w:rsidRPr="00F2187C" w:rsidRDefault="00F2187C" w:rsidP="00F2187C">
      <w:pPr>
        <w:pStyle w:val="a4"/>
        <w:spacing w:before="0" w:beforeAutospacing="0" w:after="0" w:afterAutospacing="0"/>
        <w:jc w:val="both"/>
        <w:rPr>
          <w:sz w:val="20"/>
          <w:szCs w:val="20"/>
        </w:rPr>
      </w:pPr>
      <w:r w:rsidRPr="00F2187C">
        <w:rPr>
          <w:sz w:val="20"/>
          <w:szCs w:val="20"/>
        </w:rPr>
        <w:t xml:space="preserve">Звільнення від сплати податку за земельні ділянки, передбачене для відповідної категорії фізичних осіб п. 281.1 ст. 281 Кодексу, поширюється на одну земельну ділянку за кожним видом використання у межах граничних норм: </w:t>
      </w:r>
    </w:p>
    <w:p w:rsidR="00F2187C" w:rsidRPr="00F2187C" w:rsidRDefault="00F2187C" w:rsidP="00F2187C">
      <w:pPr>
        <w:pStyle w:val="a4"/>
        <w:spacing w:before="0" w:beforeAutospacing="0" w:after="0" w:afterAutospacing="0"/>
        <w:jc w:val="both"/>
        <w:rPr>
          <w:sz w:val="20"/>
          <w:szCs w:val="20"/>
        </w:rPr>
      </w:pPr>
      <w:r w:rsidRPr="00F2187C">
        <w:rPr>
          <w:sz w:val="20"/>
          <w:szCs w:val="20"/>
        </w:rPr>
        <w:t xml:space="preserve">для ведення особистого селянського господарства - у розмірі не більш як 2 гектари; </w:t>
      </w:r>
    </w:p>
    <w:p w:rsidR="00F2187C" w:rsidRPr="00F2187C" w:rsidRDefault="00F2187C" w:rsidP="00F2187C">
      <w:pPr>
        <w:pStyle w:val="a4"/>
        <w:spacing w:before="0" w:beforeAutospacing="0" w:after="0" w:afterAutospacing="0"/>
        <w:jc w:val="both"/>
        <w:rPr>
          <w:sz w:val="20"/>
          <w:szCs w:val="20"/>
        </w:rPr>
      </w:pPr>
      <w:r w:rsidRPr="00F2187C">
        <w:rPr>
          <w:sz w:val="20"/>
          <w:szCs w:val="20"/>
        </w:rPr>
        <w:t xml:space="preserve">для будівництва та обслуговування житлового будинку, господарських будівель і споруд (присадибна ділянка): у селах - не більш як 0,25 гектара, в селищах - не більш як 0,15 гектара, в містах - не більш як 0,10 гектара; </w:t>
      </w:r>
    </w:p>
    <w:p w:rsidR="00F2187C" w:rsidRPr="00F2187C" w:rsidRDefault="00F2187C" w:rsidP="00F2187C">
      <w:pPr>
        <w:pStyle w:val="a4"/>
        <w:spacing w:before="0" w:beforeAutospacing="0" w:after="0" w:afterAutospacing="0"/>
        <w:jc w:val="both"/>
        <w:rPr>
          <w:sz w:val="20"/>
          <w:szCs w:val="20"/>
        </w:rPr>
      </w:pPr>
      <w:r w:rsidRPr="00F2187C">
        <w:rPr>
          <w:sz w:val="20"/>
          <w:szCs w:val="20"/>
        </w:rPr>
        <w:t xml:space="preserve">для індивідуального дачного будівництва - не більш як 0,10 гектара; </w:t>
      </w:r>
    </w:p>
    <w:p w:rsidR="00F2187C" w:rsidRPr="00F2187C" w:rsidRDefault="00F2187C" w:rsidP="00F2187C">
      <w:pPr>
        <w:pStyle w:val="a4"/>
        <w:spacing w:before="0" w:beforeAutospacing="0" w:after="0" w:afterAutospacing="0"/>
        <w:jc w:val="both"/>
        <w:rPr>
          <w:sz w:val="20"/>
          <w:szCs w:val="20"/>
        </w:rPr>
      </w:pPr>
      <w:r w:rsidRPr="00F2187C">
        <w:rPr>
          <w:sz w:val="20"/>
          <w:szCs w:val="20"/>
        </w:rPr>
        <w:t xml:space="preserve">для будівництва індивідуальних гаражів - не більш як 0,01 гектара; </w:t>
      </w:r>
    </w:p>
    <w:p w:rsidR="00F2187C" w:rsidRPr="00F2187C" w:rsidRDefault="00F2187C" w:rsidP="00F2187C">
      <w:pPr>
        <w:pStyle w:val="a4"/>
        <w:spacing w:before="0" w:beforeAutospacing="0" w:after="0" w:afterAutospacing="0"/>
        <w:jc w:val="both"/>
        <w:rPr>
          <w:sz w:val="20"/>
          <w:szCs w:val="20"/>
        </w:rPr>
      </w:pPr>
      <w:r w:rsidRPr="00F2187C">
        <w:rPr>
          <w:sz w:val="20"/>
          <w:szCs w:val="20"/>
        </w:rPr>
        <w:t xml:space="preserve">для ведення садівництва - не більш як 0,12 гектара. </w:t>
      </w:r>
    </w:p>
    <w:p w:rsidR="00F2187C" w:rsidRPr="00F2187C" w:rsidRDefault="00F2187C" w:rsidP="00F2187C">
      <w:pPr>
        <w:pStyle w:val="a4"/>
        <w:spacing w:before="0" w:beforeAutospacing="0" w:after="0" w:afterAutospacing="0"/>
        <w:jc w:val="both"/>
        <w:rPr>
          <w:sz w:val="20"/>
          <w:szCs w:val="20"/>
        </w:rPr>
      </w:pPr>
      <w:r w:rsidRPr="00F2187C">
        <w:rPr>
          <w:sz w:val="20"/>
          <w:szCs w:val="20"/>
        </w:rPr>
        <w:t xml:space="preserve">Водночас до переліку видів земельних ділянок, щодо яких фізичні особи мають право на пільги зі сплати земельного податку, не включено земельні ділянки, що утворилися за рахунок переданих за рішенням відповідної ради земельних часток (паїв). </w:t>
      </w:r>
    </w:p>
    <w:p w:rsidR="00F2187C" w:rsidRPr="00F2187C" w:rsidRDefault="00F2187C" w:rsidP="00F2187C">
      <w:pPr>
        <w:pStyle w:val="a4"/>
        <w:spacing w:before="0" w:beforeAutospacing="0" w:after="0" w:afterAutospacing="0"/>
        <w:jc w:val="both"/>
        <w:rPr>
          <w:sz w:val="20"/>
          <w:szCs w:val="20"/>
        </w:rPr>
      </w:pPr>
      <w:r w:rsidRPr="00F2187C">
        <w:rPr>
          <w:sz w:val="20"/>
          <w:szCs w:val="20"/>
        </w:rPr>
        <w:t xml:space="preserve">Пунктом 281.4 ст. 281 Кодексу визначено, що якщо фізична особа, визначена у п. 281.1 ст. 281 Кодексу, має у власності декілька земельних ділянок одного виду використання, то така особа до 01 травня поточного року подає письмову заяву у довільній формі до контролюючого органу за місцем знаходження земельної ділянки про самостійне обрання/зміну земельної ділянки для застосування пільги. </w:t>
      </w:r>
    </w:p>
    <w:p w:rsidR="00F2187C" w:rsidRPr="00F2187C" w:rsidRDefault="00F2187C" w:rsidP="00F2187C">
      <w:pPr>
        <w:pStyle w:val="a4"/>
        <w:spacing w:before="0" w:beforeAutospacing="0" w:after="0" w:afterAutospacing="0"/>
        <w:jc w:val="both"/>
        <w:rPr>
          <w:sz w:val="20"/>
          <w:szCs w:val="20"/>
        </w:rPr>
      </w:pPr>
      <w:r w:rsidRPr="00F2187C">
        <w:rPr>
          <w:sz w:val="20"/>
          <w:szCs w:val="20"/>
        </w:rPr>
        <w:t xml:space="preserve">Пільга починає застосовуватися до обраної земельної ділянки з базового податкового (звітного) періоду, у якому подано таку заяву. </w:t>
      </w:r>
    </w:p>
    <w:p w:rsidR="00F2187C" w:rsidRDefault="00F2187C" w:rsidP="00F2187C">
      <w:pPr>
        <w:pStyle w:val="a4"/>
        <w:spacing w:before="0" w:beforeAutospacing="0" w:after="0" w:afterAutospacing="0"/>
        <w:jc w:val="both"/>
        <w:rPr>
          <w:sz w:val="20"/>
          <w:szCs w:val="20"/>
        </w:rPr>
      </w:pPr>
      <w:r w:rsidRPr="00F2187C">
        <w:rPr>
          <w:sz w:val="20"/>
          <w:szCs w:val="20"/>
        </w:rPr>
        <w:t xml:space="preserve">Слід зазначити, що фізична особа, яка має підстави для отримання пільг щодо сплати земельного податку, повинна надати контролюючому органу за місцезнаходженням земельної ділянки заяву довільної форми про надання пільги та документи, що посвідчують її право на пільгу, зокрема посвідчення батьків багатодітної сім’ї (які виховують трьох і більше дітей віком до 18 років). </w:t>
      </w:r>
    </w:p>
    <w:p w:rsidR="00E33074" w:rsidRPr="00F2187C" w:rsidRDefault="00E33074" w:rsidP="00F2187C">
      <w:pPr>
        <w:pStyle w:val="a4"/>
        <w:spacing w:before="0" w:beforeAutospacing="0" w:after="0" w:afterAutospacing="0"/>
        <w:jc w:val="both"/>
        <w:rPr>
          <w:sz w:val="20"/>
          <w:szCs w:val="20"/>
        </w:rPr>
      </w:pPr>
    </w:p>
    <w:p w:rsidR="00F2187C" w:rsidRPr="00F2187C" w:rsidRDefault="00F2187C" w:rsidP="00F2187C">
      <w:pPr>
        <w:pStyle w:val="1"/>
        <w:spacing w:before="0" w:beforeAutospacing="0" w:after="0" w:afterAutospacing="0"/>
        <w:jc w:val="both"/>
        <w:rPr>
          <w:sz w:val="20"/>
          <w:szCs w:val="20"/>
          <w:lang w:val="uk-UA"/>
        </w:rPr>
      </w:pPr>
      <w:r w:rsidRPr="00F2187C">
        <w:rPr>
          <w:sz w:val="20"/>
          <w:szCs w:val="20"/>
          <w:lang w:val="uk-UA"/>
        </w:rPr>
        <w:t xml:space="preserve">На Київщині ліквідовано центр мінімізації митних платежів з обігом близько 200 млн. грн. </w:t>
      </w:r>
      <w:r w:rsidRPr="00F2187C">
        <w:rPr>
          <w:sz w:val="20"/>
          <w:szCs w:val="20"/>
          <w:lang w:val="uk-UA"/>
        </w:rPr>
        <w:fldChar w:fldCharType="begin"/>
      </w:r>
      <w:r w:rsidRPr="00F2187C">
        <w:rPr>
          <w:sz w:val="20"/>
          <w:szCs w:val="20"/>
          <w:lang w:val="uk-UA"/>
        </w:rPr>
        <w:instrText xml:space="preserve"> HYPERLINK "http://sfs.gov.ua/media-tsentr/operativni-novini/print-302334.html" </w:instrText>
      </w:r>
      <w:r w:rsidRPr="00F2187C">
        <w:rPr>
          <w:sz w:val="20"/>
          <w:szCs w:val="20"/>
          <w:lang w:val="uk-UA"/>
        </w:rPr>
        <w:fldChar w:fldCharType="separate"/>
      </w:r>
      <w:r w:rsidRPr="00F2187C">
        <w:rPr>
          <w:sz w:val="20"/>
          <w:szCs w:val="20"/>
          <w:lang w:val="uk-UA"/>
        </w:rPr>
        <w:fldChar w:fldCharType="end"/>
      </w:r>
    </w:p>
    <w:p w:rsidR="00F2187C" w:rsidRPr="00F2187C" w:rsidRDefault="00F2187C" w:rsidP="00F2187C">
      <w:pPr>
        <w:pStyle w:val="12"/>
        <w:spacing w:before="0" w:beforeAutospacing="0" w:after="0" w:afterAutospacing="0"/>
        <w:jc w:val="both"/>
        <w:rPr>
          <w:sz w:val="20"/>
          <w:szCs w:val="20"/>
          <w:lang w:val="uk-UA"/>
        </w:rPr>
      </w:pPr>
      <w:r w:rsidRPr="00F2187C">
        <w:rPr>
          <w:sz w:val="20"/>
          <w:szCs w:val="20"/>
          <w:lang w:val="uk-UA"/>
        </w:rPr>
        <w:t xml:space="preserve">Співробітники податкової міліції ГУ ДФС у Київській області ліквідували центр мінімізації митних платежів з обігом близько 200 млн. грн. </w:t>
      </w:r>
    </w:p>
    <w:p w:rsidR="00F2187C" w:rsidRPr="00F2187C" w:rsidRDefault="00F2187C" w:rsidP="00F2187C">
      <w:pPr>
        <w:pStyle w:val="12"/>
        <w:spacing w:before="0" w:beforeAutospacing="0" w:after="0" w:afterAutospacing="0"/>
        <w:jc w:val="both"/>
        <w:rPr>
          <w:sz w:val="20"/>
          <w:szCs w:val="20"/>
          <w:lang w:val="uk-UA"/>
        </w:rPr>
      </w:pPr>
      <w:r w:rsidRPr="00F2187C">
        <w:rPr>
          <w:sz w:val="20"/>
          <w:szCs w:val="20"/>
          <w:lang w:val="uk-UA"/>
        </w:rPr>
        <w:t xml:space="preserve">В рамках проведення операцій «Рубіж-2017» та розслідування кримінального провадження за ч. 3 ст. 212 та ч. 5 ст. 27 КК України встановлено групу осіб, які за допомогою підконтрольних компаній надавали підприємствам послуги з мінімізації митних платежів та податкових зобов'язань за рахунок незаконно сформованого податкового кредиту з ПДВ. </w:t>
      </w:r>
    </w:p>
    <w:p w:rsidR="00F2187C" w:rsidRPr="00F2187C" w:rsidRDefault="00F2187C" w:rsidP="00F2187C">
      <w:pPr>
        <w:pStyle w:val="12"/>
        <w:spacing w:before="0" w:beforeAutospacing="0" w:after="0" w:afterAutospacing="0"/>
        <w:jc w:val="both"/>
        <w:rPr>
          <w:sz w:val="20"/>
          <w:szCs w:val="20"/>
          <w:lang w:val="uk-UA"/>
        </w:rPr>
      </w:pPr>
      <w:hyperlink r:id="rId23" w:history="1"/>
      <w:r w:rsidRPr="00F2187C">
        <w:rPr>
          <w:sz w:val="20"/>
          <w:szCs w:val="20"/>
          <w:lang w:val="uk-UA"/>
        </w:rPr>
        <w:t xml:space="preserve">Зловмисники, за сприяння митних брокерів, організували імпорт в Україну фруктів і овочів за значно заниженими цінами. У подальшому продукція, за посередництва транзитних компаній, реалізовувалася за готівку за реальними цінами без відображення даних операцій у податковій звітності, що дозволяло незаконно формувати податковий кредит з ПДВ підприємствам реального сектору економіки. </w:t>
      </w:r>
    </w:p>
    <w:p w:rsidR="00F2187C" w:rsidRPr="00F2187C" w:rsidRDefault="00F2187C" w:rsidP="00F2187C">
      <w:pPr>
        <w:pStyle w:val="12"/>
        <w:spacing w:before="0" w:beforeAutospacing="0" w:after="0" w:afterAutospacing="0"/>
        <w:jc w:val="both"/>
        <w:rPr>
          <w:sz w:val="20"/>
          <w:szCs w:val="20"/>
          <w:lang w:val="uk-UA"/>
        </w:rPr>
      </w:pPr>
      <w:r w:rsidRPr="00F2187C">
        <w:rPr>
          <w:sz w:val="20"/>
          <w:szCs w:val="20"/>
          <w:lang w:val="uk-UA"/>
        </w:rPr>
        <w:t xml:space="preserve">Загальна сума операцій, проведених через центр мінімізації протягом 2015-2017 років, становить близько 200 млн. грн. </w:t>
      </w:r>
    </w:p>
    <w:p w:rsidR="00F2187C" w:rsidRPr="00F2187C" w:rsidRDefault="00F2187C" w:rsidP="00F2187C">
      <w:pPr>
        <w:pStyle w:val="12"/>
        <w:spacing w:before="0" w:beforeAutospacing="0" w:after="0" w:afterAutospacing="0"/>
        <w:jc w:val="both"/>
        <w:rPr>
          <w:sz w:val="20"/>
          <w:szCs w:val="20"/>
          <w:lang w:val="uk-UA"/>
        </w:rPr>
      </w:pPr>
      <w:r w:rsidRPr="00F2187C">
        <w:rPr>
          <w:sz w:val="20"/>
          <w:szCs w:val="20"/>
          <w:lang w:val="uk-UA"/>
        </w:rPr>
        <w:t xml:space="preserve">В результаті 14 проведених в Києві обшуків вилучено майже 1,6 млн. грн. готівкою в національній та іноземній валюті, 89 печаток та штампів підприємств - нерезидентів і 64 печатки резидентів, фінансово - господарські документи, чорнові записи та комп'ютерну техніку. </w:t>
      </w:r>
    </w:p>
    <w:p w:rsidR="00F2187C" w:rsidRPr="00F2187C" w:rsidRDefault="00F2187C" w:rsidP="00F2187C">
      <w:pPr>
        <w:pStyle w:val="12"/>
        <w:spacing w:before="0" w:beforeAutospacing="0" w:after="0" w:afterAutospacing="0"/>
        <w:jc w:val="both"/>
        <w:rPr>
          <w:sz w:val="20"/>
          <w:szCs w:val="20"/>
          <w:lang w:val="uk-UA"/>
        </w:rPr>
      </w:pPr>
      <w:hyperlink r:id="rId24" w:history="1"/>
      <w:r w:rsidRPr="00F2187C">
        <w:rPr>
          <w:sz w:val="20"/>
          <w:szCs w:val="20"/>
          <w:lang w:val="uk-UA"/>
        </w:rPr>
        <w:t xml:space="preserve">Окрім того, накладено арешт на 19 банківських рахунків транзитних підприємств, відкритих в 8 банках. </w:t>
      </w:r>
    </w:p>
    <w:p w:rsidR="003B53E7" w:rsidRPr="00F2187C" w:rsidRDefault="003B53E7" w:rsidP="00F2187C">
      <w:pPr>
        <w:tabs>
          <w:tab w:val="left" w:pos="1620"/>
        </w:tabs>
        <w:jc w:val="both"/>
        <w:rPr>
          <w:bCs/>
          <w:sz w:val="20"/>
          <w:szCs w:val="20"/>
          <w:highlight w:val="cyan"/>
          <w:lang w:val="uk-UA"/>
        </w:rPr>
      </w:pPr>
    </w:p>
    <w:p w:rsidR="00F2187C" w:rsidRPr="00F2187C" w:rsidRDefault="00F2187C" w:rsidP="00F2187C">
      <w:pPr>
        <w:pStyle w:val="1"/>
        <w:spacing w:before="0" w:beforeAutospacing="0" w:after="0" w:afterAutospacing="0"/>
        <w:jc w:val="both"/>
        <w:rPr>
          <w:sz w:val="20"/>
          <w:szCs w:val="20"/>
          <w:lang w:val="uk-UA"/>
        </w:rPr>
      </w:pPr>
      <w:r w:rsidRPr="00F2187C">
        <w:rPr>
          <w:sz w:val="20"/>
          <w:szCs w:val="20"/>
          <w:lang w:val="uk-UA"/>
        </w:rPr>
        <w:t xml:space="preserve">Чернівецькі митники виявили незаконний «експорт» понад 3,6 тис. пачок сигарет </w:t>
      </w:r>
      <w:r w:rsidRPr="00F2187C">
        <w:rPr>
          <w:sz w:val="20"/>
          <w:szCs w:val="20"/>
          <w:lang w:val="uk-UA"/>
        </w:rPr>
        <w:fldChar w:fldCharType="begin"/>
      </w:r>
      <w:r w:rsidRPr="00F2187C">
        <w:rPr>
          <w:sz w:val="20"/>
          <w:szCs w:val="20"/>
          <w:lang w:val="uk-UA"/>
        </w:rPr>
        <w:instrText xml:space="preserve"> HYPERLINK "http://sfs.gov.ua/media-tsentr/mitni-novini/print-302545.html" </w:instrText>
      </w:r>
      <w:r w:rsidRPr="00F2187C">
        <w:rPr>
          <w:sz w:val="20"/>
          <w:szCs w:val="20"/>
          <w:lang w:val="uk-UA"/>
        </w:rPr>
        <w:fldChar w:fldCharType="separate"/>
      </w:r>
      <w:r w:rsidRPr="00F2187C">
        <w:rPr>
          <w:sz w:val="20"/>
          <w:szCs w:val="20"/>
          <w:lang w:val="uk-UA"/>
        </w:rPr>
        <w:fldChar w:fldCharType="end"/>
      </w:r>
    </w:p>
    <w:p w:rsidR="00F2187C" w:rsidRPr="00F2187C" w:rsidRDefault="00F2187C" w:rsidP="00F2187C">
      <w:pPr>
        <w:pStyle w:val="a4"/>
        <w:spacing w:before="0" w:beforeAutospacing="0" w:after="0" w:afterAutospacing="0"/>
        <w:jc w:val="both"/>
        <w:rPr>
          <w:sz w:val="20"/>
          <w:szCs w:val="20"/>
        </w:rPr>
      </w:pPr>
      <w:r w:rsidRPr="00F2187C">
        <w:rPr>
          <w:sz w:val="20"/>
          <w:szCs w:val="20"/>
        </w:rPr>
        <w:t>У пункті пропуску «</w:t>
      </w:r>
      <w:proofErr w:type="spellStart"/>
      <w:r w:rsidRPr="00F2187C">
        <w:rPr>
          <w:sz w:val="20"/>
          <w:szCs w:val="20"/>
        </w:rPr>
        <w:t>Порубне-Сірет</w:t>
      </w:r>
      <w:proofErr w:type="spellEnd"/>
      <w:r w:rsidRPr="00F2187C">
        <w:rPr>
          <w:sz w:val="20"/>
          <w:szCs w:val="20"/>
        </w:rPr>
        <w:t xml:space="preserve">» Чернівецької митниці було виявлено незаконне переміщення 3 638 пачок сигарет на суму майже на 110 тис. грн. Вантаж виявили під час митного огляду автомобіля під керування нашої співвітчизниці, яка прямувала з України до Румунії. </w:t>
      </w:r>
    </w:p>
    <w:p w:rsidR="00F2187C" w:rsidRPr="00F2187C" w:rsidRDefault="00F2187C" w:rsidP="00F2187C">
      <w:pPr>
        <w:pStyle w:val="a4"/>
        <w:spacing w:before="0" w:beforeAutospacing="0" w:after="0" w:afterAutospacing="0"/>
        <w:jc w:val="both"/>
        <w:rPr>
          <w:sz w:val="20"/>
          <w:szCs w:val="20"/>
        </w:rPr>
      </w:pPr>
      <w:r w:rsidRPr="00F2187C">
        <w:rPr>
          <w:sz w:val="20"/>
          <w:szCs w:val="20"/>
        </w:rPr>
        <w:t xml:space="preserve">Власниця авто під час митного контролю заявила митникам, що прямує у приватних справах до Румунії та переміщує  45 коробок з кухонними речами, проте жодним словом не обмовилась про цигарки. </w:t>
      </w:r>
    </w:p>
    <w:p w:rsidR="00F2187C" w:rsidRPr="00F2187C" w:rsidRDefault="00F2187C" w:rsidP="00F2187C">
      <w:pPr>
        <w:pStyle w:val="a4"/>
        <w:spacing w:before="0" w:beforeAutospacing="0" w:after="0" w:afterAutospacing="0"/>
        <w:jc w:val="both"/>
        <w:rPr>
          <w:sz w:val="20"/>
          <w:szCs w:val="20"/>
        </w:rPr>
      </w:pPr>
      <w:hyperlink r:id="rId25" w:history="1"/>
      <w:r w:rsidRPr="00F2187C">
        <w:rPr>
          <w:sz w:val="20"/>
          <w:szCs w:val="20"/>
        </w:rPr>
        <w:t xml:space="preserve">У митників виникли підозри та було прийнято рішення про проведення поглибленого огляду автомобіля. </w:t>
      </w:r>
    </w:p>
    <w:p w:rsidR="00F2187C" w:rsidRPr="00F2187C" w:rsidRDefault="00F2187C" w:rsidP="00F2187C">
      <w:pPr>
        <w:pStyle w:val="a4"/>
        <w:spacing w:before="0" w:beforeAutospacing="0" w:after="0" w:afterAutospacing="0"/>
        <w:jc w:val="both"/>
        <w:rPr>
          <w:sz w:val="20"/>
          <w:szCs w:val="20"/>
        </w:rPr>
      </w:pPr>
      <w:r w:rsidRPr="00F2187C">
        <w:rPr>
          <w:sz w:val="20"/>
          <w:szCs w:val="20"/>
        </w:rPr>
        <w:t xml:space="preserve"> Підозри виявились не безпідставними – серед речей були приховані цигарки. Їх виявили  на дні багажного відсіку та на задньому пасажирському сидінні автомобіля  в 11 сумках, прикриті заявленими кухонними речами. </w:t>
      </w:r>
    </w:p>
    <w:p w:rsidR="00F2187C" w:rsidRPr="00F2187C" w:rsidRDefault="00F2187C" w:rsidP="00F2187C">
      <w:pPr>
        <w:pStyle w:val="a4"/>
        <w:spacing w:before="0" w:beforeAutospacing="0" w:after="0" w:afterAutospacing="0"/>
        <w:jc w:val="both"/>
        <w:rPr>
          <w:sz w:val="20"/>
          <w:szCs w:val="20"/>
        </w:rPr>
      </w:pPr>
      <w:hyperlink r:id="rId26" w:history="1"/>
      <w:r w:rsidRPr="00F2187C">
        <w:rPr>
          <w:sz w:val="20"/>
          <w:szCs w:val="20"/>
        </w:rPr>
        <w:t xml:space="preserve">Складено протокол про порушення митних правил за ознаками ч.1 ст. 483 Митного кодексу України. Цигарки в кількості 3638 пачок та вартістю 109 140 тис. грн. вилучено. </w:t>
      </w:r>
    </w:p>
    <w:p w:rsidR="00821F22" w:rsidRPr="00F2187C" w:rsidRDefault="00821F22" w:rsidP="00F2187C">
      <w:pPr>
        <w:tabs>
          <w:tab w:val="left" w:pos="1620"/>
        </w:tabs>
        <w:jc w:val="both"/>
        <w:rPr>
          <w:bCs/>
          <w:sz w:val="20"/>
          <w:szCs w:val="20"/>
          <w:highlight w:val="cyan"/>
          <w:lang w:val="uk-UA"/>
        </w:rPr>
      </w:pPr>
    </w:p>
    <w:p w:rsidR="00D36D3A" w:rsidRPr="00F2187C" w:rsidRDefault="00D36D3A" w:rsidP="00D36D3A">
      <w:pPr>
        <w:jc w:val="both"/>
        <w:outlineLvl w:val="0"/>
        <w:rPr>
          <w:b/>
          <w:bCs/>
          <w:kern w:val="36"/>
          <w:sz w:val="20"/>
          <w:szCs w:val="20"/>
          <w:lang w:val="uk-UA"/>
        </w:rPr>
      </w:pPr>
      <w:r w:rsidRPr="00F2187C">
        <w:rPr>
          <w:b/>
          <w:bCs/>
          <w:kern w:val="36"/>
          <w:sz w:val="20"/>
          <w:szCs w:val="20"/>
          <w:lang w:val="uk-UA"/>
        </w:rPr>
        <w:t xml:space="preserve">Податковий календар на липень 2017 року </w:t>
      </w:r>
      <w:r w:rsidRPr="00F2187C">
        <w:rPr>
          <w:b/>
          <w:bCs/>
          <w:kern w:val="36"/>
          <w:sz w:val="20"/>
          <w:szCs w:val="20"/>
          <w:lang w:val="uk-UA"/>
        </w:rPr>
        <w:fldChar w:fldCharType="begin"/>
      </w:r>
      <w:r w:rsidRPr="00F2187C">
        <w:rPr>
          <w:b/>
          <w:bCs/>
          <w:kern w:val="36"/>
          <w:sz w:val="20"/>
          <w:szCs w:val="20"/>
          <w:lang w:val="uk-UA"/>
        </w:rPr>
        <w:instrText xml:space="preserve"> HYPERLINK "http://ck.sfs.gov.ua/media-ark/news-ark/print-302305.html" </w:instrText>
      </w:r>
      <w:r w:rsidRPr="00F2187C">
        <w:rPr>
          <w:b/>
          <w:bCs/>
          <w:kern w:val="36"/>
          <w:sz w:val="20"/>
          <w:szCs w:val="20"/>
          <w:lang w:val="uk-UA"/>
        </w:rPr>
        <w:fldChar w:fldCharType="separate"/>
      </w:r>
      <w:r w:rsidRPr="00F2187C">
        <w:rPr>
          <w:b/>
          <w:bCs/>
          <w:kern w:val="36"/>
          <w:sz w:val="20"/>
          <w:szCs w:val="20"/>
          <w:lang w:val="uk-UA"/>
        </w:rPr>
        <w:fldChar w:fldCharType="end"/>
      </w:r>
    </w:p>
    <w:p w:rsidR="00D36D3A" w:rsidRPr="00F2187C" w:rsidRDefault="00D36D3A" w:rsidP="00D36D3A">
      <w:pPr>
        <w:jc w:val="both"/>
        <w:rPr>
          <w:sz w:val="20"/>
          <w:szCs w:val="20"/>
          <w:lang w:val="uk-UA"/>
        </w:rPr>
      </w:pPr>
      <w:r w:rsidRPr="00F2187C">
        <w:rPr>
          <w:sz w:val="20"/>
          <w:szCs w:val="20"/>
          <w:lang w:val="uk-UA"/>
        </w:rPr>
        <w:lastRenderedPageBreak/>
        <w:t xml:space="preserve">Криворізька північна ОДПІ нагадує, що </w:t>
      </w:r>
    </w:p>
    <w:p w:rsidR="00D36D3A" w:rsidRPr="00F2187C" w:rsidRDefault="00D36D3A" w:rsidP="00D36D3A">
      <w:pPr>
        <w:jc w:val="both"/>
        <w:rPr>
          <w:sz w:val="20"/>
          <w:szCs w:val="20"/>
          <w:lang w:val="uk-UA"/>
        </w:rPr>
      </w:pPr>
      <w:r w:rsidRPr="00F2187C">
        <w:rPr>
          <w:b/>
          <w:bCs/>
          <w:sz w:val="20"/>
          <w:szCs w:val="20"/>
          <w:lang w:val="uk-UA"/>
        </w:rPr>
        <w:t>Четвер, 20 липня</w:t>
      </w:r>
      <w:r w:rsidRPr="00F2187C">
        <w:rPr>
          <w:sz w:val="20"/>
          <w:szCs w:val="20"/>
          <w:lang w:val="uk-UA"/>
        </w:rPr>
        <w:t xml:space="preserve"> </w:t>
      </w:r>
    </w:p>
    <w:p w:rsidR="00D36D3A" w:rsidRPr="00F2187C" w:rsidRDefault="00D36D3A" w:rsidP="00D36D3A">
      <w:pPr>
        <w:jc w:val="both"/>
        <w:rPr>
          <w:sz w:val="20"/>
          <w:szCs w:val="20"/>
          <w:lang w:val="uk-UA"/>
        </w:rPr>
      </w:pPr>
      <w:r w:rsidRPr="00F2187C">
        <w:rPr>
          <w:sz w:val="20"/>
          <w:szCs w:val="20"/>
          <w:lang w:val="uk-UA"/>
        </w:rPr>
        <w:t xml:space="preserve">Останній день подання </w:t>
      </w:r>
    </w:p>
    <w:p w:rsidR="00D36D3A" w:rsidRPr="00F2187C" w:rsidRDefault="00D36D3A" w:rsidP="00D36D3A">
      <w:pPr>
        <w:numPr>
          <w:ilvl w:val="0"/>
          <w:numId w:val="5"/>
        </w:numPr>
        <w:tabs>
          <w:tab w:val="clear" w:pos="720"/>
          <w:tab w:val="num" w:pos="360"/>
        </w:tabs>
        <w:ind w:left="0" w:firstLine="0"/>
        <w:jc w:val="both"/>
        <w:rPr>
          <w:sz w:val="20"/>
          <w:szCs w:val="20"/>
          <w:lang w:val="uk-UA"/>
        </w:rPr>
      </w:pPr>
      <w:r w:rsidRPr="00F2187C">
        <w:rPr>
          <w:sz w:val="20"/>
          <w:szCs w:val="20"/>
          <w:lang w:val="uk-UA"/>
        </w:rPr>
        <w:t xml:space="preserve">декларації акцизного податку за червень* </w:t>
      </w:r>
    </w:p>
    <w:p w:rsidR="00D36D3A" w:rsidRPr="00F2187C" w:rsidRDefault="00D36D3A" w:rsidP="00D36D3A">
      <w:pPr>
        <w:numPr>
          <w:ilvl w:val="0"/>
          <w:numId w:val="5"/>
        </w:numPr>
        <w:tabs>
          <w:tab w:val="clear" w:pos="720"/>
          <w:tab w:val="num" w:pos="360"/>
        </w:tabs>
        <w:ind w:left="0" w:firstLine="0"/>
        <w:jc w:val="both"/>
        <w:rPr>
          <w:sz w:val="20"/>
          <w:szCs w:val="20"/>
          <w:lang w:val="uk-UA"/>
        </w:rPr>
      </w:pPr>
      <w:r w:rsidRPr="00F2187C">
        <w:rPr>
          <w:sz w:val="20"/>
          <w:szCs w:val="20"/>
          <w:lang w:val="uk-UA"/>
        </w:rPr>
        <w:t xml:space="preserve">звіту щодо коштів загальнообов’язкового державного соціального страхування у зв’язку з тимчасовою втратою працездатності та витратами, зумовленими похованням (форма Ф4-ФСС з ТВП) за І півріччя </w:t>
      </w:r>
    </w:p>
    <w:p w:rsidR="00D36D3A" w:rsidRPr="00F2187C" w:rsidRDefault="00D36D3A" w:rsidP="00D36D3A">
      <w:pPr>
        <w:numPr>
          <w:ilvl w:val="0"/>
          <w:numId w:val="5"/>
        </w:numPr>
        <w:tabs>
          <w:tab w:val="clear" w:pos="720"/>
          <w:tab w:val="num" w:pos="360"/>
        </w:tabs>
        <w:ind w:left="0" w:firstLine="0"/>
        <w:jc w:val="both"/>
        <w:rPr>
          <w:sz w:val="20"/>
          <w:szCs w:val="20"/>
          <w:lang w:val="uk-UA"/>
        </w:rPr>
      </w:pPr>
      <w:r w:rsidRPr="00F2187C">
        <w:rPr>
          <w:sz w:val="20"/>
          <w:szCs w:val="20"/>
          <w:lang w:val="uk-UA"/>
        </w:rPr>
        <w:t xml:space="preserve">звіту про путівки на санаторно-курортне лікування та путівки до дитячих закладів оздоровлення (форма Ф14-ФСС з ТВП) за IІ квартал ** </w:t>
      </w:r>
    </w:p>
    <w:p w:rsidR="00D36D3A" w:rsidRPr="00F2187C" w:rsidRDefault="00D36D3A" w:rsidP="00D36D3A">
      <w:pPr>
        <w:numPr>
          <w:ilvl w:val="0"/>
          <w:numId w:val="5"/>
        </w:numPr>
        <w:tabs>
          <w:tab w:val="clear" w:pos="720"/>
          <w:tab w:val="num" w:pos="360"/>
        </w:tabs>
        <w:ind w:left="0" w:firstLine="0"/>
        <w:jc w:val="both"/>
        <w:rPr>
          <w:sz w:val="20"/>
          <w:szCs w:val="20"/>
          <w:lang w:val="uk-UA"/>
        </w:rPr>
      </w:pPr>
      <w:r w:rsidRPr="00F2187C">
        <w:rPr>
          <w:sz w:val="20"/>
          <w:szCs w:val="20"/>
          <w:lang w:val="uk-UA"/>
        </w:rPr>
        <w:t xml:space="preserve">звіту щодо сплати заборгованості зі сплати страхових коштів до Фонду соціального страхування від нещасних випадків на виробництві та професійних захворювань України за IІ квартал </w:t>
      </w:r>
    </w:p>
    <w:p w:rsidR="00D36D3A" w:rsidRPr="00F2187C" w:rsidRDefault="00D36D3A" w:rsidP="00D36D3A">
      <w:pPr>
        <w:numPr>
          <w:ilvl w:val="0"/>
          <w:numId w:val="5"/>
        </w:numPr>
        <w:tabs>
          <w:tab w:val="clear" w:pos="720"/>
          <w:tab w:val="num" w:pos="360"/>
        </w:tabs>
        <w:ind w:left="0" w:firstLine="0"/>
        <w:jc w:val="both"/>
        <w:rPr>
          <w:sz w:val="20"/>
          <w:szCs w:val="20"/>
          <w:lang w:val="uk-UA"/>
        </w:rPr>
      </w:pPr>
      <w:r w:rsidRPr="00F2187C">
        <w:rPr>
          <w:sz w:val="20"/>
          <w:szCs w:val="20"/>
          <w:lang w:val="uk-UA"/>
        </w:rPr>
        <w:t xml:space="preserve">податкової декларації з ПДВ за червень платниками, в яких базовий податковий (звітний) період дорівнює календарному місяцю </w:t>
      </w:r>
    </w:p>
    <w:p w:rsidR="00D36D3A" w:rsidRPr="00F2187C" w:rsidRDefault="00D36D3A" w:rsidP="00D36D3A">
      <w:pPr>
        <w:numPr>
          <w:ilvl w:val="0"/>
          <w:numId w:val="5"/>
        </w:numPr>
        <w:tabs>
          <w:tab w:val="clear" w:pos="720"/>
          <w:tab w:val="num" w:pos="360"/>
        </w:tabs>
        <w:ind w:left="0" w:firstLine="0"/>
        <w:jc w:val="both"/>
        <w:rPr>
          <w:sz w:val="20"/>
          <w:szCs w:val="20"/>
          <w:lang w:val="uk-UA"/>
        </w:rPr>
      </w:pPr>
      <w:r w:rsidRPr="00F2187C">
        <w:rPr>
          <w:sz w:val="20"/>
          <w:szCs w:val="20"/>
          <w:lang w:val="uk-UA"/>
        </w:rPr>
        <w:t xml:space="preserve">податкової декларації з рентної плати за червень з розрахунком: </w:t>
      </w:r>
    </w:p>
    <w:p w:rsidR="00D36D3A" w:rsidRDefault="00D36D3A" w:rsidP="00D36D3A">
      <w:pPr>
        <w:tabs>
          <w:tab w:val="num" w:pos="360"/>
        </w:tabs>
        <w:jc w:val="both"/>
        <w:rPr>
          <w:sz w:val="20"/>
          <w:szCs w:val="20"/>
          <w:lang w:val="uk-UA"/>
        </w:rPr>
      </w:pPr>
      <w:r w:rsidRPr="00F2187C">
        <w:rPr>
          <w:sz w:val="20"/>
          <w:szCs w:val="20"/>
          <w:lang w:val="uk-UA"/>
        </w:rPr>
        <w:t>рентної плати за користування надрами при видобуванні вуглеводневої сировини;</w:t>
      </w:r>
    </w:p>
    <w:p w:rsidR="00D36D3A" w:rsidRDefault="00D36D3A" w:rsidP="00D36D3A">
      <w:pPr>
        <w:tabs>
          <w:tab w:val="num" w:pos="360"/>
        </w:tabs>
        <w:jc w:val="both"/>
        <w:rPr>
          <w:sz w:val="20"/>
          <w:szCs w:val="20"/>
          <w:lang w:val="uk-UA"/>
        </w:rPr>
      </w:pPr>
      <w:r w:rsidRPr="00F2187C">
        <w:rPr>
          <w:sz w:val="20"/>
          <w:szCs w:val="20"/>
          <w:lang w:val="uk-UA"/>
        </w:rPr>
        <w:t>рентної плати за користування радіочастотним ресурсом України;</w:t>
      </w:r>
    </w:p>
    <w:p w:rsidR="00D36D3A" w:rsidRPr="00F2187C" w:rsidRDefault="00D36D3A" w:rsidP="00D36D3A">
      <w:pPr>
        <w:tabs>
          <w:tab w:val="num" w:pos="360"/>
        </w:tabs>
        <w:jc w:val="both"/>
        <w:rPr>
          <w:sz w:val="20"/>
          <w:szCs w:val="20"/>
          <w:lang w:val="uk-UA"/>
        </w:rPr>
      </w:pPr>
      <w:r w:rsidRPr="00F2187C">
        <w:rPr>
          <w:sz w:val="20"/>
          <w:szCs w:val="20"/>
          <w:lang w:val="uk-UA"/>
        </w:rPr>
        <w:t>рентної плати за транспортування нафти і нафтопродуктів магістральними нафтопроводами та</w:t>
      </w:r>
      <w:r>
        <w:rPr>
          <w:sz w:val="20"/>
          <w:szCs w:val="20"/>
          <w:lang w:val="uk-UA"/>
        </w:rPr>
        <w:t xml:space="preserve"> </w:t>
      </w:r>
      <w:r w:rsidRPr="00F2187C">
        <w:rPr>
          <w:sz w:val="20"/>
          <w:szCs w:val="20"/>
          <w:lang w:val="uk-UA"/>
        </w:rPr>
        <w:t>нафтопродуктопроводами;</w:t>
      </w:r>
      <w:r w:rsidRPr="00F2187C">
        <w:rPr>
          <w:sz w:val="20"/>
          <w:szCs w:val="20"/>
          <w:lang w:val="uk-UA"/>
        </w:rPr>
        <w:br/>
        <w:t xml:space="preserve">рентної плати за транзитне транспортування трубопроводами аміаку територією України  </w:t>
      </w:r>
    </w:p>
    <w:p w:rsidR="00D36D3A" w:rsidRPr="00F2187C" w:rsidRDefault="00D36D3A" w:rsidP="00D36D3A">
      <w:pPr>
        <w:numPr>
          <w:ilvl w:val="0"/>
          <w:numId w:val="6"/>
        </w:numPr>
        <w:tabs>
          <w:tab w:val="clear" w:pos="720"/>
          <w:tab w:val="num" w:pos="360"/>
        </w:tabs>
        <w:ind w:left="0" w:firstLine="0"/>
        <w:jc w:val="both"/>
        <w:rPr>
          <w:sz w:val="20"/>
          <w:szCs w:val="20"/>
          <w:lang w:val="uk-UA"/>
        </w:rPr>
      </w:pPr>
      <w:r w:rsidRPr="00F2187C">
        <w:rPr>
          <w:sz w:val="20"/>
          <w:szCs w:val="20"/>
          <w:lang w:val="uk-UA"/>
        </w:rPr>
        <w:t xml:space="preserve">податкової декларації з плати за землю (земельний податок та/або орендна плата за земельні ділянки державної або комунальної власності) (крім громадян) за червень у разі неподання податкової декларації на 2017 р. </w:t>
      </w:r>
    </w:p>
    <w:p w:rsidR="00D36D3A" w:rsidRDefault="00D36D3A" w:rsidP="00D36D3A">
      <w:pPr>
        <w:numPr>
          <w:ilvl w:val="0"/>
          <w:numId w:val="6"/>
        </w:numPr>
        <w:tabs>
          <w:tab w:val="clear" w:pos="720"/>
          <w:tab w:val="num" w:pos="360"/>
        </w:tabs>
        <w:ind w:left="0" w:firstLine="0"/>
        <w:jc w:val="both"/>
        <w:rPr>
          <w:sz w:val="20"/>
          <w:szCs w:val="20"/>
          <w:lang w:val="uk-UA"/>
        </w:rPr>
      </w:pPr>
      <w:r w:rsidRPr="00F2187C">
        <w:rPr>
          <w:sz w:val="20"/>
          <w:szCs w:val="20"/>
          <w:lang w:val="uk-UA"/>
        </w:rPr>
        <w:t xml:space="preserve">звіту про суми нарахованої заробітної плати (доходу, грошового забезпечення, допомоги, компенсації) застрахованих осіб та суми нарахованого єдиного внеску на загальнообов'язкове державне соціальне страхування до органів доходів і зборів (форма № Д4 (місячна)) за червень </w:t>
      </w:r>
    </w:p>
    <w:p w:rsidR="00821F22" w:rsidRPr="00F2187C" w:rsidRDefault="00821F22" w:rsidP="00F2187C">
      <w:pPr>
        <w:tabs>
          <w:tab w:val="left" w:pos="1620"/>
        </w:tabs>
        <w:jc w:val="both"/>
        <w:rPr>
          <w:bCs/>
          <w:sz w:val="20"/>
          <w:szCs w:val="20"/>
          <w:highlight w:val="cyan"/>
          <w:lang w:val="uk-UA"/>
        </w:rPr>
      </w:pPr>
    </w:p>
    <w:p w:rsidR="00577D50" w:rsidRPr="00CF298C" w:rsidRDefault="00577D50" w:rsidP="00577D50">
      <w:pPr>
        <w:jc w:val="both"/>
        <w:rPr>
          <w:b/>
          <w:sz w:val="20"/>
          <w:szCs w:val="20"/>
          <w:lang w:val="uk-UA"/>
        </w:rPr>
      </w:pPr>
      <w:r w:rsidRPr="00CF298C">
        <w:rPr>
          <w:b/>
          <w:sz w:val="20"/>
          <w:szCs w:val="20"/>
          <w:lang w:val="uk-UA"/>
        </w:rPr>
        <w:t>Внесено зміни до форми звіту про контрольовані операції</w:t>
      </w:r>
    </w:p>
    <w:p w:rsidR="00577D50" w:rsidRPr="00CF298C" w:rsidRDefault="00577D50" w:rsidP="00577D50">
      <w:pPr>
        <w:jc w:val="both"/>
        <w:rPr>
          <w:color w:val="000000"/>
          <w:sz w:val="20"/>
          <w:szCs w:val="20"/>
          <w:lang w:val="uk-UA"/>
        </w:rPr>
      </w:pPr>
      <w:r w:rsidRPr="00CF298C">
        <w:rPr>
          <w:sz w:val="20"/>
          <w:szCs w:val="20"/>
          <w:lang w:val="uk-UA"/>
        </w:rPr>
        <w:t xml:space="preserve">Повідомляємо, що 16.06.2017 набрав чинності наказ Міністерства фінансів України від </w:t>
      </w:r>
      <w:r w:rsidRPr="00CF298C">
        <w:rPr>
          <w:rStyle w:val="rvts9"/>
          <w:bCs/>
          <w:color w:val="000000"/>
          <w:sz w:val="20"/>
          <w:szCs w:val="20"/>
          <w:bdr w:val="none" w:sz="0" w:space="0" w:color="auto" w:frame="1"/>
          <w:lang w:val="uk-UA"/>
        </w:rPr>
        <w:t>28.04.2017 №468 (зареєстровано у Міністерстві юстиції України 22.05.2017 за №652/30520) (далі – Наказ №468), яким внесено з</w:t>
      </w:r>
      <w:r w:rsidRPr="00CF298C">
        <w:rPr>
          <w:color w:val="000000"/>
          <w:sz w:val="20"/>
          <w:szCs w:val="20"/>
          <w:lang w:val="uk-UA"/>
        </w:rPr>
        <w:t xml:space="preserve">міни до </w:t>
      </w:r>
      <w:r w:rsidRPr="00CF298C">
        <w:rPr>
          <w:color w:val="000000"/>
          <w:sz w:val="20"/>
          <w:szCs w:val="20"/>
          <w:bdr w:val="none" w:sz="0" w:space="0" w:color="auto" w:frame="1"/>
          <w:lang w:val="uk-UA"/>
        </w:rPr>
        <w:t>форми</w:t>
      </w:r>
      <w:r w:rsidRPr="00CF298C">
        <w:rPr>
          <w:color w:val="000000"/>
          <w:sz w:val="20"/>
          <w:szCs w:val="20"/>
          <w:lang w:val="uk-UA"/>
        </w:rPr>
        <w:t xml:space="preserve"> звіту про контрольовані операції (далі – Звіт) та до </w:t>
      </w:r>
      <w:r w:rsidRPr="00CF298C">
        <w:rPr>
          <w:color w:val="000000"/>
          <w:sz w:val="20"/>
          <w:szCs w:val="20"/>
          <w:bdr w:val="none" w:sz="0" w:space="0" w:color="auto" w:frame="1"/>
          <w:lang w:val="uk-UA"/>
        </w:rPr>
        <w:t>Порядку складання Звіту про контрольовані операції (далі – Порядок)</w:t>
      </w:r>
      <w:r w:rsidRPr="00CF298C">
        <w:rPr>
          <w:color w:val="000000"/>
          <w:sz w:val="20"/>
          <w:szCs w:val="20"/>
          <w:lang w:val="uk-UA"/>
        </w:rPr>
        <w:t>, затверджених наказом Міністерства фінансів України від 18.01.2016 №8, що зареєстрований у Міністерстві юстиції України 04.02.2016 за №187/28317.</w:t>
      </w:r>
    </w:p>
    <w:p w:rsidR="00577D50" w:rsidRPr="00CF298C" w:rsidRDefault="00577D50" w:rsidP="00577D50">
      <w:pPr>
        <w:jc w:val="both"/>
        <w:rPr>
          <w:sz w:val="20"/>
          <w:szCs w:val="20"/>
          <w:lang w:val="uk-UA"/>
        </w:rPr>
      </w:pPr>
      <w:r w:rsidRPr="00CF298C">
        <w:rPr>
          <w:sz w:val="20"/>
          <w:szCs w:val="20"/>
          <w:lang w:val="uk-UA"/>
        </w:rPr>
        <w:t>Так, зокрема:</w:t>
      </w:r>
    </w:p>
    <w:p w:rsidR="00577D50" w:rsidRPr="00CF298C" w:rsidRDefault="00577D50" w:rsidP="00577D50">
      <w:pPr>
        <w:jc w:val="both"/>
        <w:rPr>
          <w:sz w:val="20"/>
          <w:szCs w:val="20"/>
          <w:lang w:val="uk-UA"/>
        </w:rPr>
      </w:pPr>
      <w:r w:rsidRPr="00CF298C">
        <w:rPr>
          <w:sz w:val="20"/>
          <w:szCs w:val="20"/>
          <w:lang w:val="uk-UA"/>
        </w:rPr>
        <w:t>► у додатку до Звіту у таблиці «Відомості про контрольовані операції»:</w:t>
      </w:r>
    </w:p>
    <w:p w:rsidR="00577D50" w:rsidRPr="00CF298C" w:rsidRDefault="00577D50" w:rsidP="00577D50">
      <w:pPr>
        <w:jc w:val="both"/>
        <w:rPr>
          <w:sz w:val="20"/>
          <w:szCs w:val="20"/>
          <w:lang w:val="uk-UA"/>
        </w:rPr>
      </w:pPr>
      <w:r w:rsidRPr="00CF298C">
        <w:rPr>
          <w:sz w:val="20"/>
          <w:szCs w:val="20"/>
          <w:lang w:val="uk-UA"/>
        </w:rPr>
        <w:t>- у графі 20 «Загальна вартість операції (без вирахування непрямих податків) (</w:t>
      </w:r>
      <w:proofErr w:type="spellStart"/>
      <w:r w:rsidRPr="00CF298C">
        <w:rPr>
          <w:sz w:val="20"/>
          <w:szCs w:val="20"/>
          <w:lang w:val="uk-UA"/>
        </w:rPr>
        <w:t>грн</w:t>
      </w:r>
      <w:proofErr w:type="spellEnd"/>
      <w:r w:rsidRPr="00CF298C">
        <w:rPr>
          <w:sz w:val="20"/>
          <w:szCs w:val="20"/>
          <w:lang w:val="uk-UA"/>
        </w:rPr>
        <w:t>)» слова «без вирахування» замінено словами «за вирахуванням»;</w:t>
      </w:r>
    </w:p>
    <w:p w:rsidR="00577D50" w:rsidRPr="00CF298C" w:rsidRDefault="00577D50" w:rsidP="00577D50">
      <w:pPr>
        <w:jc w:val="both"/>
        <w:rPr>
          <w:sz w:val="20"/>
          <w:szCs w:val="20"/>
          <w:lang w:val="uk-UA"/>
        </w:rPr>
      </w:pPr>
      <w:r w:rsidRPr="00CF298C">
        <w:rPr>
          <w:sz w:val="20"/>
          <w:szCs w:val="20"/>
          <w:lang w:val="uk-UA"/>
        </w:rPr>
        <w:t>- доповнено графу 23 «Цифрове значення показника рентабельності» словами «контрольованих операцій»;</w:t>
      </w:r>
    </w:p>
    <w:p w:rsidR="00577D50" w:rsidRPr="00CF298C" w:rsidRDefault="00577D50" w:rsidP="00577D50">
      <w:pPr>
        <w:jc w:val="both"/>
        <w:rPr>
          <w:sz w:val="20"/>
          <w:szCs w:val="20"/>
          <w:lang w:val="uk-UA"/>
        </w:rPr>
      </w:pPr>
      <w:r w:rsidRPr="00CF298C">
        <w:rPr>
          <w:sz w:val="20"/>
          <w:szCs w:val="20"/>
          <w:lang w:val="uk-UA"/>
        </w:rPr>
        <w:t>- з’явилася нова графа 25 «Сторона, що досліджується»;</w:t>
      </w:r>
    </w:p>
    <w:p w:rsidR="00577D50" w:rsidRPr="00CF298C" w:rsidRDefault="00577D50" w:rsidP="00577D50">
      <w:pPr>
        <w:jc w:val="both"/>
        <w:rPr>
          <w:sz w:val="20"/>
          <w:szCs w:val="20"/>
          <w:lang w:val="uk-UA"/>
        </w:rPr>
      </w:pPr>
      <w:r w:rsidRPr="00CF298C">
        <w:rPr>
          <w:sz w:val="20"/>
          <w:szCs w:val="20"/>
          <w:lang w:val="uk-UA"/>
        </w:rPr>
        <w:t>► у новій редакції викладено додаток до Звіту «Інформація про пов’язаність осіб».</w:t>
      </w:r>
    </w:p>
    <w:p w:rsidR="00577D50" w:rsidRPr="00CF298C" w:rsidRDefault="00577D50" w:rsidP="00577D50">
      <w:pPr>
        <w:jc w:val="both"/>
        <w:rPr>
          <w:sz w:val="20"/>
          <w:szCs w:val="20"/>
          <w:lang w:val="uk-UA"/>
        </w:rPr>
      </w:pPr>
      <w:r w:rsidRPr="00CF298C">
        <w:rPr>
          <w:sz w:val="20"/>
          <w:szCs w:val="20"/>
          <w:lang w:val="uk-UA"/>
        </w:rPr>
        <w:t xml:space="preserve">Також у новій редакції, зокрема, викладено пункти 1 – 3 розділу І «Загальні положення» Порядку внаслідок змін терміну подання Звіту (з 1 травня на 1 жовтня), збільшення вартісних критеріїв для визнання операції контрольованими. </w:t>
      </w:r>
    </w:p>
    <w:p w:rsidR="00577D50" w:rsidRPr="00CF298C" w:rsidRDefault="00577D50" w:rsidP="00577D50">
      <w:pPr>
        <w:jc w:val="both"/>
        <w:rPr>
          <w:sz w:val="20"/>
          <w:szCs w:val="20"/>
          <w:lang w:val="uk-UA"/>
        </w:rPr>
      </w:pPr>
      <w:r w:rsidRPr="00CF298C">
        <w:rPr>
          <w:sz w:val="20"/>
          <w:szCs w:val="20"/>
          <w:lang w:val="uk-UA"/>
        </w:rPr>
        <w:t>Крім того, у Порядку детальніше викладено інформацію та уточнено графи у додатку 1 до Порядку «Код підстави віднесення господарських операцій до контрольованих».</w:t>
      </w:r>
    </w:p>
    <w:p w:rsidR="00577D50" w:rsidRPr="00CF298C" w:rsidRDefault="00577D50" w:rsidP="00577D50">
      <w:pPr>
        <w:jc w:val="both"/>
        <w:rPr>
          <w:sz w:val="20"/>
          <w:szCs w:val="20"/>
          <w:lang w:val="uk-UA"/>
        </w:rPr>
      </w:pPr>
      <w:r w:rsidRPr="00CF298C">
        <w:rPr>
          <w:sz w:val="20"/>
          <w:szCs w:val="20"/>
          <w:lang w:val="uk-UA"/>
        </w:rPr>
        <w:t>Наказ №468 опубліковано у бюлетені «Офіційний вісник України» від 16.06.2017 №47.</w:t>
      </w:r>
    </w:p>
    <w:p w:rsidR="00577D50" w:rsidRDefault="00577D50" w:rsidP="00577D50">
      <w:pPr>
        <w:tabs>
          <w:tab w:val="left" w:pos="1620"/>
        </w:tabs>
        <w:jc w:val="both"/>
        <w:rPr>
          <w:sz w:val="20"/>
          <w:szCs w:val="20"/>
          <w:lang w:val="uk-UA"/>
        </w:rPr>
      </w:pPr>
    </w:p>
    <w:p w:rsidR="00577D50" w:rsidRPr="003F2300" w:rsidRDefault="00577D50" w:rsidP="00577D50">
      <w:pPr>
        <w:pStyle w:val="a4"/>
        <w:spacing w:before="0" w:beforeAutospacing="0" w:after="0" w:afterAutospacing="0"/>
        <w:jc w:val="both"/>
        <w:rPr>
          <w:sz w:val="20"/>
          <w:szCs w:val="20"/>
        </w:rPr>
      </w:pPr>
      <w:r>
        <w:rPr>
          <w:rStyle w:val="a8"/>
          <w:sz w:val="20"/>
          <w:szCs w:val="20"/>
        </w:rPr>
        <w:t>Я</w:t>
      </w:r>
      <w:r w:rsidRPr="003F2300">
        <w:rPr>
          <w:rStyle w:val="a8"/>
          <w:sz w:val="20"/>
          <w:szCs w:val="20"/>
        </w:rPr>
        <w:t>ким чином правильно здійснити повернення готівки, яка була перерахована юридичній особі  в безготівковій формі?</w:t>
      </w:r>
      <w:r w:rsidRPr="003F2300">
        <w:rPr>
          <w:sz w:val="20"/>
          <w:szCs w:val="20"/>
        </w:rPr>
        <w:t xml:space="preserve"> </w:t>
      </w:r>
    </w:p>
    <w:p w:rsidR="00577D50" w:rsidRPr="003F2300" w:rsidRDefault="00577D50" w:rsidP="00577D50">
      <w:pPr>
        <w:pStyle w:val="a4"/>
        <w:spacing w:before="0" w:beforeAutospacing="0" w:after="0" w:afterAutospacing="0"/>
        <w:jc w:val="both"/>
        <w:rPr>
          <w:sz w:val="20"/>
          <w:szCs w:val="20"/>
        </w:rPr>
      </w:pPr>
      <w:r w:rsidRPr="003F2300">
        <w:rPr>
          <w:sz w:val="20"/>
          <w:szCs w:val="20"/>
        </w:rPr>
        <w:t xml:space="preserve">Положеннями Закону України від 06 липня 1995 року № 265/95 «Про застосування реєстраторів розрахункових операцій у сфері торгівлі, громадського харчування та послуг» передбачено, що суб’єкти господарювання, які здійснюють розрахункові операції в готівковій та/або в безготівковій формі  при продажу товарів або наданні послуг у сфері торгівлі, громадського харчування та послуг зобов’язані проводити розрахункові операції на повну суму покупки (надання послуги) через зареєстровані, опломбовані у встановленому режимі реєстратори розрахункових операцій з роздрукуванням відповідних розрахункових документів, що підтверджують виконання розрахункових операцій, або у випадках передбачених Законом та видавати особі, яка отримує або повертає товар, отримує послугу або відмовляється від неї, розрахунковий документ встановленої форми на повну суму проведеної операції. </w:t>
      </w:r>
    </w:p>
    <w:p w:rsidR="00577D50" w:rsidRPr="003F2300" w:rsidRDefault="00577D50" w:rsidP="00577D50">
      <w:pPr>
        <w:pStyle w:val="a4"/>
        <w:spacing w:before="0" w:beforeAutospacing="0" w:after="0" w:afterAutospacing="0"/>
        <w:jc w:val="both"/>
        <w:rPr>
          <w:sz w:val="20"/>
          <w:szCs w:val="20"/>
        </w:rPr>
      </w:pPr>
      <w:r w:rsidRPr="003F2300">
        <w:rPr>
          <w:sz w:val="20"/>
          <w:szCs w:val="20"/>
        </w:rPr>
        <w:t xml:space="preserve">Разом з тим, згідно з нормами Інструкції про безготівкові розрахунки в Україні в національній валюті, затвердженої постановою Правління Національного банку України від 21 січня 2004 року №22 безготівкові розрахунки - це перерахування певної суми коштів з рахунків платників на рахунки </w:t>
      </w:r>
      <w:proofErr w:type="spellStart"/>
      <w:r w:rsidRPr="003F2300">
        <w:rPr>
          <w:sz w:val="20"/>
          <w:szCs w:val="20"/>
        </w:rPr>
        <w:t>отримувачів</w:t>
      </w:r>
      <w:proofErr w:type="spellEnd"/>
      <w:r w:rsidRPr="003F2300">
        <w:rPr>
          <w:sz w:val="20"/>
          <w:szCs w:val="20"/>
        </w:rPr>
        <w:t xml:space="preserve"> коштів, а також перерахування банками за дорученням підприємств і фізичних осіб коштів, унесених ними готівкою в касу банку, на рахунки </w:t>
      </w:r>
      <w:proofErr w:type="spellStart"/>
      <w:r w:rsidRPr="003F2300">
        <w:rPr>
          <w:sz w:val="20"/>
          <w:szCs w:val="20"/>
        </w:rPr>
        <w:t>отримувачів</w:t>
      </w:r>
      <w:proofErr w:type="spellEnd"/>
      <w:r w:rsidRPr="003F2300">
        <w:rPr>
          <w:sz w:val="20"/>
          <w:szCs w:val="20"/>
        </w:rPr>
        <w:t xml:space="preserve"> коштів. Ці розрахунки проводяться банком на підставі розрахункових документів на паперових носіях чи в електронному вигляді. </w:t>
      </w:r>
    </w:p>
    <w:p w:rsidR="00577D50" w:rsidRPr="00CF298C" w:rsidRDefault="00577D50" w:rsidP="00577D50">
      <w:pPr>
        <w:tabs>
          <w:tab w:val="left" w:pos="1620"/>
        </w:tabs>
        <w:jc w:val="both"/>
        <w:rPr>
          <w:sz w:val="20"/>
          <w:szCs w:val="20"/>
          <w:lang w:val="uk-UA"/>
        </w:rPr>
      </w:pPr>
      <w:r w:rsidRPr="003F2300">
        <w:rPr>
          <w:sz w:val="20"/>
          <w:szCs w:val="20"/>
          <w:lang w:val="uk-UA"/>
        </w:rPr>
        <w:t xml:space="preserve">Таким чином, якщо передоплата за товар чи послуги здійснювалась у безготівковій формі, то повернення коштів за не отриманий товар або не надану послугу здійснюється у безготівковій формі через установу банку або у разі готівкової форми розрахунків чи застосування банківської платіжної картки – із застосуванням РРО з оформленням відповідного розрахункового документа. </w:t>
      </w:r>
    </w:p>
    <w:p w:rsidR="00EA6539" w:rsidRDefault="00EA6539" w:rsidP="00EA6539">
      <w:pPr>
        <w:tabs>
          <w:tab w:val="left" w:pos="1620"/>
        </w:tabs>
        <w:jc w:val="both"/>
        <w:rPr>
          <w:lang w:val="uk-UA"/>
        </w:rPr>
      </w:pPr>
    </w:p>
    <w:p w:rsidR="00EA6539" w:rsidRPr="00EA6539" w:rsidRDefault="00EA6539" w:rsidP="00EA6539">
      <w:pPr>
        <w:tabs>
          <w:tab w:val="left" w:pos="1620"/>
        </w:tabs>
        <w:jc w:val="both"/>
        <w:rPr>
          <w:b/>
          <w:i/>
          <w:sz w:val="20"/>
          <w:szCs w:val="20"/>
          <w:lang w:val="uk-UA"/>
        </w:rPr>
      </w:pPr>
      <w:r w:rsidRPr="00EA6539">
        <w:rPr>
          <w:rStyle w:val="a6"/>
          <w:b/>
          <w:bCs/>
          <w:i w:val="0"/>
          <w:sz w:val="20"/>
          <w:szCs w:val="20"/>
        </w:rPr>
        <w:t xml:space="preserve">У </w:t>
      </w:r>
      <w:proofErr w:type="spellStart"/>
      <w:r w:rsidRPr="00EA6539">
        <w:rPr>
          <w:rStyle w:val="a6"/>
          <w:b/>
          <w:bCs/>
          <w:i w:val="0"/>
          <w:sz w:val="20"/>
          <w:szCs w:val="20"/>
        </w:rPr>
        <w:t>який</w:t>
      </w:r>
      <w:proofErr w:type="spellEnd"/>
      <w:r w:rsidRPr="00EA6539">
        <w:rPr>
          <w:rStyle w:val="a6"/>
          <w:b/>
          <w:bCs/>
          <w:i w:val="0"/>
          <w:sz w:val="20"/>
          <w:szCs w:val="20"/>
        </w:rPr>
        <w:t xml:space="preserve"> </w:t>
      </w:r>
      <w:proofErr w:type="spellStart"/>
      <w:r w:rsidRPr="00EA6539">
        <w:rPr>
          <w:rStyle w:val="a6"/>
          <w:b/>
          <w:bCs/>
          <w:i w:val="0"/>
          <w:sz w:val="20"/>
          <w:szCs w:val="20"/>
        </w:rPr>
        <w:t>термін</w:t>
      </w:r>
      <w:proofErr w:type="spellEnd"/>
      <w:r w:rsidRPr="00EA6539">
        <w:rPr>
          <w:rStyle w:val="a6"/>
          <w:b/>
          <w:bCs/>
          <w:i w:val="0"/>
          <w:sz w:val="20"/>
          <w:szCs w:val="20"/>
        </w:rPr>
        <w:t xml:space="preserve"> подається заява ф.1-ПДВ у разі добровільної реєстрації платником ПДВ</w:t>
      </w:r>
      <w:proofErr w:type="gramStart"/>
      <w:r w:rsidRPr="00EA6539">
        <w:rPr>
          <w:rStyle w:val="a6"/>
          <w:b/>
          <w:bCs/>
          <w:i w:val="0"/>
          <w:sz w:val="20"/>
          <w:szCs w:val="20"/>
        </w:rPr>
        <w:t xml:space="preserve"> ?</w:t>
      </w:r>
      <w:proofErr w:type="gramEnd"/>
      <w:r w:rsidRPr="00EA6539">
        <w:rPr>
          <w:b/>
          <w:i/>
        </w:rPr>
        <w:t xml:space="preserve"> </w:t>
      </w:r>
    </w:p>
    <w:p w:rsidR="00EA6539" w:rsidRDefault="00EA6539" w:rsidP="00EA6539">
      <w:pPr>
        <w:pStyle w:val="a4"/>
        <w:spacing w:before="0" w:beforeAutospacing="0" w:after="0" w:afterAutospacing="0"/>
        <w:jc w:val="both"/>
        <w:rPr>
          <w:sz w:val="20"/>
          <w:szCs w:val="20"/>
        </w:rPr>
      </w:pPr>
      <w:r w:rsidRPr="00EA6539">
        <w:rPr>
          <w:sz w:val="20"/>
          <w:szCs w:val="20"/>
        </w:rPr>
        <w:lastRenderedPageBreak/>
        <w:t xml:space="preserve">У разі добровільної реєстрації вас як платника податку, реєстраційна заява подається не пізніше ніж за 20 календарних днів до початку податкового періоду, з якого ви вважатиметеся платниками податку та матимете право на податковий кредит і складання податкових накладних. </w:t>
      </w:r>
    </w:p>
    <w:p w:rsidR="00EA6539" w:rsidRPr="00EA6539" w:rsidRDefault="00EA6539" w:rsidP="00EA6539">
      <w:pPr>
        <w:pStyle w:val="a4"/>
        <w:spacing w:before="0" w:beforeAutospacing="0" w:after="0" w:afterAutospacing="0"/>
        <w:jc w:val="both"/>
        <w:rPr>
          <w:sz w:val="20"/>
          <w:szCs w:val="20"/>
        </w:rPr>
      </w:pPr>
    </w:p>
    <w:p w:rsidR="00EA6539" w:rsidRDefault="00EA6539" w:rsidP="00EA6539">
      <w:pPr>
        <w:pStyle w:val="a4"/>
        <w:spacing w:before="0" w:beforeAutospacing="0" w:after="0" w:afterAutospacing="0"/>
        <w:jc w:val="both"/>
        <w:rPr>
          <w:rStyle w:val="a6"/>
          <w:b/>
          <w:i w:val="0"/>
          <w:sz w:val="20"/>
          <w:szCs w:val="20"/>
        </w:rPr>
      </w:pPr>
      <w:r w:rsidRPr="0057462E">
        <w:rPr>
          <w:rStyle w:val="a6"/>
          <w:b/>
          <w:i w:val="0"/>
          <w:sz w:val="20"/>
          <w:szCs w:val="20"/>
        </w:rPr>
        <w:t>Чи передбачена відповідальність платників податків у разі заповнення поля «Призначення платежу» документа на переказ платежів до бюджету (платіжні доручення) з порушенням вимог наказу Мінфіну від 24.07.2015 № 666?</w:t>
      </w:r>
    </w:p>
    <w:p w:rsidR="00821F22" w:rsidRDefault="00EA6539" w:rsidP="00EA6539">
      <w:pPr>
        <w:tabs>
          <w:tab w:val="left" w:pos="1620"/>
        </w:tabs>
        <w:jc w:val="both"/>
        <w:rPr>
          <w:sz w:val="20"/>
          <w:szCs w:val="20"/>
          <w:lang w:val="en-US"/>
        </w:rPr>
      </w:pPr>
      <w:r>
        <w:rPr>
          <w:rStyle w:val="a8"/>
          <w:sz w:val="20"/>
          <w:szCs w:val="20"/>
          <w:lang w:val="uk-UA"/>
        </w:rPr>
        <w:t>У</w:t>
      </w:r>
      <w:r w:rsidRPr="0057462E">
        <w:rPr>
          <w:sz w:val="20"/>
          <w:szCs w:val="20"/>
          <w:lang w:val="uk-UA"/>
        </w:rPr>
        <w:t xml:space="preserve"> разі заповнення поля «Призначення платежу» документа на переказ платежів до бюджету (платіжного доручення) з порушенням вимог Порядку заповнення документів на переказ у разі сплати (стягнення) податків, зборів, митних платежів, єдиного внеску, здійснення бюджетного відшкодування податку на додану вартість, повернення помилково або надміру зарахованих коштів відповідальність чинним законодавством не передбачена).</w:t>
      </w:r>
    </w:p>
    <w:p w:rsidR="00DC6A6D" w:rsidRDefault="00DC6A6D" w:rsidP="00EA6539">
      <w:pPr>
        <w:tabs>
          <w:tab w:val="left" w:pos="1620"/>
        </w:tabs>
        <w:jc w:val="both"/>
        <w:rPr>
          <w:sz w:val="20"/>
          <w:szCs w:val="20"/>
          <w:lang w:val="en-US"/>
        </w:rPr>
      </w:pPr>
    </w:p>
    <w:p w:rsidR="00DC6A6D" w:rsidRPr="00DC6A6D" w:rsidRDefault="00DC6A6D" w:rsidP="00EA6539">
      <w:pPr>
        <w:tabs>
          <w:tab w:val="left" w:pos="1620"/>
        </w:tabs>
        <w:jc w:val="both"/>
        <w:rPr>
          <w:bCs/>
          <w:sz w:val="20"/>
          <w:szCs w:val="20"/>
          <w:highlight w:val="cyan"/>
          <w:lang w:val="en-US"/>
        </w:rPr>
      </w:pPr>
    </w:p>
    <w:p w:rsidR="00EA6539" w:rsidRPr="00EA6539" w:rsidRDefault="00EA6539" w:rsidP="00EA6539">
      <w:pPr>
        <w:tabs>
          <w:tab w:val="left" w:pos="1620"/>
        </w:tabs>
        <w:jc w:val="both"/>
        <w:rPr>
          <w:sz w:val="20"/>
          <w:szCs w:val="20"/>
          <w:lang w:val="uk-UA"/>
        </w:rPr>
      </w:pPr>
      <w:r w:rsidRPr="00EA6539">
        <w:rPr>
          <w:sz w:val="20"/>
          <w:szCs w:val="20"/>
          <w:lang w:val="uk-UA"/>
        </w:rPr>
        <w:t xml:space="preserve">Криворізька північна ОДПІ </w:t>
      </w:r>
    </w:p>
    <w:p w:rsidR="00653DA1" w:rsidRDefault="00653DA1" w:rsidP="00F2187C">
      <w:pPr>
        <w:tabs>
          <w:tab w:val="left" w:pos="1620"/>
        </w:tabs>
        <w:jc w:val="both"/>
        <w:rPr>
          <w:bCs/>
          <w:sz w:val="20"/>
          <w:szCs w:val="20"/>
          <w:lang w:val="uk-UA"/>
        </w:rPr>
      </w:pPr>
    </w:p>
    <w:p w:rsidR="00EA6539" w:rsidRPr="00F2187C" w:rsidRDefault="00EA6539" w:rsidP="00F2187C">
      <w:pPr>
        <w:tabs>
          <w:tab w:val="left" w:pos="1620"/>
        </w:tabs>
        <w:jc w:val="both"/>
        <w:rPr>
          <w:bCs/>
          <w:sz w:val="20"/>
          <w:szCs w:val="20"/>
          <w:lang w:val="uk-UA"/>
        </w:rPr>
      </w:pPr>
    </w:p>
    <w:p w:rsidR="00653DA1" w:rsidRPr="00F2187C" w:rsidRDefault="00653DA1" w:rsidP="00F2187C">
      <w:pPr>
        <w:tabs>
          <w:tab w:val="left" w:pos="1620"/>
        </w:tabs>
        <w:jc w:val="both"/>
        <w:rPr>
          <w:bCs/>
          <w:sz w:val="20"/>
          <w:szCs w:val="20"/>
          <w:lang w:val="uk-UA"/>
        </w:rPr>
      </w:pPr>
    </w:p>
    <w:sectPr w:rsidR="00653DA1" w:rsidRPr="00F2187C" w:rsidSect="007B1873">
      <w:pgSz w:w="11906" w:h="16838"/>
      <w:pgMar w:top="454" w:right="851" w:bottom="454"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1E6BA3"/>
    <w:multiLevelType w:val="multilevel"/>
    <w:tmpl w:val="2A069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76866AA"/>
    <w:multiLevelType w:val="multilevel"/>
    <w:tmpl w:val="CE80B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67A102F"/>
    <w:multiLevelType w:val="multilevel"/>
    <w:tmpl w:val="21ECA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589547A"/>
    <w:multiLevelType w:val="multilevel"/>
    <w:tmpl w:val="40A8C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84E122E"/>
    <w:multiLevelType w:val="multilevel"/>
    <w:tmpl w:val="66867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B332329"/>
    <w:multiLevelType w:val="multilevel"/>
    <w:tmpl w:val="282C7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
  </w:num>
  <w:num w:numId="3">
    <w:abstractNumId w:val="0"/>
  </w:num>
  <w:num w:numId="4">
    <w:abstractNumId w:val="3"/>
  </w:num>
  <w:num w:numId="5">
    <w:abstractNumId w:val="4"/>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776EE0"/>
    <w:rsid w:val="00043C04"/>
    <w:rsid w:val="000812CF"/>
    <w:rsid w:val="00087031"/>
    <w:rsid w:val="000C2F48"/>
    <w:rsid w:val="00215567"/>
    <w:rsid w:val="00231084"/>
    <w:rsid w:val="00243628"/>
    <w:rsid w:val="002C3B23"/>
    <w:rsid w:val="00305445"/>
    <w:rsid w:val="003550FF"/>
    <w:rsid w:val="003B53E7"/>
    <w:rsid w:val="004012F6"/>
    <w:rsid w:val="004060AD"/>
    <w:rsid w:val="0049349E"/>
    <w:rsid w:val="004A2886"/>
    <w:rsid w:val="004B08C9"/>
    <w:rsid w:val="004B68F1"/>
    <w:rsid w:val="004B6E6F"/>
    <w:rsid w:val="00532E7C"/>
    <w:rsid w:val="0057431C"/>
    <w:rsid w:val="00577D50"/>
    <w:rsid w:val="00591EC4"/>
    <w:rsid w:val="005C18D6"/>
    <w:rsid w:val="005C5127"/>
    <w:rsid w:val="005C6852"/>
    <w:rsid w:val="005D7FB0"/>
    <w:rsid w:val="0060389F"/>
    <w:rsid w:val="00645D10"/>
    <w:rsid w:val="00653DA1"/>
    <w:rsid w:val="00696386"/>
    <w:rsid w:val="006D4D68"/>
    <w:rsid w:val="0074392D"/>
    <w:rsid w:val="00770847"/>
    <w:rsid w:val="00773BD8"/>
    <w:rsid w:val="00776EE0"/>
    <w:rsid w:val="007B1873"/>
    <w:rsid w:val="00821F22"/>
    <w:rsid w:val="00874D7C"/>
    <w:rsid w:val="00891A35"/>
    <w:rsid w:val="008A1FCF"/>
    <w:rsid w:val="008C05AE"/>
    <w:rsid w:val="008D022B"/>
    <w:rsid w:val="008D253D"/>
    <w:rsid w:val="009961A5"/>
    <w:rsid w:val="009B795B"/>
    <w:rsid w:val="009E2407"/>
    <w:rsid w:val="009E7E0B"/>
    <w:rsid w:val="00A82B54"/>
    <w:rsid w:val="00AC61CB"/>
    <w:rsid w:val="00B433CB"/>
    <w:rsid w:val="00B779E6"/>
    <w:rsid w:val="00B94AFB"/>
    <w:rsid w:val="00BD5274"/>
    <w:rsid w:val="00C37B80"/>
    <w:rsid w:val="00CD2DA6"/>
    <w:rsid w:val="00D34C40"/>
    <w:rsid w:val="00D36D3A"/>
    <w:rsid w:val="00DB0F5C"/>
    <w:rsid w:val="00DC6A6D"/>
    <w:rsid w:val="00DD1FA9"/>
    <w:rsid w:val="00DE06ED"/>
    <w:rsid w:val="00E21491"/>
    <w:rsid w:val="00E33074"/>
    <w:rsid w:val="00EA6539"/>
    <w:rsid w:val="00EF5CDF"/>
    <w:rsid w:val="00F02B25"/>
    <w:rsid w:val="00F124B7"/>
    <w:rsid w:val="00F2187C"/>
    <w:rsid w:val="00F50DF8"/>
    <w:rsid w:val="00F9404C"/>
    <w:rsid w:val="00FF78C6"/>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76EE0"/>
    <w:rPr>
      <w:sz w:val="24"/>
      <w:szCs w:val="24"/>
    </w:rPr>
  </w:style>
  <w:style w:type="paragraph" w:styleId="1">
    <w:name w:val="heading 1"/>
    <w:basedOn w:val="a"/>
    <w:link w:val="10"/>
    <w:qFormat/>
    <w:rsid w:val="00653DA1"/>
    <w:pPr>
      <w:spacing w:before="100" w:beforeAutospacing="1" w:after="100" w:afterAutospacing="1"/>
      <w:outlineLvl w:val="0"/>
    </w:pPr>
    <w:rPr>
      <w:b/>
      <w:bCs/>
      <w:kern w:val="36"/>
      <w:sz w:val="48"/>
      <w:szCs w:val="4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11">
    <w:name w:val="Стиль1"/>
    <w:basedOn w:val="a"/>
    <w:next w:val="a3"/>
    <w:rsid w:val="00B433CB"/>
    <w:pPr>
      <w:spacing w:after="200" w:line="276" w:lineRule="auto"/>
    </w:pPr>
    <w:rPr>
      <w:rFonts w:eastAsia="Calibri"/>
      <w:sz w:val="22"/>
      <w:szCs w:val="22"/>
      <w:lang w:val="uk-UA" w:eastAsia="en-US"/>
    </w:rPr>
  </w:style>
  <w:style w:type="paragraph" w:styleId="a3">
    <w:name w:val="Plain Text"/>
    <w:basedOn w:val="a"/>
    <w:rsid w:val="00B433CB"/>
    <w:rPr>
      <w:rFonts w:ascii="Courier New" w:hAnsi="Courier New" w:cs="Courier New"/>
      <w:sz w:val="20"/>
      <w:szCs w:val="20"/>
    </w:rPr>
  </w:style>
  <w:style w:type="paragraph" w:styleId="a4">
    <w:name w:val="Normal (Web)"/>
    <w:aliases w:val="Обычный (Web),Обычный (Web) Знак Знак Знак Знак Знак Знак Знак1,Знак1 Знак Знак,Знак1 Знак Знак1,Обычный (Web)1,Обычный (веб)1,Обычный (веб)2,Звичайний (веб) Знак,Обычный (Web)11,Звичайний (веб) Знак Знак Знак,Знак1,Зна,Знак1 Знак,Знак,Зн"/>
    <w:basedOn w:val="a"/>
    <w:link w:val="a5"/>
    <w:rsid w:val="00776EE0"/>
    <w:pPr>
      <w:spacing w:before="100" w:beforeAutospacing="1" w:after="100" w:afterAutospacing="1"/>
    </w:pPr>
    <w:rPr>
      <w:lang w:val="uk-UA" w:eastAsia="uk-UA"/>
    </w:rPr>
  </w:style>
  <w:style w:type="character" w:styleId="a6">
    <w:name w:val="Emphasis"/>
    <w:basedOn w:val="a0"/>
    <w:qFormat/>
    <w:rsid w:val="00776EE0"/>
    <w:rPr>
      <w:i/>
      <w:iCs/>
    </w:rPr>
  </w:style>
  <w:style w:type="character" w:customStyle="1" w:styleId="a5">
    <w:name w:val="Обычный (веб) Знак"/>
    <w:aliases w:val="Обычный (Web) Знак,Обычный (Web) Знак Знак Знак Знак Знак Знак Знак1 Знак,Знак1 Знак Знак Знак,Знак1 Знак Знак1 Знак,Обычный (Web)1 Знак,Обычный (веб)1 Знак,Обычный (веб)2 Знак,Звичайний (веб) Знак Знак,Обычный (Web)11 Знак,Зна Знак"/>
    <w:basedOn w:val="a0"/>
    <w:link w:val="a4"/>
    <w:locked/>
    <w:rsid w:val="00776EE0"/>
    <w:rPr>
      <w:sz w:val="24"/>
      <w:szCs w:val="24"/>
      <w:lang w:val="uk-UA" w:eastAsia="uk-UA" w:bidi="ar-SA"/>
    </w:rPr>
  </w:style>
  <w:style w:type="character" w:styleId="a7">
    <w:name w:val="Hyperlink"/>
    <w:basedOn w:val="a0"/>
    <w:rsid w:val="00653DA1"/>
    <w:rPr>
      <w:rFonts w:cs="Times New Roman"/>
      <w:color w:val="0000FF"/>
      <w:u w:val="single"/>
    </w:rPr>
  </w:style>
  <w:style w:type="paragraph" w:customStyle="1" w:styleId="12">
    <w:name w:val="1"/>
    <w:basedOn w:val="a"/>
    <w:rsid w:val="00653DA1"/>
    <w:pPr>
      <w:spacing w:before="100" w:beforeAutospacing="1" w:after="100" w:afterAutospacing="1"/>
    </w:pPr>
  </w:style>
  <w:style w:type="character" w:customStyle="1" w:styleId="rvts23">
    <w:name w:val="rvts23"/>
    <w:basedOn w:val="a0"/>
    <w:rsid w:val="00DE06ED"/>
    <w:rPr>
      <w:rFonts w:cs="Times New Roman"/>
    </w:rPr>
  </w:style>
  <w:style w:type="paragraph" w:customStyle="1" w:styleId="rvps6">
    <w:name w:val="rvps6"/>
    <w:basedOn w:val="a"/>
    <w:rsid w:val="00DE06ED"/>
    <w:pPr>
      <w:spacing w:before="100" w:beforeAutospacing="1" w:after="100" w:afterAutospacing="1"/>
    </w:pPr>
  </w:style>
  <w:style w:type="character" w:customStyle="1" w:styleId="rvts44">
    <w:name w:val="rvts44"/>
    <w:basedOn w:val="a0"/>
    <w:rsid w:val="00DE06ED"/>
    <w:rPr>
      <w:rFonts w:cs="Times New Roman"/>
    </w:rPr>
  </w:style>
  <w:style w:type="character" w:customStyle="1" w:styleId="FontStyle15">
    <w:name w:val="Font Style15"/>
    <w:basedOn w:val="a0"/>
    <w:rsid w:val="00DE06ED"/>
    <w:rPr>
      <w:rFonts w:ascii="Times New Roman" w:hAnsi="Times New Roman" w:cs="Times New Roman"/>
      <w:color w:val="000000"/>
      <w:sz w:val="26"/>
      <w:szCs w:val="26"/>
    </w:rPr>
  </w:style>
  <w:style w:type="paragraph" w:customStyle="1" w:styleId="style5">
    <w:name w:val="style5"/>
    <w:basedOn w:val="a"/>
    <w:rsid w:val="00DE06ED"/>
    <w:pPr>
      <w:spacing w:before="100" w:beforeAutospacing="1" w:after="100" w:afterAutospacing="1"/>
    </w:pPr>
  </w:style>
  <w:style w:type="paragraph" w:customStyle="1" w:styleId="style8">
    <w:name w:val="style8"/>
    <w:basedOn w:val="a"/>
    <w:rsid w:val="00DE06ED"/>
    <w:pPr>
      <w:spacing w:before="100" w:beforeAutospacing="1" w:after="100" w:afterAutospacing="1"/>
    </w:pPr>
  </w:style>
  <w:style w:type="paragraph" w:customStyle="1" w:styleId="style7">
    <w:name w:val="style7"/>
    <w:basedOn w:val="a"/>
    <w:rsid w:val="00DE06ED"/>
    <w:pPr>
      <w:spacing w:before="100" w:beforeAutospacing="1" w:after="100" w:afterAutospacing="1"/>
    </w:pPr>
  </w:style>
  <w:style w:type="character" w:customStyle="1" w:styleId="apple-converted-space">
    <w:name w:val="apple-converted-space"/>
    <w:basedOn w:val="a0"/>
    <w:rsid w:val="00043C04"/>
  </w:style>
  <w:style w:type="paragraph" w:customStyle="1" w:styleId="body">
    <w:name w:val="body"/>
    <w:basedOn w:val="a"/>
    <w:rsid w:val="00043C04"/>
    <w:pPr>
      <w:spacing w:before="100" w:beforeAutospacing="1" w:after="100" w:afterAutospacing="1"/>
    </w:pPr>
  </w:style>
  <w:style w:type="character" w:customStyle="1" w:styleId="10">
    <w:name w:val="Заголовок 1 Знак"/>
    <w:link w:val="1"/>
    <w:locked/>
    <w:rsid w:val="00043C04"/>
    <w:rPr>
      <w:b/>
      <w:bCs/>
      <w:kern w:val="36"/>
      <w:sz w:val="48"/>
      <w:szCs w:val="48"/>
      <w:lang w:val="ru-RU" w:eastAsia="ru-RU" w:bidi="ar-SA"/>
    </w:rPr>
  </w:style>
  <w:style w:type="paragraph" w:customStyle="1" w:styleId="rvps2">
    <w:name w:val="rvps2"/>
    <w:basedOn w:val="a"/>
    <w:rsid w:val="00043C04"/>
    <w:pPr>
      <w:spacing w:before="100" w:beforeAutospacing="1" w:after="100" w:afterAutospacing="1"/>
    </w:pPr>
  </w:style>
  <w:style w:type="character" w:customStyle="1" w:styleId="spelle">
    <w:name w:val="spelle"/>
    <w:basedOn w:val="a0"/>
    <w:rsid w:val="00043C04"/>
  </w:style>
  <w:style w:type="character" w:styleId="a8">
    <w:name w:val="Strong"/>
    <w:basedOn w:val="a0"/>
    <w:qFormat/>
    <w:rsid w:val="00043C04"/>
    <w:rPr>
      <w:rFonts w:cs="Times New Roman"/>
      <w:b/>
      <w:bCs/>
    </w:rPr>
  </w:style>
  <w:style w:type="character" w:customStyle="1" w:styleId="rvts9">
    <w:name w:val="rvts9"/>
    <w:basedOn w:val="a0"/>
    <w:rsid w:val="00043C04"/>
    <w:rPr>
      <w:rFonts w:cs="Times New Roman"/>
    </w:rPr>
  </w:style>
  <w:style w:type="paragraph" w:customStyle="1" w:styleId="tjbmf">
    <w:name w:val="tj bmf"/>
    <w:basedOn w:val="a"/>
    <w:rsid w:val="00043C04"/>
    <w:pPr>
      <w:spacing w:before="100" w:beforeAutospacing="1" w:after="100" w:afterAutospacing="1"/>
    </w:pPr>
  </w:style>
  <w:style w:type="paragraph" w:customStyle="1" w:styleId="tcbmf">
    <w:name w:val="tc bmf"/>
    <w:basedOn w:val="a"/>
    <w:rsid w:val="00043C04"/>
    <w:pPr>
      <w:spacing w:before="100" w:beforeAutospacing="1" w:after="100" w:afterAutospacing="1"/>
    </w:pPr>
  </w:style>
  <w:style w:type="character" w:customStyle="1" w:styleId="textexposedshow">
    <w:name w:val="text_exposed_show"/>
    <w:basedOn w:val="a0"/>
    <w:rsid w:val="00B94AFB"/>
  </w:style>
  <w:style w:type="paragraph" w:styleId="a9">
    <w:name w:val="Body Text"/>
    <w:basedOn w:val="a"/>
    <w:rsid w:val="008C05AE"/>
    <w:pPr>
      <w:spacing w:line="360" w:lineRule="auto"/>
      <w:jc w:val="center"/>
    </w:pPr>
    <w:rPr>
      <w:b/>
      <w:bCs/>
      <w:lang w:val="uk-UA"/>
    </w:rPr>
  </w:style>
  <w:style w:type="paragraph" w:customStyle="1" w:styleId="heading11">
    <w:name w:val="heading11"/>
    <w:basedOn w:val="a"/>
    <w:rsid w:val="00821F22"/>
    <w:pPr>
      <w:spacing w:before="100" w:beforeAutospacing="1" w:after="100" w:afterAutospacing="1"/>
    </w:pPr>
  </w:style>
  <w:style w:type="paragraph" w:customStyle="1" w:styleId="listparagraph">
    <w:name w:val="listparagraph"/>
    <w:basedOn w:val="a"/>
    <w:rsid w:val="00821F22"/>
    <w:pPr>
      <w:spacing w:before="100" w:beforeAutospacing="1" w:after="100" w:afterAutospacing="1"/>
    </w:pPr>
  </w:style>
  <w:style w:type="character" w:customStyle="1" w:styleId="newslink-iconnewslink-icon--float">
    <w:name w:val="news__link-icon news__link-icon--float"/>
    <w:basedOn w:val="a0"/>
    <w:rsid w:val="0060389F"/>
  </w:style>
  <w:style w:type="character" w:customStyle="1" w:styleId="news-feed--boldnews-feed--fontnews-feedcfontstatus">
    <w:name w:val="news-feed--bold news-feed--font news-feed c_font_status"/>
    <w:basedOn w:val="a0"/>
    <w:rsid w:val="0060389F"/>
  </w:style>
  <w:style w:type="paragraph" w:customStyle="1" w:styleId="greentitle">
    <w:name w:val="green_title"/>
    <w:basedOn w:val="a"/>
    <w:rsid w:val="0060389F"/>
    <w:pPr>
      <w:spacing w:before="100" w:beforeAutospacing="1" w:after="100" w:afterAutospacing="1"/>
    </w:pPr>
  </w:style>
  <w:style w:type="character" w:customStyle="1" w:styleId="date">
    <w:name w:val="date"/>
    <w:basedOn w:val="a0"/>
    <w:rsid w:val="003B53E7"/>
    <w:rPr>
      <w:rFonts w:cs="Times New Roman"/>
    </w:rPr>
  </w:style>
  <w:style w:type="character" w:customStyle="1" w:styleId="3oh-58nk">
    <w:name w:val="_3oh- _58nk"/>
    <w:basedOn w:val="a0"/>
    <w:rsid w:val="000812CF"/>
  </w:style>
  <w:style w:type="paragraph" w:customStyle="1" w:styleId="western">
    <w:name w:val="western"/>
    <w:basedOn w:val="a"/>
    <w:rsid w:val="000812CF"/>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5470691">
      <w:bodyDiv w:val="1"/>
      <w:marLeft w:val="0"/>
      <w:marRight w:val="0"/>
      <w:marTop w:val="0"/>
      <w:marBottom w:val="0"/>
      <w:divBdr>
        <w:top w:val="none" w:sz="0" w:space="0" w:color="auto"/>
        <w:left w:val="none" w:sz="0" w:space="0" w:color="auto"/>
        <w:bottom w:val="none" w:sz="0" w:space="0" w:color="auto"/>
        <w:right w:val="none" w:sz="0" w:space="0" w:color="auto"/>
      </w:divBdr>
      <w:divsChild>
        <w:div w:id="1894151103">
          <w:marLeft w:val="0"/>
          <w:marRight w:val="0"/>
          <w:marTop w:val="0"/>
          <w:marBottom w:val="0"/>
          <w:divBdr>
            <w:top w:val="none" w:sz="0" w:space="0" w:color="auto"/>
            <w:left w:val="none" w:sz="0" w:space="0" w:color="auto"/>
            <w:bottom w:val="none" w:sz="0" w:space="0" w:color="auto"/>
            <w:right w:val="none" w:sz="0" w:space="0" w:color="auto"/>
          </w:divBdr>
          <w:divsChild>
            <w:div w:id="1474592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3249">
      <w:bodyDiv w:val="1"/>
      <w:marLeft w:val="0"/>
      <w:marRight w:val="0"/>
      <w:marTop w:val="0"/>
      <w:marBottom w:val="0"/>
      <w:divBdr>
        <w:top w:val="none" w:sz="0" w:space="0" w:color="auto"/>
        <w:left w:val="none" w:sz="0" w:space="0" w:color="auto"/>
        <w:bottom w:val="none" w:sz="0" w:space="0" w:color="auto"/>
        <w:right w:val="none" w:sz="0" w:space="0" w:color="auto"/>
      </w:divBdr>
      <w:divsChild>
        <w:div w:id="2042432129">
          <w:marLeft w:val="0"/>
          <w:marRight w:val="0"/>
          <w:marTop w:val="0"/>
          <w:marBottom w:val="0"/>
          <w:divBdr>
            <w:top w:val="none" w:sz="0" w:space="0" w:color="auto"/>
            <w:left w:val="none" w:sz="0" w:space="0" w:color="auto"/>
            <w:bottom w:val="none" w:sz="0" w:space="0" w:color="auto"/>
            <w:right w:val="none" w:sz="0" w:space="0" w:color="auto"/>
          </w:divBdr>
          <w:divsChild>
            <w:div w:id="959997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00857">
      <w:bodyDiv w:val="1"/>
      <w:marLeft w:val="0"/>
      <w:marRight w:val="0"/>
      <w:marTop w:val="0"/>
      <w:marBottom w:val="0"/>
      <w:divBdr>
        <w:top w:val="none" w:sz="0" w:space="0" w:color="auto"/>
        <w:left w:val="none" w:sz="0" w:space="0" w:color="auto"/>
        <w:bottom w:val="none" w:sz="0" w:space="0" w:color="auto"/>
        <w:right w:val="none" w:sz="0" w:space="0" w:color="auto"/>
      </w:divBdr>
      <w:divsChild>
        <w:div w:id="751007102">
          <w:marLeft w:val="0"/>
          <w:marRight w:val="0"/>
          <w:marTop w:val="0"/>
          <w:marBottom w:val="0"/>
          <w:divBdr>
            <w:top w:val="none" w:sz="0" w:space="0" w:color="auto"/>
            <w:left w:val="none" w:sz="0" w:space="0" w:color="auto"/>
            <w:bottom w:val="none" w:sz="0" w:space="0" w:color="auto"/>
            <w:right w:val="none" w:sz="0" w:space="0" w:color="auto"/>
          </w:divBdr>
        </w:div>
        <w:div w:id="810829093">
          <w:marLeft w:val="0"/>
          <w:marRight w:val="0"/>
          <w:marTop w:val="0"/>
          <w:marBottom w:val="0"/>
          <w:divBdr>
            <w:top w:val="none" w:sz="0" w:space="0" w:color="auto"/>
            <w:left w:val="none" w:sz="0" w:space="0" w:color="auto"/>
            <w:bottom w:val="none" w:sz="0" w:space="0" w:color="auto"/>
            <w:right w:val="none" w:sz="0" w:space="0" w:color="auto"/>
          </w:divBdr>
          <w:divsChild>
            <w:div w:id="613750160">
              <w:marLeft w:val="0"/>
              <w:marRight w:val="0"/>
              <w:marTop w:val="0"/>
              <w:marBottom w:val="0"/>
              <w:divBdr>
                <w:top w:val="none" w:sz="0" w:space="0" w:color="auto"/>
                <w:left w:val="none" w:sz="0" w:space="0" w:color="auto"/>
                <w:bottom w:val="none" w:sz="0" w:space="0" w:color="auto"/>
                <w:right w:val="none" w:sz="0" w:space="0" w:color="auto"/>
              </w:divBdr>
            </w:div>
            <w:div w:id="83646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03688">
      <w:bodyDiv w:val="1"/>
      <w:marLeft w:val="0"/>
      <w:marRight w:val="0"/>
      <w:marTop w:val="0"/>
      <w:marBottom w:val="0"/>
      <w:divBdr>
        <w:top w:val="none" w:sz="0" w:space="0" w:color="auto"/>
        <w:left w:val="none" w:sz="0" w:space="0" w:color="auto"/>
        <w:bottom w:val="none" w:sz="0" w:space="0" w:color="auto"/>
        <w:right w:val="none" w:sz="0" w:space="0" w:color="auto"/>
      </w:divBdr>
      <w:divsChild>
        <w:div w:id="1092697966">
          <w:marLeft w:val="0"/>
          <w:marRight w:val="0"/>
          <w:marTop w:val="0"/>
          <w:marBottom w:val="0"/>
          <w:divBdr>
            <w:top w:val="none" w:sz="0" w:space="0" w:color="auto"/>
            <w:left w:val="none" w:sz="0" w:space="0" w:color="auto"/>
            <w:bottom w:val="none" w:sz="0" w:space="0" w:color="auto"/>
            <w:right w:val="none" w:sz="0" w:space="0" w:color="auto"/>
          </w:divBdr>
          <w:divsChild>
            <w:div w:id="183305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64393">
      <w:bodyDiv w:val="1"/>
      <w:marLeft w:val="0"/>
      <w:marRight w:val="0"/>
      <w:marTop w:val="0"/>
      <w:marBottom w:val="0"/>
      <w:divBdr>
        <w:top w:val="none" w:sz="0" w:space="0" w:color="auto"/>
        <w:left w:val="none" w:sz="0" w:space="0" w:color="auto"/>
        <w:bottom w:val="none" w:sz="0" w:space="0" w:color="auto"/>
        <w:right w:val="none" w:sz="0" w:space="0" w:color="auto"/>
      </w:divBdr>
      <w:divsChild>
        <w:div w:id="279844816">
          <w:marLeft w:val="0"/>
          <w:marRight w:val="0"/>
          <w:marTop w:val="0"/>
          <w:marBottom w:val="0"/>
          <w:divBdr>
            <w:top w:val="none" w:sz="0" w:space="0" w:color="auto"/>
            <w:left w:val="none" w:sz="0" w:space="0" w:color="auto"/>
            <w:bottom w:val="none" w:sz="0" w:space="0" w:color="auto"/>
            <w:right w:val="none" w:sz="0" w:space="0" w:color="auto"/>
          </w:divBdr>
          <w:divsChild>
            <w:div w:id="119029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45554">
      <w:bodyDiv w:val="1"/>
      <w:marLeft w:val="0"/>
      <w:marRight w:val="0"/>
      <w:marTop w:val="0"/>
      <w:marBottom w:val="0"/>
      <w:divBdr>
        <w:top w:val="none" w:sz="0" w:space="0" w:color="auto"/>
        <w:left w:val="none" w:sz="0" w:space="0" w:color="auto"/>
        <w:bottom w:val="none" w:sz="0" w:space="0" w:color="auto"/>
        <w:right w:val="none" w:sz="0" w:space="0" w:color="auto"/>
      </w:divBdr>
      <w:divsChild>
        <w:div w:id="1745833733">
          <w:marLeft w:val="0"/>
          <w:marRight w:val="0"/>
          <w:marTop w:val="0"/>
          <w:marBottom w:val="0"/>
          <w:divBdr>
            <w:top w:val="none" w:sz="0" w:space="0" w:color="auto"/>
            <w:left w:val="none" w:sz="0" w:space="0" w:color="auto"/>
            <w:bottom w:val="none" w:sz="0" w:space="0" w:color="auto"/>
            <w:right w:val="none" w:sz="0" w:space="0" w:color="auto"/>
          </w:divBdr>
          <w:divsChild>
            <w:div w:id="384959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69028">
      <w:bodyDiv w:val="1"/>
      <w:marLeft w:val="0"/>
      <w:marRight w:val="0"/>
      <w:marTop w:val="0"/>
      <w:marBottom w:val="0"/>
      <w:divBdr>
        <w:top w:val="none" w:sz="0" w:space="0" w:color="auto"/>
        <w:left w:val="none" w:sz="0" w:space="0" w:color="auto"/>
        <w:bottom w:val="none" w:sz="0" w:space="0" w:color="auto"/>
        <w:right w:val="none" w:sz="0" w:space="0" w:color="auto"/>
      </w:divBdr>
      <w:divsChild>
        <w:div w:id="191461385">
          <w:marLeft w:val="0"/>
          <w:marRight w:val="0"/>
          <w:marTop w:val="0"/>
          <w:marBottom w:val="0"/>
          <w:divBdr>
            <w:top w:val="none" w:sz="0" w:space="0" w:color="auto"/>
            <w:left w:val="none" w:sz="0" w:space="0" w:color="auto"/>
            <w:bottom w:val="none" w:sz="0" w:space="0" w:color="auto"/>
            <w:right w:val="none" w:sz="0" w:space="0" w:color="auto"/>
          </w:divBdr>
        </w:div>
        <w:div w:id="484132752">
          <w:marLeft w:val="0"/>
          <w:marRight w:val="0"/>
          <w:marTop w:val="0"/>
          <w:marBottom w:val="0"/>
          <w:divBdr>
            <w:top w:val="none" w:sz="0" w:space="0" w:color="auto"/>
            <w:left w:val="none" w:sz="0" w:space="0" w:color="auto"/>
            <w:bottom w:val="none" w:sz="0" w:space="0" w:color="auto"/>
            <w:right w:val="none" w:sz="0" w:space="0" w:color="auto"/>
          </w:divBdr>
          <w:divsChild>
            <w:div w:id="766771402">
              <w:marLeft w:val="0"/>
              <w:marRight w:val="0"/>
              <w:marTop w:val="0"/>
              <w:marBottom w:val="0"/>
              <w:divBdr>
                <w:top w:val="none" w:sz="0" w:space="0" w:color="auto"/>
                <w:left w:val="none" w:sz="0" w:space="0" w:color="auto"/>
                <w:bottom w:val="none" w:sz="0" w:space="0" w:color="auto"/>
                <w:right w:val="none" w:sz="0" w:space="0" w:color="auto"/>
              </w:divBdr>
            </w:div>
            <w:div w:id="111150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928861">
      <w:bodyDiv w:val="1"/>
      <w:marLeft w:val="0"/>
      <w:marRight w:val="0"/>
      <w:marTop w:val="0"/>
      <w:marBottom w:val="0"/>
      <w:divBdr>
        <w:top w:val="none" w:sz="0" w:space="0" w:color="auto"/>
        <w:left w:val="none" w:sz="0" w:space="0" w:color="auto"/>
        <w:bottom w:val="none" w:sz="0" w:space="0" w:color="auto"/>
        <w:right w:val="none" w:sz="0" w:space="0" w:color="auto"/>
      </w:divBdr>
      <w:divsChild>
        <w:div w:id="47460055">
          <w:marLeft w:val="0"/>
          <w:marRight w:val="0"/>
          <w:marTop w:val="0"/>
          <w:marBottom w:val="0"/>
          <w:divBdr>
            <w:top w:val="none" w:sz="0" w:space="0" w:color="auto"/>
            <w:left w:val="none" w:sz="0" w:space="0" w:color="auto"/>
            <w:bottom w:val="none" w:sz="0" w:space="0" w:color="auto"/>
            <w:right w:val="none" w:sz="0" w:space="0" w:color="auto"/>
          </w:divBdr>
          <w:divsChild>
            <w:div w:id="1408725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701979">
      <w:bodyDiv w:val="1"/>
      <w:marLeft w:val="0"/>
      <w:marRight w:val="0"/>
      <w:marTop w:val="0"/>
      <w:marBottom w:val="0"/>
      <w:divBdr>
        <w:top w:val="none" w:sz="0" w:space="0" w:color="auto"/>
        <w:left w:val="none" w:sz="0" w:space="0" w:color="auto"/>
        <w:bottom w:val="none" w:sz="0" w:space="0" w:color="auto"/>
        <w:right w:val="none" w:sz="0" w:space="0" w:color="auto"/>
      </w:divBdr>
      <w:divsChild>
        <w:div w:id="811605471">
          <w:marLeft w:val="0"/>
          <w:marRight w:val="0"/>
          <w:marTop w:val="0"/>
          <w:marBottom w:val="0"/>
          <w:divBdr>
            <w:top w:val="none" w:sz="0" w:space="0" w:color="auto"/>
            <w:left w:val="none" w:sz="0" w:space="0" w:color="auto"/>
            <w:bottom w:val="none" w:sz="0" w:space="0" w:color="auto"/>
            <w:right w:val="none" w:sz="0" w:space="0" w:color="auto"/>
          </w:divBdr>
          <w:divsChild>
            <w:div w:id="197440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931971">
      <w:bodyDiv w:val="1"/>
      <w:marLeft w:val="0"/>
      <w:marRight w:val="0"/>
      <w:marTop w:val="0"/>
      <w:marBottom w:val="0"/>
      <w:divBdr>
        <w:top w:val="none" w:sz="0" w:space="0" w:color="auto"/>
        <w:left w:val="none" w:sz="0" w:space="0" w:color="auto"/>
        <w:bottom w:val="none" w:sz="0" w:space="0" w:color="auto"/>
        <w:right w:val="none" w:sz="0" w:space="0" w:color="auto"/>
      </w:divBdr>
      <w:divsChild>
        <w:div w:id="663436780">
          <w:marLeft w:val="0"/>
          <w:marRight w:val="0"/>
          <w:marTop w:val="0"/>
          <w:marBottom w:val="0"/>
          <w:divBdr>
            <w:top w:val="none" w:sz="0" w:space="0" w:color="auto"/>
            <w:left w:val="none" w:sz="0" w:space="0" w:color="auto"/>
            <w:bottom w:val="none" w:sz="0" w:space="0" w:color="auto"/>
            <w:right w:val="none" w:sz="0" w:space="0" w:color="auto"/>
          </w:divBdr>
          <w:divsChild>
            <w:div w:id="2054772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973212">
      <w:bodyDiv w:val="1"/>
      <w:marLeft w:val="0"/>
      <w:marRight w:val="0"/>
      <w:marTop w:val="0"/>
      <w:marBottom w:val="0"/>
      <w:divBdr>
        <w:top w:val="none" w:sz="0" w:space="0" w:color="auto"/>
        <w:left w:val="none" w:sz="0" w:space="0" w:color="auto"/>
        <w:bottom w:val="none" w:sz="0" w:space="0" w:color="auto"/>
        <w:right w:val="none" w:sz="0" w:space="0" w:color="auto"/>
      </w:divBdr>
      <w:divsChild>
        <w:div w:id="1453742837">
          <w:marLeft w:val="0"/>
          <w:marRight w:val="0"/>
          <w:marTop w:val="0"/>
          <w:marBottom w:val="0"/>
          <w:divBdr>
            <w:top w:val="none" w:sz="0" w:space="0" w:color="auto"/>
            <w:left w:val="none" w:sz="0" w:space="0" w:color="auto"/>
            <w:bottom w:val="none" w:sz="0" w:space="0" w:color="auto"/>
            <w:right w:val="none" w:sz="0" w:space="0" w:color="auto"/>
          </w:divBdr>
          <w:divsChild>
            <w:div w:id="103148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803054">
      <w:bodyDiv w:val="1"/>
      <w:marLeft w:val="0"/>
      <w:marRight w:val="0"/>
      <w:marTop w:val="0"/>
      <w:marBottom w:val="0"/>
      <w:divBdr>
        <w:top w:val="none" w:sz="0" w:space="0" w:color="auto"/>
        <w:left w:val="none" w:sz="0" w:space="0" w:color="auto"/>
        <w:bottom w:val="none" w:sz="0" w:space="0" w:color="auto"/>
        <w:right w:val="none" w:sz="0" w:space="0" w:color="auto"/>
      </w:divBdr>
      <w:divsChild>
        <w:div w:id="380902542">
          <w:marLeft w:val="0"/>
          <w:marRight w:val="0"/>
          <w:marTop w:val="0"/>
          <w:marBottom w:val="0"/>
          <w:divBdr>
            <w:top w:val="none" w:sz="0" w:space="0" w:color="auto"/>
            <w:left w:val="none" w:sz="0" w:space="0" w:color="auto"/>
            <w:bottom w:val="none" w:sz="0" w:space="0" w:color="auto"/>
            <w:right w:val="none" w:sz="0" w:space="0" w:color="auto"/>
          </w:divBdr>
          <w:divsChild>
            <w:div w:id="205923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107807">
      <w:bodyDiv w:val="1"/>
      <w:marLeft w:val="0"/>
      <w:marRight w:val="0"/>
      <w:marTop w:val="0"/>
      <w:marBottom w:val="0"/>
      <w:divBdr>
        <w:top w:val="none" w:sz="0" w:space="0" w:color="auto"/>
        <w:left w:val="none" w:sz="0" w:space="0" w:color="auto"/>
        <w:bottom w:val="none" w:sz="0" w:space="0" w:color="auto"/>
        <w:right w:val="none" w:sz="0" w:space="0" w:color="auto"/>
      </w:divBdr>
      <w:divsChild>
        <w:div w:id="17511054">
          <w:marLeft w:val="0"/>
          <w:marRight w:val="0"/>
          <w:marTop w:val="0"/>
          <w:marBottom w:val="0"/>
          <w:divBdr>
            <w:top w:val="none" w:sz="0" w:space="0" w:color="auto"/>
            <w:left w:val="none" w:sz="0" w:space="0" w:color="auto"/>
            <w:bottom w:val="none" w:sz="0" w:space="0" w:color="auto"/>
            <w:right w:val="none" w:sz="0" w:space="0" w:color="auto"/>
          </w:divBdr>
          <w:divsChild>
            <w:div w:id="192630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257985">
      <w:bodyDiv w:val="1"/>
      <w:marLeft w:val="0"/>
      <w:marRight w:val="0"/>
      <w:marTop w:val="0"/>
      <w:marBottom w:val="0"/>
      <w:divBdr>
        <w:top w:val="none" w:sz="0" w:space="0" w:color="auto"/>
        <w:left w:val="none" w:sz="0" w:space="0" w:color="auto"/>
        <w:bottom w:val="none" w:sz="0" w:space="0" w:color="auto"/>
        <w:right w:val="none" w:sz="0" w:space="0" w:color="auto"/>
      </w:divBdr>
      <w:divsChild>
        <w:div w:id="627007349">
          <w:marLeft w:val="0"/>
          <w:marRight w:val="0"/>
          <w:marTop w:val="0"/>
          <w:marBottom w:val="0"/>
          <w:divBdr>
            <w:top w:val="none" w:sz="0" w:space="0" w:color="auto"/>
            <w:left w:val="none" w:sz="0" w:space="0" w:color="auto"/>
            <w:bottom w:val="none" w:sz="0" w:space="0" w:color="auto"/>
            <w:right w:val="none" w:sz="0" w:space="0" w:color="auto"/>
          </w:divBdr>
          <w:divsChild>
            <w:div w:id="46577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304122">
      <w:bodyDiv w:val="1"/>
      <w:marLeft w:val="0"/>
      <w:marRight w:val="0"/>
      <w:marTop w:val="0"/>
      <w:marBottom w:val="0"/>
      <w:divBdr>
        <w:top w:val="none" w:sz="0" w:space="0" w:color="auto"/>
        <w:left w:val="none" w:sz="0" w:space="0" w:color="auto"/>
        <w:bottom w:val="none" w:sz="0" w:space="0" w:color="auto"/>
        <w:right w:val="none" w:sz="0" w:space="0" w:color="auto"/>
      </w:divBdr>
      <w:divsChild>
        <w:div w:id="1198159387">
          <w:marLeft w:val="0"/>
          <w:marRight w:val="0"/>
          <w:marTop w:val="0"/>
          <w:marBottom w:val="0"/>
          <w:divBdr>
            <w:top w:val="none" w:sz="0" w:space="0" w:color="auto"/>
            <w:left w:val="none" w:sz="0" w:space="0" w:color="auto"/>
            <w:bottom w:val="none" w:sz="0" w:space="0" w:color="auto"/>
            <w:right w:val="none" w:sz="0" w:space="0" w:color="auto"/>
          </w:divBdr>
          <w:divsChild>
            <w:div w:id="76330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105195">
      <w:bodyDiv w:val="1"/>
      <w:marLeft w:val="0"/>
      <w:marRight w:val="0"/>
      <w:marTop w:val="0"/>
      <w:marBottom w:val="0"/>
      <w:divBdr>
        <w:top w:val="none" w:sz="0" w:space="0" w:color="auto"/>
        <w:left w:val="none" w:sz="0" w:space="0" w:color="auto"/>
        <w:bottom w:val="none" w:sz="0" w:space="0" w:color="auto"/>
        <w:right w:val="none" w:sz="0" w:space="0" w:color="auto"/>
      </w:divBdr>
      <w:divsChild>
        <w:div w:id="918755711">
          <w:marLeft w:val="0"/>
          <w:marRight w:val="0"/>
          <w:marTop w:val="0"/>
          <w:marBottom w:val="0"/>
          <w:divBdr>
            <w:top w:val="none" w:sz="0" w:space="0" w:color="auto"/>
            <w:left w:val="none" w:sz="0" w:space="0" w:color="auto"/>
            <w:bottom w:val="none" w:sz="0" w:space="0" w:color="auto"/>
            <w:right w:val="none" w:sz="0" w:space="0" w:color="auto"/>
          </w:divBdr>
          <w:divsChild>
            <w:div w:id="2024746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754695">
      <w:bodyDiv w:val="1"/>
      <w:marLeft w:val="0"/>
      <w:marRight w:val="0"/>
      <w:marTop w:val="0"/>
      <w:marBottom w:val="0"/>
      <w:divBdr>
        <w:top w:val="none" w:sz="0" w:space="0" w:color="auto"/>
        <w:left w:val="none" w:sz="0" w:space="0" w:color="auto"/>
        <w:bottom w:val="none" w:sz="0" w:space="0" w:color="auto"/>
        <w:right w:val="none" w:sz="0" w:space="0" w:color="auto"/>
      </w:divBdr>
      <w:divsChild>
        <w:div w:id="878324139">
          <w:marLeft w:val="0"/>
          <w:marRight w:val="0"/>
          <w:marTop w:val="0"/>
          <w:marBottom w:val="0"/>
          <w:divBdr>
            <w:top w:val="none" w:sz="0" w:space="0" w:color="auto"/>
            <w:left w:val="none" w:sz="0" w:space="0" w:color="auto"/>
            <w:bottom w:val="none" w:sz="0" w:space="0" w:color="auto"/>
            <w:right w:val="none" w:sz="0" w:space="0" w:color="auto"/>
          </w:divBdr>
          <w:divsChild>
            <w:div w:id="14609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503749">
      <w:bodyDiv w:val="1"/>
      <w:marLeft w:val="0"/>
      <w:marRight w:val="0"/>
      <w:marTop w:val="0"/>
      <w:marBottom w:val="0"/>
      <w:divBdr>
        <w:top w:val="none" w:sz="0" w:space="0" w:color="auto"/>
        <w:left w:val="none" w:sz="0" w:space="0" w:color="auto"/>
        <w:bottom w:val="none" w:sz="0" w:space="0" w:color="auto"/>
        <w:right w:val="none" w:sz="0" w:space="0" w:color="auto"/>
      </w:divBdr>
      <w:divsChild>
        <w:div w:id="1486124822">
          <w:marLeft w:val="0"/>
          <w:marRight w:val="0"/>
          <w:marTop w:val="0"/>
          <w:marBottom w:val="0"/>
          <w:divBdr>
            <w:top w:val="none" w:sz="0" w:space="0" w:color="auto"/>
            <w:left w:val="none" w:sz="0" w:space="0" w:color="auto"/>
            <w:bottom w:val="none" w:sz="0" w:space="0" w:color="auto"/>
            <w:right w:val="none" w:sz="0" w:space="0" w:color="auto"/>
          </w:divBdr>
          <w:divsChild>
            <w:div w:id="92688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860412">
      <w:bodyDiv w:val="1"/>
      <w:marLeft w:val="0"/>
      <w:marRight w:val="0"/>
      <w:marTop w:val="0"/>
      <w:marBottom w:val="0"/>
      <w:divBdr>
        <w:top w:val="none" w:sz="0" w:space="0" w:color="auto"/>
        <w:left w:val="none" w:sz="0" w:space="0" w:color="auto"/>
        <w:bottom w:val="none" w:sz="0" w:space="0" w:color="auto"/>
        <w:right w:val="none" w:sz="0" w:space="0" w:color="auto"/>
      </w:divBdr>
      <w:divsChild>
        <w:div w:id="1611813621">
          <w:marLeft w:val="0"/>
          <w:marRight w:val="0"/>
          <w:marTop w:val="0"/>
          <w:marBottom w:val="0"/>
          <w:divBdr>
            <w:top w:val="none" w:sz="0" w:space="0" w:color="auto"/>
            <w:left w:val="none" w:sz="0" w:space="0" w:color="auto"/>
            <w:bottom w:val="none" w:sz="0" w:space="0" w:color="auto"/>
            <w:right w:val="none" w:sz="0" w:space="0" w:color="auto"/>
          </w:divBdr>
          <w:divsChild>
            <w:div w:id="239146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586964">
      <w:bodyDiv w:val="1"/>
      <w:marLeft w:val="0"/>
      <w:marRight w:val="0"/>
      <w:marTop w:val="0"/>
      <w:marBottom w:val="0"/>
      <w:divBdr>
        <w:top w:val="none" w:sz="0" w:space="0" w:color="auto"/>
        <w:left w:val="none" w:sz="0" w:space="0" w:color="auto"/>
        <w:bottom w:val="none" w:sz="0" w:space="0" w:color="auto"/>
        <w:right w:val="none" w:sz="0" w:space="0" w:color="auto"/>
      </w:divBdr>
      <w:divsChild>
        <w:div w:id="273944588">
          <w:marLeft w:val="0"/>
          <w:marRight w:val="0"/>
          <w:marTop w:val="0"/>
          <w:marBottom w:val="0"/>
          <w:divBdr>
            <w:top w:val="none" w:sz="0" w:space="0" w:color="auto"/>
            <w:left w:val="none" w:sz="0" w:space="0" w:color="auto"/>
            <w:bottom w:val="none" w:sz="0" w:space="0" w:color="auto"/>
            <w:right w:val="none" w:sz="0" w:space="0" w:color="auto"/>
          </w:divBdr>
          <w:divsChild>
            <w:div w:id="120529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571528">
      <w:bodyDiv w:val="1"/>
      <w:marLeft w:val="0"/>
      <w:marRight w:val="0"/>
      <w:marTop w:val="0"/>
      <w:marBottom w:val="0"/>
      <w:divBdr>
        <w:top w:val="none" w:sz="0" w:space="0" w:color="auto"/>
        <w:left w:val="none" w:sz="0" w:space="0" w:color="auto"/>
        <w:bottom w:val="none" w:sz="0" w:space="0" w:color="auto"/>
        <w:right w:val="none" w:sz="0" w:space="0" w:color="auto"/>
      </w:divBdr>
      <w:divsChild>
        <w:div w:id="1645818177">
          <w:marLeft w:val="0"/>
          <w:marRight w:val="0"/>
          <w:marTop w:val="0"/>
          <w:marBottom w:val="0"/>
          <w:divBdr>
            <w:top w:val="none" w:sz="0" w:space="0" w:color="auto"/>
            <w:left w:val="none" w:sz="0" w:space="0" w:color="auto"/>
            <w:bottom w:val="none" w:sz="0" w:space="0" w:color="auto"/>
            <w:right w:val="none" w:sz="0" w:space="0" w:color="auto"/>
          </w:divBdr>
          <w:divsChild>
            <w:div w:id="171719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232701">
      <w:bodyDiv w:val="1"/>
      <w:marLeft w:val="0"/>
      <w:marRight w:val="0"/>
      <w:marTop w:val="0"/>
      <w:marBottom w:val="0"/>
      <w:divBdr>
        <w:top w:val="none" w:sz="0" w:space="0" w:color="auto"/>
        <w:left w:val="none" w:sz="0" w:space="0" w:color="auto"/>
        <w:bottom w:val="none" w:sz="0" w:space="0" w:color="auto"/>
        <w:right w:val="none" w:sz="0" w:space="0" w:color="auto"/>
      </w:divBdr>
      <w:divsChild>
        <w:div w:id="254095838">
          <w:marLeft w:val="0"/>
          <w:marRight w:val="0"/>
          <w:marTop w:val="0"/>
          <w:marBottom w:val="0"/>
          <w:divBdr>
            <w:top w:val="none" w:sz="0" w:space="0" w:color="auto"/>
            <w:left w:val="none" w:sz="0" w:space="0" w:color="auto"/>
            <w:bottom w:val="none" w:sz="0" w:space="0" w:color="auto"/>
            <w:right w:val="none" w:sz="0" w:space="0" w:color="auto"/>
          </w:divBdr>
          <w:divsChild>
            <w:div w:id="655841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544203">
      <w:bodyDiv w:val="1"/>
      <w:marLeft w:val="0"/>
      <w:marRight w:val="0"/>
      <w:marTop w:val="0"/>
      <w:marBottom w:val="0"/>
      <w:divBdr>
        <w:top w:val="none" w:sz="0" w:space="0" w:color="auto"/>
        <w:left w:val="none" w:sz="0" w:space="0" w:color="auto"/>
        <w:bottom w:val="none" w:sz="0" w:space="0" w:color="auto"/>
        <w:right w:val="none" w:sz="0" w:space="0" w:color="auto"/>
      </w:divBdr>
      <w:divsChild>
        <w:div w:id="1135293495">
          <w:marLeft w:val="0"/>
          <w:marRight w:val="0"/>
          <w:marTop w:val="0"/>
          <w:marBottom w:val="0"/>
          <w:divBdr>
            <w:top w:val="none" w:sz="0" w:space="0" w:color="auto"/>
            <w:left w:val="none" w:sz="0" w:space="0" w:color="auto"/>
            <w:bottom w:val="none" w:sz="0" w:space="0" w:color="auto"/>
            <w:right w:val="none" w:sz="0" w:space="0" w:color="auto"/>
          </w:divBdr>
          <w:divsChild>
            <w:div w:id="43899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951713">
      <w:bodyDiv w:val="1"/>
      <w:marLeft w:val="0"/>
      <w:marRight w:val="0"/>
      <w:marTop w:val="0"/>
      <w:marBottom w:val="0"/>
      <w:divBdr>
        <w:top w:val="none" w:sz="0" w:space="0" w:color="auto"/>
        <w:left w:val="none" w:sz="0" w:space="0" w:color="auto"/>
        <w:bottom w:val="none" w:sz="0" w:space="0" w:color="auto"/>
        <w:right w:val="none" w:sz="0" w:space="0" w:color="auto"/>
      </w:divBdr>
      <w:divsChild>
        <w:div w:id="1626498056">
          <w:marLeft w:val="0"/>
          <w:marRight w:val="0"/>
          <w:marTop w:val="0"/>
          <w:marBottom w:val="0"/>
          <w:divBdr>
            <w:top w:val="none" w:sz="0" w:space="0" w:color="auto"/>
            <w:left w:val="none" w:sz="0" w:space="0" w:color="auto"/>
            <w:bottom w:val="none" w:sz="0" w:space="0" w:color="auto"/>
            <w:right w:val="none" w:sz="0" w:space="0" w:color="auto"/>
          </w:divBdr>
          <w:divsChild>
            <w:div w:id="167695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751841">
      <w:bodyDiv w:val="1"/>
      <w:marLeft w:val="0"/>
      <w:marRight w:val="0"/>
      <w:marTop w:val="0"/>
      <w:marBottom w:val="0"/>
      <w:divBdr>
        <w:top w:val="none" w:sz="0" w:space="0" w:color="auto"/>
        <w:left w:val="none" w:sz="0" w:space="0" w:color="auto"/>
        <w:bottom w:val="none" w:sz="0" w:space="0" w:color="auto"/>
        <w:right w:val="none" w:sz="0" w:space="0" w:color="auto"/>
      </w:divBdr>
      <w:divsChild>
        <w:div w:id="1637250371">
          <w:marLeft w:val="0"/>
          <w:marRight w:val="0"/>
          <w:marTop w:val="0"/>
          <w:marBottom w:val="0"/>
          <w:divBdr>
            <w:top w:val="none" w:sz="0" w:space="0" w:color="auto"/>
            <w:left w:val="none" w:sz="0" w:space="0" w:color="auto"/>
            <w:bottom w:val="none" w:sz="0" w:space="0" w:color="auto"/>
            <w:right w:val="none" w:sz="0" w:space="0" w:color="auto"/>
          </w:divBdr>
          <w:divsChild>
            <w:div w:id="82235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020141">
      <w:bodyDiv w:val="1"/>
      <w:marLeft w:val="0"/>
      <w:marRight w:val="0"/>
      <w:marTop w:val="0"/>
      <w:marBottom w:val="0"/>
      <w:divBdr>
        <w:top w:val="none" w:sz="0" w:space="0" w:color="auto"/>
        <w:left w:val="none" w:sz="0" w:space="0" w:color="auto"/>
        <w:bottom w:val="none" w:sz="0" w:space="0" w:color="auto"/>
        <w:right w:val="none" w:sz="0" w:space="0" w:color="auto"/>
      </w:divBdr>
      <w:divsChild>
        <w:div w:id="2045593500">
          <w:marLeft w:val="0"/>
          <w:marRight w:val="0"/>
          <w:marTop w:val="0"/>
          <w:marBottom w:val="0"/>
          <w:divBdr>
            <w:top w:val="none" w:sz="0" w:space="0" w:color="auto"/>
            <w:left w:val="none" w:sz="0" w:space="0" w:color="auto"/>
            <w:bottom w:val="none" w:sz="0" w:space="0" w:color="auto"/>
            <w:right w:val="none" w:sz="0" w:space="0" w:color="auto"/>
          </w:divBdr>
          <w:divsChild>
            <w:div w:id="1049454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832103">
      <w:bodyDiv w:val="1"/>
      <w:marLeft w:val="0"/>
      <w:marRight w:val="0"/>
      <w:marTop w:val="0"/>
      <w:marBottom w:val="0"/>
      <w:divBdr>
        <w:top w:val="none" w:sz="0" w:space="0" w:color="auto"/>
        <w:left w:val="none" w:sz="0" w:space="0" w:color="auto"/>
        <w:bottom w:val="none" w:sz="0" w:space="0" w:color="auto"/>
        <w:right w:val="none" w:sz="0" w:space="0" w:color="auto"/>
      </w:divBdr>
      <w:divsChild>
        <w:div w:id="1846167368">
          <w:marLeft w:val="0"/>
          <w:marRight w:val="0"/>
          <w:marTop w:val="0"/>
          <w:marBottom w:val="0"/>
          <w:divBdr>
            <w:top w:val="none" w:sz="0" w:space="0" w:color="auto"/>
            <w:left w:val="none" w:sz="0" w:space="0" w:color="auto"/>
            <w:bottom w:val="none" w:sz="0" w:space="0" w:color="auto"/>
            <w:right w:val="none" w:sz="0" w:space="0" w:color="auto"/>
          </w:divBdr>
          <w:divsChild>
            <w:div w:id="113982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700902">
      <w:bodyDiv w:val="1"/>
      <w:marLeft w:val="0"/>
      <w:marRight w:val="0"/>
      <w:marTop w:val="0"/>
      <w:marBottom w:val="0"/>
      <w:divBdr>
        <w:top w:val="none" w:sz="0" w:space="0" w:color="auto"/>
        <w:left w:val="none" w:sz="0" w:space="0" w:color="auto"/>
        <w:bottom w:val="none" w:sz="0" w:space="0" w:color="auto"/>
        <w:right w:val="none" w:sz="0" w:space="0" w:color="auto"/>
      </w:divBdr>
      <w:divsChild>
        <w:div w:id="261181741">
          <w:marLeft w:val="0"/>
          <w:marRight w:val="0"/>
          <w:marTop w:val="0"/>
          <w:marBottom w:val="0"/>
          <w:divBdr>
            <w:top w:val="none" w:sz="0" w:space="0" w:color="auto"/>
            <w:left w:val="none" w:sz="0" w:space="0" w:color="auto"/>
            <w:bottom w:val="none" w:sz="0" w:space="0" w:color="auto"/>
            <w:right w:val="none" w:sz="0" w:space="0" w:color="auto"/>
          </w:divBdr>
          <w:divsChild>
            <w:div w:id="154306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857722">
      <w:bodyDiv w:val="1"/>
      <w:marLeft w:val="0"/>
      <w:marRight w:val="0"/>
      <w:marTop w:val="0"/>
      <w:marBottom w:val="0"/>
      <w:divBdr>
        <w:top w:val="none" w:sz="0" w:space="0" w:color="auto"/>
        <w:left w:val="none" w:sz="0" w:space="0" w:color="auto"/>
        <w:bottom w:val="none" w:sz="0" w:space="0" w:color="auto"/>
        <w:right w:val="none" w:sz="0" w:space="0" w:color="auto"/>
      </w:divBdr>
      <w:divsChild>
        <w:div w:id="869028174">
          <w:marLeft w:val="0"/>
          <w:marRight w:val="0"/>
          <w:marTop w:val="0"/>
          <w:marBottom w:val="0"/>
          <w:divBdr>
            <w:top w:val="none" w:sz="0" w:space="0" w:color="auto"/>
            <w:left w:val="none" w:sz="0" w:space="0" w:color="auto"/>
            <w:bottom w:val="none" w:sz="0" w:space="0" w:color="auto"/>
            <w:right w:val="none" w:sz="0" w:space="0" w:color="auto"/>
          </w:divBdr>
          <w:divsChild>
            <w:div w:id="1366372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156192">
      <w:bodyDiv w:val="1"/>
      <w:marLeft w:val="0"/>
      <w:marRight w:val="0"/>
      <w:marTop w:val="0"/>
      <w:marBottom w:val="0"/>
      <w:divBdr>
        <w:top w:val="none" w:sz="0" w:space="0" w:color="auto"/>
        <w:left w:val="none" w:sz="0" w:space="0" w:color="auto"/>
        <w:bottom w:val="none" w:sz="0" w:space="0" w:color="auto"/>
        <w:right w:val="none" w:sz="0" w:space="0" w:color="auto"/>
      </w:divBdr>
      <w:divsChild>
        <w:div w:id="1106198424">
          <w:marLeft w:val="0"/>
          <w:marRight w:val="0"/>
          <w:marTop w:val="0"/>
          <w:marBottom w:val="0"/>
          <w:divBdr>
            <w:top w:val="none" w:sz="0" w:space="0" w:color="auto"/>
            <w:left w:val="none" w:sz="0" w:space="0" w:color="auto"/>
            <w:bottom w:val="none" w:sz="0" w:space="0" w:color="auto"/>
            <w:right w:val="none" w:sz="0" w:space="0" w:color="auto"/>
          </w:divBdr>
          <w:divsChild>
            <w:div w:id="137149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192599">
      <w:bodyDiv w:val="1"/>
      <w:marLeft w:val="0"/>
      <w:marRight w:val="0"/>
      <w:marTop w:val="0"/>
      <w:marBottom w:val="0"/>
      <w:divBdr>
        <w:top w:val="none" w:sz="0" w:space="0" w:color="auto"/>
        <w:left w:val="none" w:sz="0" w:space="0" w:color="auto"/>
        <w:bottom w:val="none" w:sz="0" w:space="0" w:color="auto"/>
        <w:right w:val="none" w:sz="0" w:space="0" w:color="auto"/>
      </w:divBdr>
      <w:divsChild>
        <w:div w:id="849758008">
          <w:marLeft w:val="0"/>
          <w:marRight w:val="0"/>
          <w:marTop w:val="0"/>
          <w:marBottom w:val="0"/>
          <w:divBdr>
            <w:top w:val="none" w:sz="0" w:space="0" w:color="auto"/>
            <w:left w:val="none" w:sz="0" w:space="0" w:color="auto"/>
            <w:bottom w:val="none" w:sz="0" w:space="0" w:color="auto"/>
            <w:right w:val="none" w:sz="0" w:space="0" w:color="auto"/>
          </w:divBdr>
          <w:divsChild>
            <w:div w:id="134586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468494">
      <w:bodyDiv w:val="1"/>
      <w:marLeft w:val="0"/>
      <w:marRight w:val="0"/>
      <w:marTop w:val="0"/>
      <w:marBottom w:val="0"/>
      <w:divBdr>
        <w:top w:val="none" w:sz="0" w:space="0" w:color="auto"/>
        <w:left w:val="none" w:sz="0" w:space="0" w:color="auto"/>
        <w:bottom w:val="none" w:sz="0" w:space="0" w:color="auto"/>
        <w:right w:val="none" w:sz="0" w:space="0" w:color="auto"/>
      </w:divBdr>
      <w:divsChild>
        <w:div w:id="147862313">
          <w:marLeft w:val="0"/>
          <w:marRight w:val="0"/>
          <w:marTop w:val="0"/>
          <w:marBottom w:val="0"/>
          <w:divBdr>
            <w:top w:val="none" w:sz="0" w:space="0" w:color="auto"/>
            <w:left w:val="none" w:sz="0" w:space="0" w:color="auto"/>
            <w:bottom w:val="none" w:sz="0" w:space="0" w:color="auto"/>
            <w:right w:val="none" w:sz="0" w:space="0" w:color="auto"/>
          </w:divBdr>
          <w:divsChild>
            <w:div w:id="1962226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622621">
      <w:bodyDiv w:val="1"/>
      <w:marLeft w:val="0"/>
      <w:marRight w:val="0"/>
      <w:marTop w:val="0"/>
      <w:marBottom w:val="0"/>
      <w:divBdr>
        <w:top w:val="none" w:sz="0" w:space="0" w:color="auto"/>
        <w:left w:val="none" w:sz="0" w:space="0" w:color="auto"/>
        <w:bottom w:val="none" w:sz="0" w:space="0" w:color="auto"/>
        <w:right w:val="none" w:sz="0" w:space="0" w:color="auto"/>
      </w:divBdr>
      <w:divsChild>
        <w:div w:id="1109854688">
          <w:marLeft w:val="0"/>
          <w:marRight w:val="0"/>
          <w:marTop w:val="0"/>
          <w:marBottom w:val="0"/>
          <w:divBdr>
            <w:top w:val="none" w:sz="0" w:space="0" w:color="auto"/>
            <w:left w:val="none" w:sz="0" w:space="0" w:color="auto"/>
            <w:bottom w:val="none" w:sz="0" w:space="0" w:color="auto"/>
            <w:right w:val="none" w:sz="0" w:space="0" w:color="auto"/>
          </w:divBdr>
          <w:divsChild>
            <w:div w:id="1745957313">
              <w:marLeft w:val="0"/>
              <w:marRight w:val="0"/>
              <w:marTop w:val="0"/>
              <w:marBottom w:val="0"/>
              <w:divBdr>
                <w:top w:val="none" w:sz="0" w:space="0" w:color="auto"/>
                <w:left w:val="none" w:sz="0" w:space="0" w:color="auto"/>
                <w:bottom w:val="none" w:sz="0" w:space="0" w:color="auto"/>
                <w:right w:val="none" w:sz="0" w:space="0" w:color="auto"/>
              </w:divBdr>
              <w:divsChild>
                <w:div w:id="165468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388846">
          <w:marLeft w:val="0"/>
          <w:marRight w:val="0"/>
          <w:marTop w:val="0"/>
          <w:marBottom w:val="0"/>
          <w:divBdr>
            <w:top w:val="none" w:sz="0" w:space="0" w:color="auto"/>
            <w:left w:val="none" w:sz="0" w:space="0" w:color="auto"/>
            <w:bottom w:val="none" w:sz="0" w:space="0" w:color="auto"/>
            <w:right w:val="none" w:sz="0" w:space="0" w:color="auto"/>
          </w:divBdr>
          <w:divsChild>
            <w:div w:id="154497045">
              <w:marLeft w:val="0"/>
              <w:marRight w:val="0"/>
              <w:marTop w:val="0"/>
              <w:marBottom w:val="0"/>
              <w:divBdr>
                <w:top w:val="none" w:sz="0" w:space="0" w:color="auto"/>
                <w:left w:val="none" w:sz="0" w:space="0" w:color="auto"/>
                <w:bottom w:val="none" w:sz="0" w:space="0" w:color="auto"/>
                <w:right w:val="none" w:sz="0" w:space="0" w:color="auto"/>
              </w:divBdr>
            </w:div>
            <w:div w:id="132720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949589">
      <w:bodyDiv w:val="1"/>
      <w:marLeft w:val="0"/>
      <w:marRight w:val="0"/>
      <w:marTop w:val="0"/>
      <w:marBottom w:val="0"/>
      <w:divBdr>
        <w:top w:val="none" w:sz="0" w:space="0" w:color="auto"/>
        <w:left w:val="none" w:sz="0" w:space="0" w:color="auto"/>
        <w:bottom w:val="none" w:sz="0" w:space="0" w:color="auto"/>
        <w:right w:val="none" w:sz="0" w:space="0" w:color="auto"/>
      </w:divBdr>
      <w:divsChild>
        <w:div w:id="100564633">
          <w:marLeft w:val="0"/>
          <w:marRight w:val="0"/>
          <w:marTop w:val="0"/>
          <w:marBottom w:val="0"/>
          <w:divBdr>
            <w:top w:val="none" w:sz="0" w:space="0" w:color="auto"/>
            <w:left w:val="none" w:sz="0" w:space="0" w:color="auto"/>
            <w:bottom w:val="none" w:sz="0" w:space="0" w:color="auto"/>
            <w:right w:val="none" w:sz="0" w:space="0" w:color="auto"/>
          </w:divBdr>
          <w:divsChild>
            <w:div w:id="22919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700199">
      <w:bodyDiv w:val="1"/>
      <w:marLeft w:val="0"/>
      <w:marRight w:val="0"/>
      <w:marTop w:val="0"/>
      <w:marBottom w:val="0"/>
      <w:divBdr>
        <w:top w:val="none" w:sz="0" w:space="0" w:color="auto"/>
        <w:left w:val="none" w:sz="0" w:space="0" w:color="auto"/>
        <w:bottom w:val="none" w:sz="0" w:space="0" w:color="auto"/>
        <w:right w:val="none" w:sz="0" w:space="0" w:color="auto"/>
      </w:divBdr>
      <w:divsChild>
        <w:div w:id="102385738">
          <w:marLeft w:val="0"/>
          <w:marRight w:val="0"/>
          <w:marTop w:val="0"/>
          <w:marBottom w:val="0"/>
          <w:divBdr>
            <w:top w:val="none" w:sz="0" w:space="0" w:color="auto"/>
            <w:left w:val="none" w:sz="0" w:space="0" w:color="auto"/>
            <w:bottom w:val="none" w:sz="0" w:space="0" w:color="auto"/>
            <w:right w:val="none" w:sz="0" w:space="0" w:color="auto"/>
          </w:divBdr>
        </w:div>
        <w:div w:id="176315772">
          <w:marLeft w:val="0"/>
          <w:marRight w:val="0"/>
          <w:marTop w:val="0"/>
          <w:marBottom w:val="0"/>
          <w:divBdr>
            <w:top w:val="none" w:sz="0" w:space="0" w:color="auto"/>
            <w:left w:val="none" w:sz="0" w:space="0" w:color="auto"/>
            <w:bottom w:val="none" w:sz="0" w:space="0" w:color="auto"/>
            <w:right w:val="none" w:sz="0" w:space="0" w:color="auto"/>
          </w:divBdr>
          <w:divsChild>
            <w:div w:id="162941434">
              <w:marLeft w:val="0"/>
              <w:marRight w:val="0"/>
              <w:marTop w:val="0"/>
              <w:marBottom w:val="0"/>
              <w:divBdr>
                <w:top w:val="none" w:sz="0" w:space="0" w:color="auto"/>
                <w:left w:val="none" w:sz="0" w:space="0" w:color="auto"/>
                <w:bottom w:val="none" w:sz="0" w:space="0" w:color="auto"/>
                <w:right w:val="none" w:sz="0" w:space="0" w:color="auto"/>
              </w:divBdr>
            </w:div>
            <w:div w:id="91077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112169">
      <w:bodyDiv w:val="1"/>
      <w:marLeft w:val="0"/>
      <w:marRight w:val="0"/>
      <w:marTop w:val="0"/>
      <w:marBottom w:val="0"/>
      <w:divBdr>
        <w:top w:val="none" w:sz="0" w:space="0" w:color="auto"/>
        <w:left w:val="none" w:sz="0" w:space="0" w:color="auto"/>
        <w:bottom w:val="none" w:sz="0" w:space="0" w:color="auto"/>
        <w:right w:val="none" w:sz="0" w:space="0" w:color="auto"/>
      </w:divBdr>
      <w:divsChild>
        <w:div w:id="702361622">
          <w:marLeft w:val="0"/>
          <w:marRight w:val="0"/>
          <w:marTop w:val="0"/>
          <w:marBottom w:val="0"/>
          <w:divBdr>
            <w:top w:val="none" w:sz="0" w:space="0" w:color="auto"/>
            <w:left w:val="none" w:sz="0" w:space="0" w:color="auto"/>
            <w:bottom w:val="none" w:sz="0" w:space="0" w:color="auto"/>
            <w:right w:val="none" w:sz="0" w:space="0" w:color="auto"/>
          </w:divBdr>
          <w:divsChild>
            <w:div w:id="121747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248943">
      <w:bodyDiv w:val="1"/>
      <w:marLeft w:val="0"/>
      <w:marRight w:val="0"/>
      <w:marTop w:val="0"/>
      <w:marBottom w:val="0"/>
      <w:divBdr>
        <w:top w:val="none" w:sz="0" w:space="0" w:color="auto"/>
        <w:left w:val="none" w:sz="0" w:space="0" w:color="auto"/>
        <w:bottom w:val="none" w:sz="0" w:space="0" w:color="auto"/>
        <w:right w:val="none" w:sz="0" w:space="0" w:color="auto"/>
      </w:divBdr>
      <w:divsChild>
        <w:div w:id="613631190">
          <w:marLeft w:val="0"/>
          <w:marRight w:val="0"/>
          <w:marTop w:val="0"/>
          <w:marBottom w:val="0"/>
          <w:divBdr>
            <w:top w:val="none" w:sz="0" w:space="0" w:color="auto"/>
            <w:left w:val="none" w:sz="0" w:space="0" w:color="auto"/>
            <w:bottom w:val="none" w:sz="0" w:space="0" w:color="auto"/>
            <w:right w:val="none" w:sz="0" w:space="0" w:color="auto"/>
          </w:divBdr>
          <w:divsChild>
            <w:div w:id="76326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064626">
      <w:bodyDiv w:val="1"/>
      <w:marLeft w:val="0"/>
      <w:marRight w:val="0"/>
      <w:marTop w:val="0"/>
      <w:marBottom w:val="0"/>
      <w:divBdr>
        <w:top w:val="none" w:sz="0" w:space="0" w:color="auto"/>
        <w:left w:val="none" w:sz="0" w:space="0" w:color="auto"/>
        <w:bottom w:val="none" w:sz="0" w:space="0" w:color="auto"/>
        <w:right w:val="none" w:sz="0" w:space="0" w:color="auto"/>
      </w:divBdr>
      <w:divsChild>
        <w:div w:id="411507543">
          <w:marLeft w:val="0"/>
          <w:marRight w:val="0"/>
          <w:marTop w:val="0"/>
          <w:marBottom w:val="0"/>
          <w:divBdr>
            <w:top w:val="none" w:sz="0" w:space="0" w:color="auto"/>
            <w:left w:val="none" w:sz="0" w:space="0" w:color="auto"/>
            <w:bottom w:val="none" w:sz="0" w:space="0" w:color="auto"/>
            <w:right w:val="none" w:sz="0" w:space="0" w:color="auto"/>
          </w:divBdr>
          <w:divsChild>
            <w:div w:id="840435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918466">
      <w:bodyDiv w:val="1"/>
      <w:marLeft w:val="0"/>
      <w:marRight w:val="0"/>
      <w:marTop w:val="0"/>
      <w:marBottom w:val="0"/>
      <w:divBdr>
        <w:top w:val="none" w:sz="0" w:space="0" w:color="auto"/>
        <w:left w:val="none" w:sz="0" w:space="0" w:color="auto"/>
        <w:bottom w:val="none" w:sz="0" w:space="0" w:color="auto"/>
        <w:right w:val="none" w:sz="0" w:space="0" w:color="auto"/>
      </w:divBdr>
      <w:divsChild>
        <w:div w:id="252907203">
          <w:marLeft w:val="0"/>
          <w:marRight w:val="0"/>
          <w:marTop w:val="0"/>
          <w:marBottom w:val="0"/>
          <w:divBdr>
            <w:top w:val="none" w:sz="0" w:space="0" w:color="auto"/>
            <w:left w:val="none" w:sz="0" w:space="0" w:color="auto"/>
            <w:bottom w:val="none" w:sz="0" w:space="0" w:color="auto"/>
            <w:right w:val="none" w:sz="0" w:space="0" w:color="auto"/>
          </w:divBdr>
        </w:div>
        <w:div w:id="1153568122">
          <w:marLeft w:val="0"/>
          <w:marRight w:val="0"/>
          <w:marTop w:val="0"/>
          <w:marBottom w:val="0"/>
          <w:divBdr>
            <w:top w:val="none" w:sz="0" w:space="0" w:color="auto"/>
            <w:left w:val="none" w:sz="0" w:space="0" w:color="auto"/>
            <w:bottom w:val="none" w:sz="0" w:space="0" w:color="auto"/>
            <w:right w:val="none" w:sz="0" w:space="0" w:color="auto"/>
          </w:divBdr>
          <w:divsChild>
            <w:div w:id="1751611839">
              <w:marLeft w:val="0"/>
              <w:marRight w:val="0"/>
              <w:marTop w:val="0"/>
              <w:marBottom w:val="0"/>
              <w:divBdr>
                <w:top w:val="none" w:sz="0" w:space="0" w:color="auto"/>
                <w:left w:val="none" w:sz="0" w:space="0" w:color="auto"/>
                <w:bottom w:val="none" w:sz="0" w:space="0" w:color="auto"/>
                <w:right w:val="none" w:sz="0" w:space="0" w:color="auto"/>
              </w:divBdr>
            </w:div>
            <w:div w:id="211648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409336">
      <w:bodyDiv w:val="1"/>
      <w:marLeft w:val="0"/>
      <w:marRight w:val="0"/>
      <w:marTop w:val="0"/>
      <w:marBottom w:val="0"/>
      <w:divBdr>
        <w:top w:val="none" w:sz="0" w:space="0" w:color="auto"/>
        <w:left w:val="none" w:sz="0" w:space="0" w:color="auto"/>
        <w:bottom w:val="none" w:sz="0" w:space="0" w:color="auto"/>
        <w:right w:val="none" w:sz="0" w:space="0" w:color="auto"/>
      </w:divBdr>
      <w:divsChild>
        <w:div w:id="1413043338">
          <w:marLeft w:val="0"/>
          <w:marRight w:val="0"/>
          <w:marTop w:val="0"/>
          <w:marBottom w:val="0"/>
          <w:divBdr>
            <w:top w:val="none" w:sz="0" w:space="0" w:color="auto"/>
            <w:left w:val="none" w:sz="0" w:space="0" w:color="auto"/>
            <w:bottom w:val="none" w:sz="0" w:space="0" w:color="auto"/>
            <w:right w:val="none" w:sz="0" w:space="0" w:color="auto"/>
          </w:divBdr>
          <w:divsChild>
            <w:div w:id="149352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211473">
      <w:bodyDiv w:val="1"/>
      <w:marLeft w:val="0"/>
      <w:marRight w:val="0"/>
      <w:marTop w:val="0"/>
      <w:marBottom w:val="0"/>
      <w:divBdr>
        <w:top w:val="none" w:sz="0" w:space="0" w:color="auto"/>
        <w:left w:val="none" w:sz="0" w:space="0" w:color="auto"/>
        <w:bottom w:val="none" w:sz="0" w:space="0" w:color="auto"/>
        <w:right w:val="none" w:sz="0" w:space="0" w:color="auto"/>
      </w:divBdr>
      <w:divsChild>
        <w:div w:id="2001541715">
          <w:marLeft w:val="0"/>
          <w:marRight w:val="0"/>
          <w:marTop w:val="0"/>
          <w:marBottom w:val="0"/>
          <w:divBdr>
            <w:top w:val="none" w:sz="0" w:space="0" w:color="auto"/>
            <w:left w:val="none" w:sz="0" w:space="0" w:color="auto"/>
            <w:bottom w:val="none" w:sz="0" w:space="0" w:color="auto"/>
            <w:right w:val="none" w:sz="0" w:space="0" w:color="auto"/>
          </w:divBdr>
          <w:divsChild>
            <w:div w:id="197467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850833">
      <w:bodyDiv w:val="1"/>
      <w:marLeft w:val="0"/>
      <w:marRight w:val="0"/>
      <w:marTop w:val="0"/>
      <w:marBottom w:val="0"/>
      <w:divBdr>
        <w:top w:val="none" w:sz="0" w:space="0" w:color="auto"/>
        <w:left w:val="none" w:sz="0" w:space="0" w:color="auto"/>
        <w:bottom w:val="none" w:sz="0" w:space="0" w:color="auto"/>
        <w:right w:val="none" w:sz="0" w:space="0" w:color="auto"/>
      </w:divBdr>
      <w:divsChild>
        <w:div w:id="459225240">
          <w:marLeft w:val="0"/>
          <w:marRight w:val="0"/>
          <w:marTop w:val="0"/>
          <w:marBottom w:val="0"/>
          <w:divBdr>
            <w:top w:val="none" w:sz="0" w:space="0" w:color="auto"/>
            <w:left w:val="none" w:sz="0" w:space="0" w:color="auto"/>
            <w:bottom w:val="none" w:sz="0" w:space="0" w:color="auto"/>
            <w:right w:val="none" w:sz="0" w:space="0" w:color="auto"/>
          </w:divBdr>
          <w:divsChild>
            <w:div w:id="799349208">
              <w:marLeft w:val="0"/>
              <w:marRight w:val="0"/>
              <w:marTop w:val="0"/>
              <w:marBottom w:val="0"/>
              <w:divBdr>
                <w:top w:val="none" w:sz="0" w:space="0" w:color="auto"/>
                <w:left w:val="none" w:sz="0" w:space="0" w:color="auto"/>
                <w:bottom w:val="none" w:sz="0" w:space="0" w:color="auto"/>
                <w:right w:val="none" w:sz="0" w:space="0" w:color="auto"/>
              </w:divBdr>
            </w:div>
            <w:div w:id="1895194294">
              <w:marLeft w:val="0"/>
              <w:marRight w:val="0"/>
              <w:marTop w:val="0"/>
              <w:marBottom w:val="0"/>
              <w:divBdr>
                <w:top w:val="none" w:sz="0" w:space="0" w:color="auto"/>
                <w:left w:val="none" w:sz="0" w:space="0" w:color="auto"/>
                <w:bottom w:val="none" w:sz="0" w:space="0" w:color="auto"/>
                <w:right w:val="none" w:sz="0" w:space="0" w:color="auto"/>
              </w:divBdr>
            </w:div>
          </w:divsChild>
        </w:div>
        <w:div w:id="626157691">
          <w:marLeft w:val="0"/>
          <w:marRight w:val="0"/>
          <w:marTop w:val="0"/>
          <w:marBottom w:val="0"/>
          <w:divBdr>
            <w:top w:val="none" w:sz="0" w:space="0" w:color="auto"/>
            <w:left w:val="none" w:sz="0" w:space="0" w:color="auto"/>
            <w:bottom w:val="none" w:sz="0" w:space="0" w:color="auto"/>
            <w:right w:val="none" w:sz="0" w:space="0" w:color="auto"/>
          </w:divBdr>
        </w:div>
      </w:divsChild>
    </w:div>
    <w:div w:id="1868641176">
      <w:bodyDiv w:val="1"/>
      <w:marLeft w:val="0"/>
      <w:marRight w:val="0"/>
      <w:marTop w:val="0"/>
      <w:marBottom w:val="0"/>
      <w:divBdr>
        <w:top w:val="none" w:sz="0" w:space="0" w:color="auto"/>
        <w:left w:val="none" w:sz="0" w:space="0" w:color="auto"/>
        <w:bottom w:val="none" w:sz="0" w:space="0" w:color="auto"/>
        <w:right w:val="none" w:sz="0" w:space="0" w:color="auto"/>
      </w:divBdr>
      <w:divsChild>
        <w:div w:id="182591089">
          <w:marLeft w:val="0"/>
          <w:marRight w:val="0"/>
          <w:marTop w:val="0"/>
          <w:marBottom w:val="0"/>
          <w:divBdr>
            <w:top w:val="none" w:sz="0" w:space="0" w:color="auto"/>
            <w:left w:val="none" w:sz="0" w:space="0" w:color="auto"/>
            <w:bottom w:val="none" w:sz="0" w:space="0" w:color="auto"/>
            <w:right w:val="none" w:sz="0" w:space="0" w:color="auto"/>
          </w:divBdr>
          <w:divsChild>
            <w:div w:id="205553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141257">
      <w:bodyDiv w:val="1"/>
      <w:marLeft w:val="0"/>
      <w:marRight w:val="0"/>
      <w:marTop w:val="0"/>
      <w:marBottom w:val="0"/>
      <w:divBdr>
        <w:top w:val="none" w:sz="0" w:space="0" w:color="auto"/>
        <w:left w:val="none" w:sz="0" w:space="0" w:color="auto"/>
        <w:bottom w:val="none" w:sz="0" w:space="0" w:color="auto"/>
        <w:right w:val="none" w:sz="0" w:space="0" w:color="auto"/>
      </w:divBdr>
      <w:divsChild>
        <w:div w:id="62141733">
          <w:marLeft w:val="0"/>
          <w:marRight w:val="0"/>
          <w:marTop w:val="0"/>
          <w:marBottom w:val="0"/>
          <w:divBdr>
            <w:top w:val="none" w:sz="0" w:space="0" w:color="auto"/>
            <w:left w:val="none" w:sz="0" w:space="0" w:color="auto"/>
            <w:bottom w:val="none" w:sz="0" w:space="0" w:color="auto"/>
            <w:right w:val="none" w:sz="0" w:space="0" w:color="auto"/>
          </w:divBdr>
        </w:div>
        <w:div w:id="944265149">
          <w:marLeft w:val="0"/>
          <w:marRight w:val="0"/>
          <w:marTop w:val="0"/>
          <w:marBottom w:val="0"/>
          <w:divBdr>
            <w:top w:val="none" w:sz="0" w:space="0" w:color="auto"/>
            <w:left w:val="none" w:sz="0" w:space="0" w:color="auto"/>
            <w:bottom w:val="none" w:sz="0" w:space="0" w:color="auto"/>
            <w:right w:val="none" w:sz="0" w:space="0" w:color="auto"/>
          </w:divBdr>
          <w:divsChild>
            <w:div w:id="202058353">
              <w:marLeft w:val="0"/>
              <w:marRight w:val="0"/>
              <w:marTop w:val="0"/>
              <w:marBottom w:val="0"/>
              <w:divBdr>
                <w:top w:val="none" w:sz="0" w:space="0" w:color="auto"/>
                <w:left w:val="none" w:sz="0" w:space="0" w:color="auto"/>
                <w:bottom w:val="none" w:sz="0" w:space="0" w:color="auto"/>
                <w:right w:val="none" w:sz="0" w:space="0" w:color="auto"/>
              </w:divBdr>
            </w:div>
            <w:div w:id="210430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105155">
      <w:bodyDiv w:val="1"/>
      <w:marLeft w:val="0"/>
      <w:marRight w:val="0"/>
      <w:marTop w:val="0"/>
      <w:marBottom w:val="0"/>
      <w:divBdr>
        <w:top w:val="none" w:sz="0" w:space="0" w:color="auto"/>
        <w:left w:val="none" w:sz="0" w:space="0" w:color="auto"/>
        <w:bottom w:val="none" w:sz="0" w:space="0" w:color="auto"/>
        <w:right w:val="none" w:sz="0" w:space="0" w:color="auto"/>
      </w:divBdr>
      <w:divsChild>
        <w:div w:id="545071032">
          <w:marLeft w:val="0"/>
          <w:marRight w:val="0"/>
          <w:marTop w:val="0"/>
          <w:marBottom w:val="0"/>
          <w:divBdr>
            <w:top w:val="none" w:sz="0" w:space="0" w:color="auto"/>
            <w:left w:val="none" w:sz="0" w:space="0" w:color="auto"/>
            <w:bottom w:val="none" w:sz="0" w:space="0" w:color="auto"/>
            <w:right w:val="none" w:sz="0" w:space="0" w:color="auto"/>
          </w:divBdr>
          <w:divsChild>
            <w:div w:id="181050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542598">
      <w:bodyDiv w:val="1"/>
      <w:marLeft w:val="0"/>
      <w:marRight w:val="0"/>
      <w:marTop w:val="0"/>
      <w:marBottom w:val="0"/>
      <w:divBdr>
        <w:top w:val="none" w:sz="0" w:space="0" w:color="auto"/>
        <w:left w:val="none" w:sz="0" w:space="0" w:color="auto"/>
        <w:bottom w:val="none" w:sz="0" w:space="0" w:color="auto"/>
        <w:right w:val="none" w:sz="0" w:space="0" w:color="auto"/>
      </w:divBdr>
      <w:divsChild>
        <w:div w:id="1591769510">
          <w:marLeft w:val="0"/>
          <w:marRight w:val="0"/>
          <w:marTop w:val="0"/>
          <w:marBottom w:val="0"/>
          <w:divBdr>
            <w:top w:val="none" w:sz="0" w:space="0" w:color="auto"/>
            <w:left w:val="none" w:sz="0" w:space="0" w:color="auto"/>
            <w:bottom w:val="none" w:sz="0" w:space="0" w:color="auto"/>
            <w:right w:val="none" w:sz="0" w:space="0" w:color="auto"/>
          </w:divBdr>
          <w:divsChild>
            <w:div w:id="123627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250895">
      <w:bodyDiv w:val="1"/>
      <w:marLeft w:val="0"/>
      <w:marRight w:val="0"/>
      <w:marTop w:val="0"/>
      <w:marBottom w:val="0"/>
      <w:divBdr>
        <w:top w:val="none" w:sz="0" w:space="0" w:color="auto"/>
        <w:left w:val="none" w:sz="0" w:space="0" w:color="auto"/>
        <w:bottom w:val="none" w:sz="0" w:space="0" w:color="auto"/>
        <w:right w:val="none" w:sz="0" w:space="0" w:color="auto"/>
      </w:divBdr>
      <w:divsChild>
        <w:div w:id="1535731279">
          <w:marLeft w:val="0"/>
          <w:marRight w:val="0"/>
          <w:marTop w:val="0"/>
          <w:marBottom w:val="0"/>
          <w:divBdr>
            <w:top w:val="none" w:sz="0" w:space="0" w:color="auto"/>
            <w:left w:val="none" w:sz="0" w:space="0" w:color="auto"/>
            <w:bottom w:val="none" w:sz="0" w:space="0" w:color="auto"/>
            <w:right w:val="none" w:sz="0" w:space="0" w:color="auto"/>
          </w:divBdr>
          <w:divsChild>
            <w:div w:id="147757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buhgalter911.com/uk/normativnaya-baza/pisma/gfsu/pro-podatok-na-1029918.html" TargetMode="External"/><Relationship Id="rId13" Type="http://schemas.openxmlformats.org/officeDocument/2006/relationships/hyperlink" Target="https://ukranews.com/interview/1710-myroslav-prodan-systema-blokyrovkyryskovykhnakladnykhkasaetsyatekhktodo-sykh-porstroyt" TargetMode="External"/><Relationship Id="rId18" Type="http://schemas.openxmlformats.org/officeDocument/2006/relationships/hyperlink" Target="http://sfs.gov.ua/data/material/000/226/302537/img/595f91f8a1530.jpg" TargetMode="External"/><Relationship Id="rId26" Type="http://schemas.openxmlformats.org/officeDocument/2006/relationships/hyperlink" Target="http://sfs.gov.ua/data/material/000/226/302545/img/595f96909e9e2.jpg" TargetMode="External"/><Relationship Id="rId3" Type="http://schemas.openxmlformats.org/officeDocument/2006/relationships/settings" Target="settings.xml"/><Relationship Id="rId21" Type="http://schemas.openxmlformats.org/officeDocument/2006/relationships/hyperlink" Target="http://sfs.gov.ua/dovidniki--reestri--perelik/dovidniki-/54005.html" TargetMode="External"/><Relationship Id="rId7" Type="http://schemas.openxmlformats.org/officeDocument/2006/relationships/hyperlink" Target="https://igov.org.ua/service/1561/instruction" TargetMode="External"/><Relationship Id="rId12" Type="http://schemas.openxmlformats.org/officeDocument/2006/relationships/hyperlink" Target="http://czo.gov.ua/ca-registry" TargetMode="External"/><Relationship Id="rId17" Type="http://schemas.openxmlformats.org/officeDocument/2006/relationships/hyperlink" Target="https://ukranews.com/interview/1710-myroslav-prodan-systema-blokyrovkyryskovykhnakladnykhkasaetsyatekhktodo-sykh-porstroyt" TargetMode="External"/><Relationship Id="rId25" Type="http://schemas.openxmlformats.org/officeDocument/2006/relationships/hyperlink" Target="http://sfs.gov.ua/data/material/000/226/302545/img/595f967ae7dcd.jpg" TargetMode="External"/><Relationship Id="rId2" Type="http://schemas.openxmlformats.org/officeDocument/2006/relationships/styles" Target="styles.xml"/><Relationship Id="rId16" Type="http://schemas.openxmlformats.org/officeDocument/2006/relationships/hyperlink" Target="https://ukranews.com/interview/1710-myroslav-prodan-systema-blokyrovkyryskovykhnakladnykhkasaetsyatekhktodo-sykh-porstroyt" TargetMode="External"/><Relationship Id="rId20" Type="http://schemas.openxmlformats.org/officeDocument/2006/relationships/hyperlink" Target="http://od.sfs.gov.ua/anonsi-ark/16276.html" TargetMode="External"/><Relationship Id="rId1" Type="http://schemas.openxmlformats.org/officeDocument/2006/relationships/numbering" Target="numbering.xml"/><Relationship Id="rId6" Type="http://schemas.openxmlformats.org/officeDocument/2006/relationships/hyperlink" Target="https://buhgalter911.com/uk/spravochniki/prochee/spravochniki-lgot/dovidnik-83-2-1030108.html" TargetMode="External"/><Relationship Id="rId11" Type="http://schemas.openxmlformats.org/officeDocument/2006/relationships/hyperlink" Target="http://cabinet.sfs.gov.ua/" TargetMode="External"/><Relationship Id="rId24" Type="http://schemas.openxmlformats.org/officeDocument/2006/relationships/hyperlink" Target="http://sfs.gov.ua/data/material/000/226/302334/img/595e2c31ab267.jpg" TargetMode="External"/><Relationship Id="rId5" Type="http://schemas.openxmlformats.org/officeDocument/2006/relationships/hyperlink" Target="https://buhgalter911.com/uk/spravochniki/prochee/spravochniki-lgot/dovidnik-83-1-1030107.html" TargetMode="External"/><Relationship Id="rId15" Type="http://schemas.openxmlformats.org/officeDocument/2006/relationships/hyperlink" Target="https://ukranews.com/interview/1710-myroslav-prodan-systema-blokyrovkyryskovykhnakladnykhkasaetsyatekhktodo-sykh-porstroyt" TargetMode="External"/><Relationship Id="rId23" Type="http://schemas.openxmlformats.org/officeDocument/2006/relationships/hyperlink" Target="http://sfs.gov.ua/data/material/000/226/302334/img/595e2c27894f7.jpg" TargetMode="External"/><Relationship Id="rId28" Type="http://schemas.openxmlformats.org/officeDocument/2006/relationships/theme" Target="theme/theme1.xml"/><Relationship Id="rId10" Type="http://schemas.openxmlformats.org/officeDocument/2006/relationships/hyperlink" Target="https://acskidd.gov.ua/r_kor" TargetMode="External"/><Relationship Id="rId19" Type="http://schemas.openxmlformats.org/officeDocument/2006/relationships/hyperlink" Target="http://sfs.gov.ua/data/material/000/226/302537/img/595f9209421bb.jpg" TargetMode="External"/><Relationship Id="rId4" Type="http://schemas.openxmlformats.org/officeDocument/2006/relationships/webSettings" Target="webSettings.xml"/><Relationship Id="rId9" Type="http://schemas.openxmlformats.org/officeDocument/2006/relationships/hyperlink" Target="https://acskidd.gov.ua/news" TargetMode="External"/><Relationship Id="rId14" Type="http://schemas.openxmlformats.org/officeDocument/2006/relationships/hyperlink" Target="https://ukranews.com/interview/1710-myroslav-prodan-systema-blokyrovkyryskovykhnakladnykhkasaetsyatekhktodo-sykh-porstroyt" TargetMode="External"/><Relationship Id="rId22" Type="http://schemas.openxmlformats.org/officeDocument/2006/relationships/hyperlink" Target="https://cabinet.sfs.gov.ua/cabinet/faces/public/reestr.jspx"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14</Pages>
  <Words>11803</Words>
  <Characters>67278</Characters>
  <Application>Microsoft Office Word</Application>
  <DocSecurity>0</DocSecurity>
  <Lines>560</Lines>
  <Paragraphs>157</Paragraphs>
  <ScaleCrop>false</ScaleCrop>
  <HeadingPairs>
    <vt:vector size="2" baseType="variant">
      <vt:variant>
        <vt:lpstr>Название</vt:lpstr>
      </vt:variant>
      <vt:variant>
        <vt:i4>1</vt:i4>
      </vt:variant>
    </vt:vector>
  </HeadingPairs>
  <TitlesOfParts>
    <vt:vector size="1" baseType="lpstr">
      <vt:lpstr>Які документи мені необхідно подати як суб’єкту господарювання для реєстрації платником ПДВ за добровільним рішенням</vt:lpstr>
    </vt:vector>
  </TitlesOfParts>
  <Company>Computer</Company>
  <LinksUpToDate>false</LinksUpToDate>
  <CharactersWithSpaces>78924</CharactersWithSpaces>
  <SharedDoc>false</SharedDoc>
  <HLinks>
    <vt:vector size="342" baseType="variant">
      <vt:variant>
        <vt:i4>6946923</vt:i4>
      </vt:variant>
      <vt:variant>
        <vt:i4>168</vt:i4>
      </vt:variant>
      <vt:variant>
        <vt:i4>0</vt:i4>
      </vt:variant>
      <vt:variant>
        <vt:i4>5</vt:i4>
      </vt:variant>
      <vt:variant>
        <vt:lpwstr>https://krogerc.info/ua/rc/manage/taxx/news/view/id/47874.html</vt:lpwstr>
      </vt:variant>
      <vt:variant>
        <vt:lpwstr/>
      </vt:variant>
      <vt:variant>
        <vt:i4>458831</vt:i4>
      </vt:variant>
      <vt:variant>
        <vt:i4>165</vt:i4>
      </vt:variant>
      <vt:variant>
        <vt:i4>0</vt:i4>
      </vt:variant>
      <vt:variant>
        <vt:i4>5</vt:i4>
      </vt:variant>
      <vt:variant>
        <vt:lpwstr>http://ck.sfs.gov.ua/media-ark/news-ark/print-302305.html</vt:lpwstr>
      </vt:variant>
      <vt:variant>
        <vt:lpwstr/>
      </vt:variant>
      <vt:variant>
        <vt:i4>6946927</vt:i4>
      </vt:variant>
      <vt:variant>
        <vt:i4>162</vt:i4>
      </vt:variant>
      <vt:variant>
        <vt:i4>0</vt:i4>
      </vt:variant>
      <vt:variant>
        <vt:i4>5</vt:i4>
      </vt:variant>
      <vt:variant>
        <vt:lpwstr>https://krogerc.info/ua/rc/manage/taxx/news/view/id/47870.html</vt:lpwstr>
      </vt:variant>
      <vt:variant>
        <vt:lpwstr/>
      </vt:variant>
      <vt:variant>
        <vt:i4>4587524</vt:i4>
      </vt:variant>
      <vt:variant>
        <vt:i4>159</vt:i4>
      </vt:variant>
      <vt:variant>
        <vt:i4>0</vt:i4>
      </vt:variant>
      <vt:variant>
        <vt:i4>5</vt:i4>
      </vt:variant>
      <vt:variant>
        <vt:lpwstr>http://sfs.gov.ua/data/material/000/226/302545/img/595f96909e9e2.jpg</vt:lpwstr>
      </vt:variant>
      <vt:variant>
        <vt:lpwstr/>
      </vt:variant>
      <vt:variant>
        <vt:i4>2031617</vt:i4>
      </vt:variant>
      <vt:variant>
        <vt:i4>156</vt:i4>
      </vt:variant>
      <vt:variant>
        <vt:i4>0</vt:i4>
      </vt:variant>
      <vt:variant>
        <vt:i4>5</vt:i4>
      </vt:variant>
      <vt:variant>
        <vt:lpwstr>http://sfs.gov.ua/data/material/000/226/302545/img/595f967ae7dcd.jpg</vt:lpwstr>
      </vt:variant>
      <vt:variant>
        <vt:lpwstr/>
      </vt:variant>
      <vt:variant>
        <vt:i4>196612</vt:i4>
      </vt:variant>
      <vt:variant>
        <vt:i4>153</vt:i4>
      </vt:variant>
      <vt:variant>
        <vt:i4>0</vt:i4>
      </vt:variant>
      <vt:variant>
        <vt:i4>5</vt:i4>
      </vt:variant>
      <vt:variant>
        <vt:lpwstr>http://sfs.gov.ua/media-tsentr/mitni-novini/print-302545.html</vt:lpwstr>
      </vt:variant>
      <vt:variant>
        <vt:lpwstr/>
      </vt:variant>
      <vt:variant>
        <vt:i4>1441792</vt:i4>
      </vt:variant>
      <vt:variant>
        <vt:i4>150</vt:i4>
      </vt:variant>
      <vt:variant>
        <vt:i4>0</vt:i4>
      </vt:variant>
      <vt:variant>
        <vt:i4>5</vt:i4>
      </vt:variant>
      <vt:variant>
        <vt:lpwstr>http://sfs.gov.ua/data/material/000/226/302334/img/595e2c31ab267.jpg</vt:lpwstr>
      </vt:variant>
      <vt:variant>
        <vt:lpwstr/>
      </vt:variant>
      <vt:variant>
        <vt:i4>4718605</vt:i4>
      </vt:variant>
      <vt:variant>
        <vt:i4>147</vt:i4>
      </vt:variant>
      <vt:variant>
        <vt:i4>0</vt:i4>
      </vt:variant>
      <vt:variant>
        <vt:i4>5</vt:i4>
      </vt:variant>
      <vt:variant>
        <vt:lpwstr>http://sfs.gov.ua/data/material/000/226/302334/img/595e2c27894f7.jpg</vt:lpwstr>
      </vt:variant>
      <vt:variant>
        <vt:lpwstr/>
      </vt:variant>
      <vt:variant>
        <vt:i4>6881392</vt:i4>
      </vt:variant>
      <vt:variant>
        <vt:i4>144</vt:i4>
      </vt:variant>
      <vt:variant>
        <vt:i4>0</vt:i4>
      </vt:variant>
      <vt:variant>
        <vt:i4>5</vt:i4>
      </vt:variant>
      <vt:variant>
        <vt:lpwstr>http://sfs.gov.ua/media-tsentr/operativni-novini/print-302334.html</vt:lpwstr>
      </vt:variant>
      <vt:variant>
        <vt:lpwstr/>
      </vt:variant>
      <vt:variant>
        <vt:i4>655426</vt:i4>
      </vt:variant>
      <vt:variant>
        <vt:i4>141</vt:i4>
      </vt:variant>
      <vt:variant>
        <vt:i4>0</vt:i4>
      </vt:variant>
      <vt:variant>
        <vt:i4>5</vt:i4>
      </vt:variant>
      <vt:variant>
        <vt:lpwstr>http://if.sfs.gov.ua/media-ark/news-ark/print-300627.html</vt:lpwstr>
      </vt:variant>
      <vt:variant>
        <vt:lpwstr/>
      </vt:variant>
      <vt:variant>
        <vt:i4>589891</vt:i4>
      </vt:variant>
      <vt:variant>
        <vt:i4>138</vt:i4>
      </vt:variant>
      <vt:variant>
        <vt:i4>0</vt:i4>
      </vt:variant>
      <vt:variant>
        <vt:i4>5</vt:i4>
      </vt:variant>
      <vt:variant>
        <vt:lpwstr>http://if.sfs.gov.ua/media-ark/news-ark/print-301220.html</vt:lpwstr>
      </vt:variant>
      <vt:variant>
        <vt:lpwstr/>
      </vt:variant>
      <vt:variant>
        <vt:i4>393281</vt:i4>
      </vt:variant>
      <vt:variant>
        <vt:i4>135</vt:i4>
      </vt:variant>
      <vt:variant>
        <vt:i4>0</vt:i4>
      </vt:variant>
      <vt:variant>
        <vt:i4>5</vt:i4>
      </vt:variant>
      <vt:variant>
        <vt:lpwstr>http://if.sfs.gov.ua/media-ark/news-ark/print-301805.html</vt:lpwstr>
      </vt:variant>
      <vt:variant>
        <vt:lpwstr/>
      </vt:variant>
      <vt:variant>
        <vt:i4>7012458</vt:i4>
      </vt:variant>
      <vt:variant>
        <vt:i4>132</vt:i4>
      </vt:variant>
      <vt:variant>
        <vt:i4>0</vt:i4>
      </vt:variant>
      <vt:variant>
        <vt:i4>5</vt:i4>
      </vt:variant>
      <vt:variant>
        <vt:lpwstr>https://krogerc.info/ua/rc/manage/taxx/news/view/id/47865.html</vt:lpwstr>
      </vt:variant>
      <vt:variant>
        <vt:lpwstr/>
      </vt:variant>
      <vt:variant>
        <vt:i4>1441812</vt:i4>
      </vt:variant>
      <vt:variant>
        <vt:i4>129</vt:i4>
      </vt:variant>
      <vt:variant>
        <vt:i4>0</vt:i4>
      </vt:variant>
      <vt:variant>
        <vt:i4>5</vt:i4>
      </vt:variant>
      <vt:variant>
        <vt:lpwstr>http://sfs.gov.ua/nove-pro-podatki--novini-/print-301596.html</vt:lpwstr>
      </vt:variant>
      <vt:variant>
        <vt:lpwstr/>
      </vt:variant>
      <vt:variant>
        <vt:i4>1179671</vt:i4>
      </vt:variant>
      <vt:variant>
        <vt:i4>126</vt:i4>
      </vt:variant>
      <vt:variant>
        <vt:i4>0</vt:i4>
      </vt:variant>
      <vt:variant>
        <vt:i4>5</vt:i4>
      </vt:variant>
      <vt:variant>
        <vt:lpwstr>http://sfs.gov.ua/nove-pro-podatki--novini-/print-302691.html</vt:lpwstr>
      </vt:variant>
      <vt:variant>
        <vt:lpwstr/>
      </vt:variant>
      <vt:variant>
        <vt:i4>458831</vt:i4>
      </vt:variant>
      <vt:variant>
        <vt:i4>123</vt:i4>
      </vt:variant>
      <vt:variant>
        <vt:i4>0</vt:i4>
      </vt:variant>
      <vt:variant>
        <vt:i4>5</vt:i4>
      </vt:variant>
      <vt:variant>
        <vt:lpwstr>http://ck.sfs.gov.ua/media-ark/news-ark/print-302305.html</vt:lpwstr>
      </vt:variant>
      <vt:variant>
        <vt:lpwstr/>
      </vt:variant>
      <vt:variant>
        <vt:i4>8192044</vt:i4>
      </vt:variant>
      <vt:variant>
        <vt:i4>120</vt:i4>
      </vt:variant>
      <vt:variant>
        <vt:i4>0</vt:i4>
      </vt:variant>
      <vt:variant>
        <vt:i4>5</vt:i4>
      </vt:variant>
      <vt:variant>
        <vt:lpwstr>http://sfs.gov.ua/media-tsentr/novini/print-302668.html</vt:lpwstr>
      </vt:variant>
      <vt:variant>
        <vt:lpwstr/>
      </vt:variant>
      <vt:variant>
        <vt:i4>8323118</vt:i4>
      </vt:variant>
      <vt:variant>
        <vt:i4>117</vt:i4>
      </vt:variant>
      <vt:variant>
        <vt:i4>0</vt:i4>
      </vt:variant>
      <vt:variant>
        <vt:i4>5</vt:i4>
      </vt:variant>
      <vt:variant>
        <vt:lpwstr>http://sfs.gov.ua/media-tsentr/novini/print-302549.html</vt:lpwstr>
      </vt:variant>
      <vt:variant>
        <vt:lpwstr/>
      </vt:variant>
      <vt:variant>
        <vt:i4>7012463</vt:i4>
      </vt:variant>
      <vt:variant>
        <vt:i4>114</vt:i4>
      </vt:variant>
      <vt:variant>
        <vt:i4>0</vt:i4>
      </vt:variant>
      <vt:variant>
        <vt:i4>5</vt:i4>
      </vt:variant>
      <vt:variant>
        <vt:lpwstr>https://krogerc.info/ua/rc/manage/taxx/news/view/id/47860.html</vt:lpwstr>
      </vt:variant>
      <vt:variant>
        <vt:lpwstr/>
      </vt:variant>
      <vt:variant>
        <vt:i4>7733295</vt:i4>
      </vt:variant>
      <vt:variant>
        <vt:i4>111</vt:i4>
      </vt:variant>
      <vt:variant>
        <vt:i4>0</vt:i4>
      </vt:variant>
      <vt:variant>
        <vt:i4>5</vt:i4>
      </vt:variant>
      <vt:variant>
        <vt:lpwstr>http://sfs.gov.ua/media-tsentr/novini/print-302550.html</vt:lpwstr>
      </vt:variant>
      <vt:variant>
        <vt:lpwstr/>
      </vt:variant>
      <vt:variant>
        <vt:i4>8192061</vt:i4>
      </vt:variant>
      <vt:variant>
        <vt:i4>108</vt:i4>
      </vt:variant>
      <vt:variant>
        <vt:i4>0</vt:i4>
      </vt:variant>
      <vt:variant>
        <vt:i4>5</vt:i4>
      </vt:variant>
      <vt:variant>
        <vt:lpwstr>https://cabinet.sfs.gov.ua/cabinet/faces/public/reestr.jspx</vt:lpwstr>
      </vt:variant>
      <vt:variant>
        <vt:lpwstr/>
      </vt:variant>
      <vt:variant>
        <vt:i4>3407985</vt:i4>
      </vt:variant>
      <vt:variant>
        <vt:i4>105</vt:i4>
      </vt:variant>
      <vt:variant>
        <vt:i4>0</vt:i4>
      </vt:variant>
      <vt:variant>
        <vt:i4>5</vt:i4>
      </vt:variant>
      <vt:variant>
        <vt:lpwstr>http://sfs.gov.ua/dovidniki--reestri--perelik/dovidniki-/54005.html</vt:lpwstr>
      </vt:variant>
      <vt:variant>
        <vt:lpwstr/>
      </vt:variant>
      <vt:variant>
        <vt:i4>6815850</vt:i4>
      </vt:variant>
      <vt:variant>
        <vt:i4>102</vt:i4>
      </vt:variant>
      <vt:variant>
        <vt:i4>0</vt:i4>
      </vt:variant>
      <vt:variant>
        <vt:i4>5</vt:i4>
      </vt:variant>
      <vt:variant>
        <vt:lpwstr>https://krogerc.info/ua/rc/manage/taxx/news/view/id/47855.html</vt:lpwstr>
      </vt:variant>
      <vt:variant>
        <vt:lpwstr/>
      </vt:variant>
      <vt:variant>
        <vt:i4>458831</vt:i4>
      </vt:variant>
      <vt:variant>
        <vt:i4>99</vt:i4>
      </vt:variant>
      <vt:variant>
        <vt:i4>0</vt:i4>
      </vt:variant>
      <vt:variant>
        <vt:i4>5</vt:i4>
      </vt:variant>
      <vt:variant>
        <vt:lpwstr>http://ck.sfs.gov.ua/media-ark/news-ark/print-302305.html</vt:lpwstr>
      </vt:variant>
      <vt:variant>
        <vt:lpwstr/>
      </vt:variant>
      <vt:variant>
        <vt:i4>6815851</vt:i4>
      </vt:variant>
      <vt:variant>
        <vt:i4>96</vt:i4>
      </vt:variant>
      <vt:variant>
        <vt:i4>0</vt:i4>
      </vt:variant>
      <vt:variant>
        <vt:i4>5</vt:i4>
      </vt:variant>
      <vt:variant>
        <vt:lpwstr>https://krogerc.info/ua/rc/manage/taxx/news/view/id/47854.html</vt:lpwstr>
      </vt:variant>
      <vt:variant>
        <vt:lpwstr/>
      </vt:variant>
      <vt:variant>
        <vt:i4>3670133</vt:i4>
      </vt:variant>
      <vt:variant>
        <vt:i4>93</vt:i4>
      </vt:variant>
      <vt:variant>
        <vt:i4>0</vt:i4>
      </vt:variant>
      <vt:variant>
        <vt:i4>5</vt:i4>
      </vt:variant>
      <vt:variant>
        <vt:lpwstr>http://od.sfs.gov.ua/anonsi-ark/16276.html</vt:lpwstr>
      </vt:variant>
      <vt:variant>
        <vt:lpwstr/>
      </vt:variant>
      <vt:variant>
        <vt:i4>1572958</vt:i4>
      </vt:variant>
      <vt:variant>
        <vt:i4>90</vt:i4>
      </vt:variant>
      <vt:variant>
        <vt:i4>0</vt:i4>
      </vt:variant>
      <vt:variant>
        <vt:i4>5</vt:i4>
      </vt:variant>
      <vt:variant>
        <vt:lpwstr>http://sfs.gov.ua/data/material/000/226/302537/img/595f9209421bb.jpg</vt:lpwstr>
      </vt:variant>
      <vt:variant>
        <vt:lpwstr/>
      </vt:variant>
      <vt:variant>
        <vt:i4>5046286</vt:i4>
      </vt:variant>
      <vt:variant>
        <vt:i4>87</vt:i4>
      </vt:variant>
      <vt:variant>
        <vt:i4>0</vt:i4>
      </vt:variant>
      <vt:variant>
        <vt:i4>5</vt:i4>
      </vt:variant>
      <vt:variant>
        <vt:lpwstr>http://sfs.gov.ua/data/material/000/226/302537/img/595f91f8a1530.jpg</vt:lpwstr>
      </vt:variant>
      <vt:variant>
        <vt:lpwstr/>
      </vt:variant>
      <vt:variant>
        <vt:i4>7405609</vt:i4>
      </vt:variant>
      <vt:variant>
        <vt:i4>84</vt:i4>
      </vt:variant>
      <vt:variant>
        <vt:i4>0</vt:i4>
      </vt:variant>
      <vt:variant>
        <vt:i4>5</vt:i4>
      </vt:variant>
      <vt:variant>
        <vt:lpwstr>http://sfs.gov.ua/media-tsentr/novini/print-302537.html</vt:lpwstr>
      </vt:variant>
      <vt:variant>
        <vt:lpwstr/>
      </vt:variant>
      <vt:variant>
        <vt:i4>6815852</vt:i4>
      </vt:variant>
      <vt:variant>
        <vt:i4>81</vt:i4>
      </vt:variant>
      <vt:variant>
        <vt:i4>0</vt:i4>
      </vt:variant>
      <vt:variant>
        <vt:i4>5</vt:i4>
      </vt:variant>
      <vt:variant>
        <vt:lpwstr>https://krogerc.info/ua/rc/manage/taxx/news/view/id/47853.html</vt:lpwstr>
      </vt:variant>
      <vt:variant>
        <vt:lpwstr/>
      </vt:variant>
      <vt:variant>
        <vt:i4>7798825</vt:i4>
      </vt:variant>
      <vt:variant>
        <vt:i4>78</vt:i4>
      </vt:variant>
      <vt:variant>
        <vt:i4>0</vt:i4>
      </vt:variant>
      <vt:variant>
        <vt:i4>5</vt:i4>
      </vt:variant>
      <vt:variant>
        <vt:lpwstr>http://sfs.gov.ua/media-tsentr/novini/print-302531.html</vt:lpwstr>
      </vt:variant>
      <vt:variant>
        <vt:lpwstr/>
      </vt:variant>
      <vt:variant>
        <vt:i4>7733290</vt:i4>
      </vt:variant>
      <vt:variant>
        <vt:i4>75</vt:i4>
      </vt:variant>
      <vt:variant>
        <vt:i4>0</vt:i4>
      </vt:variant>
      <vt:variant>
        <vt:i4>5</vt:i4>
      </vt:variant>
      <vt:variant>
        <vt:lpwstr>http://sfs.gov.ua/media-tsentr/novini/print-302500.html</vt:lpwstr>
      </vt:variant>
      <vt:variant>
        <vt:lpwstr/>
      </vt:variant>
      <vt:variant>
        <vt:i4>7995504</vt:i4>
      </vt:variant>
      <vt:variant>
        <vt:i4>72</vt:i4>
      </vt:variant>
      <vt:variant>
        <vt:i4>0</vt:i4>
      </vt:variant>
      <vt:variant>
        <vt:i4>5</vt:i4>
      </vt:variant>
      <vt:variant>
        <vt:lpwstr>https://ukranews.com/interview/1710-myroslav-prodan-systema-blokyrovkyryskovykhnakladnykhkasaetsyatekhktodo-sykh-porstroyt</vt:lpwstr>
      </vt:variant>
      <vt:variant>
        <vt:lpwstr/>
      </vt:variant>
      <vt:variant>
        <vt:i4>7536675</vt:i4>
      </vt:variant>
      <vt:variant>
        <vt:i4>69</vt:i4>
      </vt:variant>
      <vt:variant>
        <vt:i4>0</vt:i4>
      </vt:variant>
      <vt:variant>
        <vt:i4>5</vt:i4>
      </vt:variant>
      <vt:variant>
        <vt:lpwstr>http://sfs.gov.ua/media-tsentr/novini/print-302494.html</vt:lpwstr>
      </vt:variant>
      <vt:variant>
        <vt:lpwstr/>
      </vt:variant>
      <vt:variant>
        <vt:i4>6815855</vt:i4>
      </vt:variant>
      <vt:variant>
        <vt:i4>66</vt:i4>
      </vt:variant>
      <vt:variant>
        <vt:i4>0</vt:i4>
      </vt:variant>
      <vt:variant>
        <vt:i4>5</vt:i4>
      </vt:variant>
      <vt:variant>
        <vt:lpwstr>https://krogerc.info/ua/rc/manage/taxx/news/view/id/47850.html</vt:lpwstr>
      </vt:variant>
      <vt:variant>
        <vt:lpwstr/>
      </vt:variant>
      <vt:variant>
        <vt:i4>7995504</vt:i4>
      </vt:variant>
      <vt:variant>
        <vt:i4>63</vt:i4>
      </vt:variant>
      <vt:variant>
        <vt:i4>0</vt:i4>
      </vt:variant>
      <vt:variant>
        <vt:i4>5</vt:i4>
      </vt:variant>
      <vt:variant>
        <vt:lpwstr>https://ukranews.com/interview/1710-myroslav-prodan-systema-blokyrovkyryskovykhnakladnykhkasaetsyatekhktodo-sykh-porstroyt</vt:lpwstr>
      </vt:variant>
      <vt:variant>
        <vt:lpwstr/>
      </vt:variant>
      <vt:variant>
        <vt:i4>7471145</vt:i4>
      </vt:variant>
      <vt:variant>
        <vt:i4>60</vt:i4>
      </vt:variant>
      <vt:variant>
        <vt:i4>0</vt:i4>
      </vt:variant>
      <vt:variant>
        <vt:i4>5</vt:i4>
      </vt:variant>
      <vt:variant>
        <vt:lpwstr>http://sfs.gov.ua/media-tsentr/novini/print-302435.html</vt:lpwstr>
      </vt:variant>
      <vt:variant>
        <vt:lpwstr/>
      </vt:variant>
      <vt:variant>
        <vt:i4>7995504</vt:i4>
      </vt:variant>
      <vt:variant>
        <vt:i4>57</vt:i4>
      </vt:variant>
      <vt:variant>
        <vt:i4>0</vt:i4>
      </vt:variant>
      <vt:variant>
        <vt:i4>5</vt:i4>
      </vt:variant>
      <vt:variant>
        <vt:lpwstr>https://ukranews.com/interview/1710-myroslav-prodan-systema-blokyrovkyryskovykhnakladnykhkasaetsyatekhktodo-sykh-porstroyt</vt:lpwstr>
      </vt:variant>
      <vt:variant>
        <vt:lpwstr/>
      </vt:variant>
      <vt:variant>
        <vt:i4>7733290</vt:i4>
      </vt:variant>
      <vt:variant>
        <vt:i4>54</vt:i4>
      </vt:variant>
      <vt:variant>
        <vt:i4>0</vt:i4>
      </vt:variant>
      <vt:variant>
        <vt:i4>5</vt:i4>
      </vt:variant>
      <vt:variant>
        <vt:lpwstr>http://sfs.gov.ua/media-tsentr/novini/print-302401.html</vt:lpwstr>
      </vt:variant>
      <vt:variant>
        <vt:lpwstr/>
      </vt:variant>
      <vt:variant>
        <vt:i4>6881386</vt:i4>
      </vt:variant>
      <vt:variant>
        <vt:i4>51</vt:i4>
      </vt:variant>
      <vt:variant>
        <vt:i4>0</vt:i4>
      </vt:variant>
      <vt:variant>
        <vt:i4>5</vt:i4>
      </vt:variant>
      <vt:variant>
        <vt:lpwstr>https://krogerc.info/ua/rc/manage/taxx/news/view/id/47845.html</vt:lpwstr>
      </vt:variant>
      <vt:variant>
        <vt:lpwstr/>
      </vt:variant>
      <vt:variant>
        <vt:i4>7995504</vt:i4>
      </vt:variant>
      <vt:variant>
        <vt:i4>48</vt:i4>
      </vt:variant>
      <vt:variant>
        <vt:i4>0</vt:i4>
      </vt:variant>
      <vt:variant>
        <vt:i4>5</vt:i4>
      </vt:variant>
      <vt:variant>
        <vt:lpwstr>https://ukranews.com/interview/1710-myroslav-prodan-systema-blokyrovkyryskovykhnakladnykhkasaetsyatekhktodo-sykh-porstroyt</vt:lpwstr>
      </vt:variant>
      <vt:variant>
        <vt:lpwstr/>
      </vt:variant>
      <vt:variant>
        <vt:i4>7798828</vt:i4>
      </vt:variant>
      <vt:variant>
        <vt:i4>45</vt:i4>
      </vt:variant>
      <vt:variant>
        <vt:i4>0</vt:i4>
      </vt:variant>
      <vt:variant>
        <vt:i4>5</vt:i4>
      </vt:variant>
      <vt:variant>
        <vt:lpwstr>http://sfs.gov.ua/media-tsentr/novini/print-302367.html</vt:lpwstr>
      </vt:variant>
      <vt:variant>
        <vt:lpwstr/>
      </vt:variant>
      <vt:variant>
        <vt:i4>7995504</vt:i4>
      </vt:variant>
      <vt:variant>
        <vt:i4>42</vt:i4>
      </vt:variant>
      <vt:variant>
        <vt:i4>0</vt:i4>
      </vt:variant>
      <vt:variant>
        <vt:i4>5</vt:i4>
      </vt:variant>
      <vt:variant>
        <vt:lpwstr>https://ukranews.com/interview/1710-myroslav-prodan-systema-blokyrovkyryskovykhnakladnykhkasaetsyatekhktodo-sykh-porstroyt</vt:lpwstr>
      </vt:variant>
      <vt:variant>
        <vt:lpwstr/>
      </vt:variant>
      <vt:variant>
        <vt:i4>7929900</vt:i4>
      </vt:variant>
      <vt:variant>
        <vt:i4>39</vt:i4>
      </vt:variant>
      <vt:variant>
        <vt:i4>0</vt:i4>
      </vt:variant>
      <vt:variant>
        <vt:i4>5</vt:i4>
      </vt:variant>
      <vt:variant>
        <vt:lpwstr>http://sfs.gov.ua/media-tsentr/novini/print-302369.html</vt:lpwstr>
      </vt:variant>
      <vt:variant>
        <vt:lpwstr/>
      </vt:variant>
      <vt:variant>
        <vt:i4>7798831</vt:i4>
      </vt:variant>
      <vt:variant>
        <vt:i4>36</vt:i4>
      </vt:variant>
      <vt:variant>
        <vt:i4>0</vt:i4>
      </vt:variant>
      <vt:variant>
        <vt:i4>5</vt:i4>
      </vt:variant>
      <vt:variant>
        <vt:lpwstr>http://sfs.gov.ua/media-tsentr/novini/print-302357.html</vt:lpwstr>
      </vt:variant>
      <vt:variant>
        <vt:lpwstr/>
      </vt:variant>
      <vt:variant>
        <vt:i4>1638475</vt:i4>
      </vt:variant>
      <vt:variant>
        <vt:i4>33</vt:i4>
      </vt:variant>
      <vt:variant>
        <vt:i4>0</vt:i4>
      </vt:variant>
      <vt:variant>
        <vt:i4>5</vt:i4>
      </vt:variant>
      <vt:variant>
        <vt:lpwstr>http://czo.gov.ua/ca-registry</vt:lpwstr>
      </vt:variant>
      <vt:variant>
        <vt:lpwstr/>
      </vt:variant>
      <vt:variant>
        <vt:i4>1310802</vt:i4>
      </vt:variant>
      <vt:variant>
        <vt:i4>30</vt:i4>
      </vt:variant>
      <vt:variant>
        <vt:i4>0</vt:i4>
      </vt:variant>
      <vt:variant>
        <vt:i4>5</vt:i4>
      </vt:variant>
      <vt:variant>
        <vt:lpwstr>http://sfs.gov.ua/elektronna-zvitnist</vt:lpwstr>
      </vt:variant>
      <vt:variant>
        <vt:lpwstr/>
      </vt:variant>
      <vt:variant>
        <vt:i4>8060962</vt:i4>
      </vt:variant>
      <vt:variant>
        <vt:i4>27</vt:i4>
      </vt:variant>
      <vt:variant>
        <vt:i4>0</vt:i4>
      </vt:variant>
      <vt:variant>
        <vt:i4>5</vt:i4>
      </vt:variant>
      <vt:variant>
        <vt:lpwstr>http://cabinet.sfs.gov.ua/</vt:lpwstr>
      </vt:variant>
      <vt:variant>
        <vt:lpwstr/>
      </vt:variant>
      <vt:variant>
        <vt:i4>6881391</vt:i4>
      </vt:variant>
      <vt:variant>
        <vt:i4>24</vt:i4>
      </vt:variant>
      <vt:variant>
        <vt:i4>0</vt:i4>
      </vt:variant>
      <vt:variant>
        <vt:i4>5</vt:i4>
      </vt:variant>
      <vt:variant>
        <vt:lpwstr>https://krogerc.info/ua/rc/manage/taxx/news/view/id/47840.html</vt:lpwstr>
      </vt:variant>
      <vt:variant>
        <vt:lpwstr/>
      </vt:variant>
      <vt:variant>
        <vt:i4>1572900</vt:i4>
      </vt:variant>
      <vt:variant>
        <vt:i4>21</vt:i4>
      </vt:variant>
      <vt:variant>
        <vt:i4>0</vt:i4>
      </vt:variant>
      <vt:variant>
        <vt:i4>5</vt:i4>
      </vt:variant>
      <vt:variant>
        <vt:lpwstr>https://acskidd.gov.ua/r_kor</vt:lpwstr>
      </vt:variant>
      <vt:variant>
        <vt:lpwstr/>
      </vt:variant>
      <vt:variant>
        <vt:i4>6946929</vt:i4>
      </vt:variant>
      <vt:variant>
        <vt:i4>18</vt:i4>
      </vt:variant>
      <vt:variant>
        <vt:i4>0</vt:i4>
      </vt:variant>
      <vt:variant>
        <vt:i4>5</vt:i4>
      </vt:variant>
      <vt:variant>
        <vt:lpwstr>https://acskidd.gov.ua/news</vt:lpwstr>
      </vt:variant>
      <vt:variant>
        <vt:lpwstr/>
      </vt:variant>
      <vt:variant>
        <vt:i4>27</vt:i4>
      </vt:variant>
      <vt:variant>
        <vt:i4>15</vt:i4>
      </vt:variant>
      <vt:variant>
        <vt:i4>0</vt:i4>
      </vt:variant>
      <vt:variant>
        <vt:i4>5</vt:i4>
      </vt:variant>
      <vt:variant>
        <vt:lpwstr>https://buhgalter911.com/uk/normativnaya-baza/pisma/gfsu/pro-podatok-na-1029918.html</vt:lpwstr>
      </vt:variant>
      <vt:variant>
        <vt:lpwstr/>
      </vt:variant>
      <vt:variant>
        <vt:i4>7209066</vt:i4>
      </vt:variant>
      <vt:variant>
        <vt:i4>12</vt:i4>
      </vt:variant>
      <vt:variant>
        <vt:i4>0</vt:i4>
      </vt:variant>
      <vt:variant>
        <vt:i4>5</vt:i4>
      </vt:variant>
      <vt:variant>
        <vt:lpwstr>https://krogerc.info/ua/rc/manage/taxx/news/view/id/47835.html</vt:lpwstr>
      </vt:variant>
      <vt:variant>
        <vt:lpwstr/>
      </vt:variant>
      <vt:variant>
        <vt:i4>327684</vt:i4>
      </vt:variant>
      <vt:variant>
        <vt:i4>9</vt:i4>
      </vt:variant>
      <vt:variant>
        <vt:i4>0</vt:i4>
      </vt:variant>
      <vt:variant>
        <vt:i4>5</vt:i4>
      </vt:variant>
      <vt:variant>
        <vt:lpwstr>https://igov.org.ua/service/1561/instruction</vt:lpwstr>
      </vt:variant>
      <vt:variant>
        <vt:lpwstr/>
      </vt:variant>
      <vt:variant>
        <vt:i4>4194327</vt:i4>
      </vt:variant>
      <vt:variant>
        <vt:i4>6</vt:i4>
      </vt:variant>
      <vt:variant>
        <vt:i4>0</vt:i4>
      </vt:variant>
      <vt:variant>
        <vt:i4>5</vt:i4>
      </vt:variant>
      <vt:variant>
        <vt:lpwstr>https://buhgalter911.com/uk/spravochniki/prochee/spravochniki-lgot/dovidnik-83-2-1030108.html</vt:lpwstr>
      </vt:variant>
      <vt:variant>
        <vt:lpwstr/>
      </vt:variant>
      <vt:variant>
        <vt:i4>4980759</vt:i4>
      </vt:variant>
      <vt:variant>
        <vt:i4>3</vt:i4>
      </vt:variant>
      <vt:variant>
        <vt:i4>0</vt:i4>
      </vt:variant>
      <vt:variant>
        <vt:i4>5</vt:i4>
      </vt:variant>
      <vt:variant>
        <vt:lpwstr>https://buhgalter911.com/uk/spravochniki/prochee/spravochniki-lgot/dovidnik-83-1-1030107.html</vt:lpwstr>
      </vt:variant>
      <vt:variant>
        <vt:lpwstr/>
      </vt:variant>
      <vt:variant>
        <vt:i4>7209071</vt:i4>
      </vt:variant>
      <vt:variant>
        <vt:i4>0</vt:i4>
      </vt:variant>
      <vt:variant>
        <vt:i4>0</vt:i4>
      </vt:variant>
      <vt:variant>
        <vt:i4>5</vt:i4>
      </vt:variant>
      <vt:variant>
        <vt:lpwstr>https://krogerc.info/ua/rc/manage/taxx/news/view/id/47830.html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Які документи мені необхідно подати як суб’єкту господарювання для реєстрації платником ПДВ за добровільним рішенням</dc:title>
  <dc:subject/>
  <dc:creator>User</dc:creator>
  <cp:keywords/>
  <dc:description/>
  <cp:lastModifiedBy>Ola</cp:lastModifiedBy>
  <cp:revision>3</cp:revision>
  <dcterms:created xsi:type="dcterms:W3CDTF">2017-07-14T05:59:00Z</dcterms:created>
  <dcterms:modified xsi:type="dcterms:W3CDTF">2017-07-14T06:12:00Z</dcterms:modified>
</cp:coreProperties>
</file>