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C37" w:rsidRPr="008F65FD" w:rsidRDefault="005E2C37" w:rsidP="008F65FD">
      <w:pPr>
        <w:jc w:val="both"/>
        <w:rPr>
          <w:b/>
          <w:sz w:val="20"/>
          <w:szCs w:val="20"/>
          <w:lang w:val="uk-UA"/>
        </w:rPr>
      </w:pPr>
      <w:r w:rsidRPr="008F65FD">
        <w:rPr>
          <w:b/>
          <w:sz w:val="20"/>
          <w:szCs w:val="20"/>
          <w:lang w:val="uk-UA"/>
        </w:rPr>
        <w:t>З 1 січня 2020 року змінюється форма податкової декларації про майновий стан і доходи</w:t>
      </w:r>
    </w:p>
    <w:p w:rsidR="005E2C37" w:rsidRPr="008F65FD" w:rsidRDefault="005E2C37" w:rsidP="008F65FD">
      <w:pPr>
        <w:pStyle w:val="a4"/>
        <w:shd w:val="clear" w:color="auto" w:fill="FFFFFF"/>
        <w:spacing w:before="0" w:beforeAutospacing="0" w:after="0" w:afterAutospacing="0"/>
        <w:jc w:val="both"/>
        <w:rPr>
          <w:sz w:val="20"/>
          <w:szCs w:val="20"/>
        </w:rPr>
      </w:pPr>
      <w:r w:rsidRPr="008F65FD">
        <w:rPr>
          <w:sz w:val="20"/>
          <w:szCs w:val="20"/>
        </w:rPr>
        <w:t xml:space="preserve">ДПС України на головній сторінці офіційного </w:t>
      </w:r>
      <w:proofErr w:type="spellStart"/>
      <w:r w:rsidRPr="008F65FD">
        <w:rPr>
          <w:sz w:val="20"/>
          <w:szCs w:val="20"/>
        </w:rPr>
        <w:t>вебпорталу</w:t>
      </w:r>
      <w:proofErr w:type="spellEnd"/>
      <w:r w:rsidRPr="008F65FD">
        <w:rPr>
          <w:sz w:val="20"/>
          <w:szCs w:val="20"/>
        </w:rPr>
        <w:t xml:space="preserve"> за посиланням </w:t>
      </w:r>
      <w:hyperlink r:id="rId5" w:history="1">
        <w:r w:rsidRPr="008F65FD">
          <w:rPr>
            <w:rStyle w:val="a3"/>
            <w:sz w:val="20"/>
            <w:szCs w:val="20"/>
            <w:u w:val="none"/>
          </w:rPr>
          <w:t>https://tax.gov.ua/media-tsentr/novini/394003.html</w:t>
        </w:r>
      </w:hyperlink>
      <w:r w:rsidRPr="008F65FD">
        <w:rPr>
          <w:sz w:val="20"/>
          <w:szCs w:val="20"/>
        </w:rPr>
        <w:t xml:space="preserve"> повідомила, що з 01 січня 2020 року платники податків подаватимуть декларацію про майновий стан і доходи за новою формою. Відповідні зміни до форми податкової декларації внесені наказом Міністерства фінансів України від 25.04.2019 № 177 «Про внесення змін до наказу Міністерства фінансів України від 02 жовтня 2015 року  № 859».</w:t>
      </w:r>
    </w:p>
    <w:p w:rsidR="005E2C37" w:rsidRPr="008F65FD" w:rsidRDefault="005E2C37" w:rsidP="008F65FD">
      <w:pPr>
        <w:jc w:val="both"/>
        <w:rPr>
          <w:sz w:val="20"/>
          <w:szCs w:val="20"/>
          <w:lang w:val="uk-UA"/>
        </w:rPr>
      </w:pPr>
      <w:r w:rsidRPr="008F65FD">
        <w:rPr>
          <w:sz w:val="20"/>
          <w:szCs w:val="20"/>
          <w:lang w:val="uk-UA"/>
        </w:rPr>
        <w:t>Нова форма податкової декларації від діючої відрізняється деякими особливостями, а саме:</w:t>
      </w:r>
    </w:p>
    <w:p w:rsidR="005E2C37" w:rsidRPr="008F65FD" w:rsidRDefault="005E2C37" w:rsidP="008F65FD">
      <w:pPr>
        <w:jc w:val="both"/>
        <w:rPr>
          <w:sz w:val="20"/>
          <w:szCs w:val="20"/>
          <w:lang w:val="uk-UA"/>
        </w:rPr>
      </w:pPr>
      <w:r w:rsidRPr="008F65FD">
        <w:rPr>
          <w:sz w:val="20"/>
          <w:szCs w:val="20"/>
          <w:lang w:val="uk-UA"/>
        </w:rPr>
        <w:t>► доповнено рядок 8 декларації «категорія платника» новим критерієм «особа, яка заявляє право на податкову знижку», який застосовується для громадян, які декларують право на податкову знижку;</w:t>
      </w:r>
    </w:p>
    <w:p w:rsidR="005E2C37" w:rsidRPr="008F65FD" w:rsidRDefault="005E2C37" w:rsidP="008F65FD">
      <w:pPr>
        <w:jc w:val="both"/>
        <w:rPr>
          <w:sz w:val="20"/>
          <w:szCs w:val="20"/>
          <w:lang w:val="uk-UA"/>
        </w:rPr>
      </w:pPr>
      <w:r w:rsidRPr="008F65FD">
        <w:rPr>
          <w:sz w:val="20"/>
          <w:szCs w:val="20"/>
          <w:lang w:val="uk-UA"/>
        </w:rPr>
        <w:t>► розрахунок суми податку на доходи фізичних осіб, на яку зменшуються податкові зобов’язання при використанні права на податкову знижку, виокремлено у додаток Ф3;</w:t>
      </w:r>
    </w:p>
    <w:p w:rsidR="005E2C37" w:rsidRPr="008F65FD" w:rsidRDefault="005E2C37" w:rsidP="008F65FD">
      <w:pPr>
        <w:jc w:val="both"/>
        <w:rPr>
          <w:sz w:val="20"/>
          <w:szCs w:val="20"/>
          <w:lang w:val="uk-UA"/>
        </w:rPr>
      </w:pPr>
      <w:r w:rsidRPr="008F65FD">
        <w:rPr>
          <w:sz w:val="20"/>
          <w:szCs w:val="20"/>
          <w:lang w:val="uk-UA"/>
        </w:rPr>
        <w:t xml:space="preserve">► в декларації у розділі ІІ «доходи, які включаються до загального оподатковуваного доходу» додатково виокремлено доходи «нарахований (виплачений, наданий) у формі винагород та інших виплат відповідно до умов цивільно-правового характеру» та «дохід, отриманий від фізичної особи – орендаря, який не є податковим агентом фізичної особи – орендодавця, від надання в оренду (суборенду, </w:t>
      </w:r>
      <w:proofErr w:type="spellStart"/>
      <w:r w:rsidRPr="008F65FD">
        <w:rPr>
          <w:sz w:val="20"/>
          <w:szCs w:val="20"/>
          <w:lang w:val="uk-UA"/>
        </w:rPr>
        <w:t>емфітевзіс</w:t>
      </w:r>
      <w:proofErr w:type="spellEnd"/>
      <w:r w:rsidRPr="008F65FD">
        <w:rPr>
          <w:sz w:val="20"/>
          <w:szCs w:val="20"/>
          <w:lang w:val="uk-UA"/>
        </w:rPr>
        <w:t>) земельних ділянок, земельних часток (паїв), виділених або не виділених у натурі (на місцевості), які розташовані за місцезнаходженням, відмінним від податкової адреси орендодавця».</w:t>
      </w:r>
    </w:p>
    <w:p w:rsidR="005E2C37" w:rsidRPr="008F65FD" w:rsidRDefault="005E2C37" w:rsidP="008F65FD">
      <w:pPr>
        <w:jc w:val="both"/>
        <w:rPr>
          <w:sz w:val="20"/>
          <w:szCs w:val="20"/>
          <w:lang w:val="uk-UA"/>
        </w:rPr>
      </w:pPr>
      <w:r w:rsidRPr="008F65FD">
        <w:rPr>
          <w:sz w:val="20"/>
          <w:szCs w:val="20"/>
          <w:lang w:val="uk-UA"/>
        </w:rPr>
        <w:t xml:space="preserve">Нагадуємо, що з 01.01.2019 сплата податку на доходи фізичних осіб (далі – ПДФО) з доходів від надання в оренду (суборенду, </w:t>
      </w:r>
      <w:proofErr w:type="spellStart"/>
      <w:r w:rsidRPr="008F65FD">
        <w:rPr>
          <w:sz w:val="20"/>
          <w:szCs w:val="20"/>
          <w:lang w:val="uk-UA"/>
        </w:rPr>
        <w:t>емфітевзіс</w:t>
      </w:r>
      <w:proofErr w:type="spellEnd"/>
      <w:r w:rsidRPr="008F65FD">
        <w:rPr>
          <w:sz w:val="20"/>
          <w:szCs w:val="20"/>
          <w:lang w:val="uk-UA"/>
        </w:rPr>
        <w:t>) земельних ділянок, земельних часток (паїв), виділених або не виділених у натурі (на місцевості), здійснюється відповідно до Податкового кодексу України (далі – ПКУ) та Бюджетного кодексу України за місцезнаходженням таких земельних ділянок (часток, паїв), у зв’язку із чим в новій формі декларації передбачені деякі зміни у порядку розрахунку податкових зобов’язань з ПДФО.</w:t>
      </w:r>
    </w:p>
    <w:p w:rsidR="005E2C37" w:rsidRPr="008F65FD" w:rsidRDefault="005E2C37" w:rsidP="008F65FD">
      <w:pPr>
        <w:jc w:val="both"/>
        <w:rPr>
          <w:sz w:val="20"/>
          <w:szCs w:val="20"/>
          <w:lang w:val="uk-UA"/>
        </w:rPr>
      </w:pPr>
      <w:r w:rsidRPr="008F65FD">
        <w:rPr>
          <w:sz w:val="20"/>
          <w:szCs w:val="20"/>
          <w:lang w:val="uk-UA"/>
        </w:rPr>
        <w:t xml:space="preserve">У той же час акцентуємо увагу, що податкові зобов’язання по військовому збору з доходів, отриманих від фізичної особи – орендаря, який не є податковим агентом фізичної особи – орендодавця, від надання в оренду (суборенду, </w:t>
      </w:r>
      <w:proofErr w:type="spellStart"/>
      <w:r w:rsidRPr="008F65FD">
        <w:rPr>
          <w:sz w:val="20"/>
          <w:szCs w:val="20"/>
          <w:lang w:val="uk-UA"/>
        </w:rPr>
        <w:t>емфітевзіс</w:t>
      </w:r>
      <w:proofErr w:type="spellEnd"/>
      <w:r w:rsidRPr="008F65FD">
        <w:rPr>
          <w:sz w:val="20"/>
          <w:szCs w:val="20"/>
          <w:lang w:val="uk-UA"/>
        </w:rPr>
        <w:t>) земельних ділянок, земельних часток (паїв) відповідно до вимог ПКУ визначаються в податковій декларації. При цьому сплата таких зобов’язань з військового збору здійснюється за податковою адресою.</w:t>
      </w:r>
    </w:p>
    <w:p w:rsidR="008F65FD" w:rsidRPr="008F65FD" w:rsidRDefault="008F65FD" w:rsidP="008F65FD">
      <w:pPr>
        <w:jc w:val="both"/>
        <w:rPr>
          <w:sz w:val="20"/>
          <w:szCs w:val="20"/>
          <w:lang w:val="uk-UA"/>
        </w:rPr>
      </w:pPr>
    </w:p>
    <w:p w:rsidR="005E2C37" w:rsidRPr="008F65FD" w:rsidRDefault="005E2C37" w:rsidP="008F65FD">
      <w:pPr>
        <w:jc w:val="both"/>
        <w:rPr>
          <w:b/>
          <w:sz w:val="20"/>
          <w:szCs w:val="20"/>
          <w:lang w:val="uk-UA"/>
        </w:rPr>
      </w:pPr>
      <w:r w:rsidRPr="008F65FD">
        <w:rPr>
          <w:b/>
          <w:sz w:val="20"/>
          <w:szCs w:val="20"/>
          <w:lang w:val="uk-UA"/>
        </w:rPr>
        <w:t>Платникам акцизного податку про застосування акцизної марки</w:t>
      </w:r>
    </w:p>
    <w:p w:rsidR="005E2C37" w:rsidRPr="008F65FD" w:rsidRDefault="005E2C37" w:rsidP="008F65FD">
      <w:pPr>
        <w:jc w:val="both"/>
        <w:rPr>
          <w:sz w:val="20"/>
          <w:szCs w:val="20"/>
          <w:lang w:val="uk-UA"/>
        </w:rPr>
      </w:pPr>
      <w:r w:rsidRPr="008F65FD">
        <w:rPr>
          <w:sz w:val="20"/>
          <w:szCs w:val="20"/>
          <w:lang w:val="uk-UA"/>
        </w:rPr>
        <w:t>Звертаємо увагу платників акцизного податку, що марка акцизного податку – спеціальний знак для маркування алкогольних напоїв та тютюнових виробів, віднесений до документів суворого обліку, який підтверджує сплату акцизного податку, легальність ввезення та реалізації на території України цих виробів.</w:t>
      </w:r>
    </w:p>
    <w:p w:rsidR="005E2C37" w:rsidRPr="008F65FD" w:rsidRDefault="005E2C37" w:rsidP="008F65FD">
      <w:pPr>
        <w:jc w:val="both"/>
        <w:rPr>
          <w:sz w:val="20"/>
          <w:szCs w:val="20"/>
          <w:lang w:val="uk-UA"/>
        </w:rPr>
      </w:pPr>
      <w:r w:rsidRPr="008F65FD">
        <w:rPr>
          <w:sz w:val="20"/>
          <w:szCs w:val="20"/>
          <w:lang w:val="uk-UA"/>
        </w:rPr>
        <w:t xml:space="preserve">Норми встановлені </w:t>
      </w:r>
      <w:proofErr w:type="spellStart"/>
      <w:r w:rsidRPr="008F65FD">
        <w:rPr>
          <w:sz w:val="20"/>
          <w:szCs w:val="20"/>
          <w:lang w:val="uk-UA"/>
        </w:rPr>
        <w:t>п.п</w:t>
      </w:r>
      <w:proofErr w:type="spellEnd"/>
      <w:r w:rsidRPr="008F65FD">
        <w:rPr>
          <w:sz w:val="20"/>
          <w:szCs w:val="20"/>
          <w:lang w:val="uk-UA"/>
        </w:rPr>
        <w:t>. 14.1.107 п. 14.1 ст. 14 Податкового кодексу України (далі – ПКУ).</w:t>
      </w:r>
    </w:p>
    <w:p w:rsidR="005E2C37" w:rsidRPr="008F65FD" w:rsidRDefault="005E2C37" w:rsidP="008F65FD">
      <w:pPr>
        <w:jc w:val="both"/>
        <w:rPr>
          <w:sz w:val="20"/>
          <w:szCs w:val="20"/>
          <w:lang w:val="uk-UA"/>
        </w:rPr>
      </w:pPr>
      <w:r w:rsidRPr="008F65FD">
        <w:rPr>
          <w:sz w:val="20"/>
          <w:szCs w:val="20"/>
          <w:lang w:val="uk-UA"/>
        </w:rPr>
        <w:t>Маркування алкогольних напоїв та тютюнових виробів – це наклеювання марки акцизного податку на пляшку (упаковку) алкогольного напою чи пачку (упаковку) тютюнового виробу в порядку, визначеному Кабінетом Міністрів України щодо виробництва, зберігання та продажу марок акцизного податку    (</w:t>
      </w:r>
      <w:proofErr w:type="spellStart"/>
      <w:r w:rsidRPr="008F65FD">
        <w:rPr>
          <w:sz w:val="20"/>
          <w:szCs w:val="20"/>
          <w:lang w:val="uk-UA"/>
        </w:rPr>
        <w:t>п.п</w:t>
      </w:r>
      <w:proofErr w:type="spellEnd"/>
      <w:r w:rsidRPr="008F65FD">
        <w:rPr>
          <w:sz w:val="20"/>
          <w:szCs w:val="20"/>
          <w:lang w:val="uk-UA"/>
        </w:rPr>
        <w:t>. 14.1.109 п. 14.1 ст. 14 ПКУ).</w:t>
      </w:r>
    </w:p>
    <w:p w:rsidR="005E2C37" w:rsidRPr="008F65FD" w:rsidRDefault="005E2C37" w:rsidP="008F65FD">
      <w:pPr>
        <w:jc w:val="both"/>
        <w:rPr>
          <w:sz w:val="20"/>
          <w:szCs w:val="20"/>
          <w:lang w:val="uk-UA"/>
        </w:rPr>
      </w:pPr>
      <w:r w:rsidRPr="008F65FD">
        <w:rPr>
          <w:sz w:val="20"/>
          <w:szCs w:val="20"/>
          <w:lang w:val="uk-UA"/>
        </w:rPr>
        <w:t xml:space="preserve">Пунктом 226.7 ст. 226 ПКУ передбачено, що кожна марка акцизного податку на алкогольні напої повинна мати окремий номер, місяць і рік випуску марки та позначення про суму сплаченого акцизного податку за одиницю маркованої продукції, </w:t>
      </w:r>
      <w:r w:rsidRPr="008F65FD">
        <w:rPr>
          <w:i/>
          <w:sz w:val="20"/>
          <w:szCs w:val="20"/>
          <w:lang w:val="uk-UA"/>
        </w:rPr>
        <w:t>крім суми акцизного податку з реалізації суб’єктами господарювання роздрібної торгівлі алкогольних напоїв</w:t>
      </w:r>
      <w:r w:rsidRPr="008F65FD">
        <w:rPr>
          <w:sz w:val="20"/>
          <w:szCs w:val="20"/>
          <w:lang w:val="uk-UA"/>
        </w:rPr>
        <w:t>.</w:t>
      </w:r>
    </w:p>
    <w:p w:rsidR="005E2C37" w:rsidRPr="008F65FD" w:rsidRDefault="005E2C37" w:rsidP="008F65FD">
      <w:pPr>
        <w:jc w:val="both"/>
        <w:rPr>
          <w:sz w:val="20"/>
          <w:szCs w:val="20"/>
          <w:lang w:val="uk-UA"/>
        </w:rPr>
      </w:pPr>
      <w:r w:rsidRPr="008F65FD">
        <w:rPr>
          <w:sz w:val="20"/>
          <w:szCs w:val="20"/>
          <w:lang w:val="uk-UA"/>
        </w:rPr>
        <w:t>Відповідно до п. 226.9 ст. 226 ПКУ вважаються такими, що немарковані:</w:t>
      </w:r>
    </w:p>
    <w:p w:rsidR="005E2C37" w:rsidRPr="008F65FD" w:rsidRDefault="005E2C37" w:rsidP="008F65FD">
      <w:pPr>
        <w:jc w:val="both"/>
        <w:rPr>
          <w:sz w:val="20"/>
          <w:szCs w:val="20"/>
          <w:lang w:val="uk-UA"/>
        </w:rPr>
      </w:pPr>
      <w:r w:rsidRPr="008F65FD">
        <w:rPr>
          <w:sz w:val="20"/>
          <w:szCs w:val="20"/>
          <w:lang w:val="uk-UA"/>
        </w:rPr>
        <w:t>► алкогольні напої та тютюнові вироби з підробленими марками акцизного податку;</w:t>
      </w:r>
    </w:p>
    <w:p w:rsidR="005E2C37" w:rsidRPr="008F65FD" w:rsidRDefault="005E2C37" w:rsidP="008F65FD">
      <w:pPr>
        <w:jc w:val="both"/>
        <w:rPr>
          <w:sz w:val="20"/>
          <w:szCs w:val="20"/>
          <w:lang w:val="uk-UA"/>
        </w:rPr>
      </w:pPr>
      <w:r w:rsidRPr="008F65FD">
        <w:rPr>
          <w:sz w:val="20"/>
          <w:szCs w:val="20"/>
          <w:lang w:val="uk-UA"/>
        </w:rPr>
        <w:t>► алкогольні напої та тютюнові вироби, марковані з відхиленням від вимог Положення про виготовлення, зберігання, продаж марок акцизного податку та маркування алкогольних напоїв і тютюнових виробів, затвердженого постановою Кабінету Міністрів України від 27 грудня 2010 року № 1251 «Про затвердження Положення про виготовлення, зберігання, продаж марок акцизного податку та маркування алкогольних напоїв і тютюнових виробів» зі змінами та доповненнями, відповідно до якого здійснюються виготовлення, зберігання, продаж марок акцизного податку та маркування алкогольних напоїв і тютюнових виробів, та/або марками, що не видавалися безпосередньо виробнику або імпортеру зазначеної продукції;</w:t>
      </w:r>
    </w:p>
    <w:p w:rsidR="005E2C37" w:rsidRPr="008F65FD" w:rsidRDefault="005E2C37" w:rsidP="008F65FD">
      <w:pPr>
        <w:jc w:val="both"/>
        <w:rPr>
          <w:sz w:val="20"/>
          <w:szCs w:val="20"/>
          <w:lang w:val="uk-UA"/>
        </w:rPr>
      </w:pPr>
      <w:r w:rsidRPr="008F65FD">
        <w:rPr>
          <w:sz w:val="20"/>
          <w:szCs w:val="20"/>
          <w:lang w:val="uk-UA"/>
        </w:rPr>
        <w:t>► вироблені в Україні алкогольні напої з марками акцизного податку, на яких зазначення суми акцизного податку, сплаченого за одиницю маркованої продукції, не відповідає сумі, визначеній з урахуванням чинних на дату розливу продукції ставок акцизного податку, міцності продукції та місткості тари;</w:t>
      </w:r>
    </w:p>
    <w:p w:rsidR="005E2C37" w:rsidRPr="008F65FD" w:rsidRDefault="005E2C37" w:rsidP="008F65FD">
      <w:pPr>
        <w:jc w:val="both"/>
        <w:rPr>
          <w:sz w:val="20"/>
          <w:szCs w:val="20"/>
          <w:lang w:val="uk-UA"/>
        </w:rPr>
      </w:pPr>
      <w:r w:rsidRPr="008F65FD">
        <w:rPr>
          <w:sz w:val="20"/>
          <w:szCs w:val="20"/>
          <w:lang w:val="uk-UA"/>
        </w:rPr>
        <w:t>► алкогольні напої іноземного виробництва з марками акцизного податку, на яких зазначена сума акцизного податку, сплаченого за одиницю маркованої продукції, не відповідає сумі, визначеній з урахуванням міцності продукції, місткості тари та розміру ставок акцизного податку, діючих на момент виробництва марки.</w:t>
      </w:r>
    </w:p>
    <w:p w:rsidR="005E2C37" w:rsidRPr="008F65FD" w:rsidRDefault="005E2C37" w:rsidP="008F65FD">
      <w:pPr>
        <w:jc w:val="both"/>
        <w:rPr>
          <w:sz w:val="20"/>
          <w:szCs w:val="20"/>
          <w:lang w:val="uk-UA"/>
        </w:rPr>
      </w:pPr>
      <w:proofErr w:type="spellStart"/>
      <w:r w:rsidRPr="008F65FD">
        <w:rPr>
          <w:sz w:val="20"/>
          <w:szCs w:val="20"/>
          <w:lang w:val="uk-UA"/>
        </w:rPr>
        <w:t>Cпівпадання</w:t>
      </w:r>
      <w:proofErr w:type="spellEnd"/>
      <w:r w:rsidRPr="008F65FD">
        <w:rPr>
          <w:sz w:val="20"/>
          <w:szCs w:val="20"/>
          <w:lang w:val="uk-UA"/>
        </w:rPr>
        <w:t xml:space="preserve"> дати розливу алкогольної продукції для вироблених в Україні алкогольних напоїв та для алкогольних напоїв іноземного виробництва з датою випуску акцизної марки діючими нормами ПКУ чи іншими нормативно-правовими актами не передбачено. Для алкогольних напоїв іноземного виробництва сума акцизного податку, що зазначена на акцизній марці, повинна відповідати розміру ставки акцизного податку, що діяла на момент виробництва марки.</w:t>
      </w:r>
    </w:p>
    <w:p w:rsidR="005E2C37" w:rsidRPr="008F65FD" w:rsidRDefault="005E2C37" w:rsidP="008F65FD">
      <w:pPr>
        <w:jc w:val="both"/>
        <w:rPr>
          <w:b/>
          <w:sz w:val="20"/>
          <w:szCs w:val="20"/>
          <w:lang w:val="uk-UA"/>
        </w:rPr>
      </w:pPr>
    </w:p>
    <w:p w:rsidR="005E2C37" w:rsidRPr="008F65FD" w:rsidRDefault="005E2C37" w:rsidP="008F65FD">
      <w:pPr>
        <w:jc w:val="both"/>
        <w:rPr>
          <w:b/>
          <w:sz w:val="20"/>
          <w:szCs w:val="20"/>
          <w:lang w:val="uk-UA"/>
        </w:rPr>
      </w:pPr>
      <w:r w:rsidRPr="008F65FD">
        <w:rPr>
          <w:b/>
          <w:sz w:val="20"/>
          <w:szCs w:val="20"/>
          <w:lang w:val="uk-UA"/>
        </w:rPr>
        <w:t>Відповідальність за порушення строків реєстрації податкової</w:t>
      </w:r>
      <w:bookmarkStart w:id="0" w:name="w155"/>
      <w:r w:rsidRPr="008F65FD">
        <w:rPr>
          <w:b/>
          <w:sz w:val="20"/>
          <w:szCs w:val="20"/>
          <w:lang w:val="uk-UA"/>
        </w:rPr>
        <w:t xml:space="preserve"> накладн</w:t>
      </w:r>
      <w:bookmarkEnd w:id="0"/>
      <w:r w:rsidRPr="008F65FD">
        <w:rPr>
          <w:b/>
          <w:sz w:val="20"/>
          <w:szCs w:val="20"/>
          <w:lang w:val="uk-UA"/>
        </w:rPr>
        <w:t xml:space="preserve">ої та/або розрахунку коригування в </w:t>
      </w:r>
      <w:bookmarkStart w:id="1" w:name="n10586"/>
      <w:bookmarkEnd w:id="1"/>
      <w:r w:rsidRPr="008F65FD">
        <w:rPr>
          <w:b/>
          <w:sz w:val="20"/>
          <w:szCs w:val="20"/>
          <w:lang w:val="uk-UA"/>
        </w:rPr>
        <w:t>ЄРПН</w:t>
      </w:r>
    </w:p>
    <w:p w:rsidR="005E2C37" w:rsidRPr="008F65FD" w:rsidRDefault="005E2C37" w:rsidP="008F65FD">
      <w:pPr>
        <w:jc w:val="both"/>
        <w:rPr>
          <w:sz w:val="20"/>
          <w:szCs w:val="20"/>
          <w:lang w:val="uk-UA"/>
        </w:rPr>
      </w:pPr>
      <w:r w:rsidRPr="008F65FD">
        <w:rPr>
          <w:sz w:val="20"/>
          <w:szCs w:val="20"/>
          <w:lang w:val="uk-UA"/>
        </w:rPr>
        <w:t>Повідомляємо, що порушення платниками ПДВ граничного строку, передбаченого ст. 201 Податкового кодексу України (далі – ПКУ), для реєстрації податкової</w:t>
      </w:r>
      <w:bookmarkStart w:id="2" w:name="w158"/>
      <w:r w:rsidRPr="008F65FD">
        <w:rPr>
          <w:sz w:val="20"/>
          <w:szCs w:val="20"/>
          <w:lang w:val="uk-UA"/>
        </w:rPr>
        <w:t xml:space="preserve"> накладн</w:t>
      </w:r>
      <w:bookmarkEnd w:id="2"/>
      <w:r w:rsidRPr="008F65FD">
        <w:rPr>
          <w:sz w:val="20"/>
          <w:szCs w:val="20"/>
          <w:lang w:val="uk-UA"/>
        </w:rPr>
        <w:t>ої та/або розрахунку коригування до такої податкової</w:t>
      </w:r>
      <w:bookmarkStart w:id="3" w:name="w159"/>
      <w:r w:rsidRPr="008F65FD">
        <w:rPr>
          <w:sz w:val="20"/>
          <w:szCs w:val="20"/>
          <w:lang w:val="uk-UA"/>
        </w:rPr>
        <w:t xml:space="preserve"> накладн</w:t>
      </w:r>
      <w:bookmarkEnd w:id="3"/>
      <w:r w:rsidRPr="008F65FD">
        <w:rPr>
          <w:sz w:val="20"/>
          <w:szCs w:val="20"/>
          <w:lang w:val="uk-UA"/>
        </w:rPr>
        <w:t>ої (далі – ПН/РК) в Єдиному реєстрі податкових</w:t>
      </w:r>
      <w:bookmarkStart w:id="4" w:name="w160"/>
      <w:r w:rsidRPr="008F65FD">
        <w:rPr>
          <w:sz w:val="20"/>
          <w:szCs w:val="20"/>
          <w:lang w:val="uk-UA"/>
        </w:rPr>
        <w:t xml:space="preserve"> накладн</w:t>
      </w:r>
      <w:bookmarkEnd w:id="4"/>
      <w:r w:rsidRPr="008F65FD">
        <w:rPr>
          <w:sz w:val="20"/>
          <w:szCs w:val="20"/>
          <w:lang w:val="uk-UA"/>
        </w:rPr>
        <w:t xml:space="preserve">их (далі – ЄРПН) </w:t>
      </w:r>
      <w:r w:rsidRPr="008F65FD">
        <w:rPr>
          <w:i/>
          <w:sz w:val="20"/>
          <w:szCs w:val="20"/>
          <w:lang w:val="uk-UA"/>
        </w:rPr>
        <w:t>(крім податкової</w:t>
      </w:r>
      <w:bookmarkStart w:id="5" w:name="w161"/>
      <w:r w:rsidRPr="008F65FD">
        <w:rPr>
          <w:i/>
          <w:sz w:val="20"/>
          <w:szCs w:val="20"/>
          <w:lang w:val="uk-UA"/>
        </w:rPr>
        <w:t xml:space="preserve"> </w:t>
      </w:r>
      <w:bookmarkEnd w:id="5"/>
      <w:r w:rsidRPr="008F65FD">
        <w:rPr>
          <w:i/>
          <w:sz w:val="20"/>
          <w:szCs w:val="20"/>
          <w:lang w:val="uk-UA"/>
        </w:rPr>
        <w:t xml:space="preserve">ПН, що не надається </w:t>
      </w:r>
      <w:proofErr w:type="spellStart"/>
      <w:r w:rsidRPr="008F65FD">
        <w:rPr>
          <w:i/>
          <w:sz w:val="20"/>
          <w:szCs w:val="20"/>
          <w:lang w:val="uk-UA"/>
        </w:rPr>
        <w:t>отримувачу</w:t>
      </w:r>
      <w:proofErr w:type="spellEnd"/>
      <w:r w:rsidRPr="008F65FD">
        <w:rPr>
          <w:i/>
          <w:sz w:val="20"/>
          <w:szCs w:val="20"/>
          <w:lang w:val="uk-UA"/>
        </w:rPr>
        <w:t xml:space="preserve"> (покупцю), складеної на постачання товарів/послуг для операцій: які звільнені від оподаткування або які оподатковуються за нульовою ставкою)</w:t>
      </w:r>
      <w:r w:rsidRPr="008F65FD">
        <w:rPr>
          <w:sz w:val="20"/>
          <w:szCs w:val="20"/>
          <w:lang w:val="uk-UA"/>
        </w:rPr>
        <w:t xml:space="preserve"> тягне за собою накладення на платника ПДВ, на якого відповідно до вимог статей 192 та 201 ПКУ покладено обов’язок щодо такої реєстрації, штрафу у розмірі:</w:t>
      </w:r>
    </w:p>
    <w:p w:rsidR="005E2C37" w:rsidRPr="008F65FD" w:rsidRDefault="005E2C37" w:rsidP="008F65FD">
      <w:pPr>
        <w:jc w:val="both"/>
        <w:rPr>
          <w:sz w:val="20"/>
          <w:szCs w:val="20"/>
          <w:lang w:val="uk-UA"/>
        </w:rPr>
      </w:pPr>
      <w:bookmarkStart w:id="6" w:name="n14016"/>
      <w:bookmarkEnd w:id="6"/>
      <w:r w:rsidRPr="008F65FD">
        <w:rPr>
          <w:sz w:val="20"/>
          <w:szCs w:val="20"/>
          <w:lang w:val="uk-UA"/>
        </w:rPr>
        <w:t>● 10 відсотків суми ПДВ, зазначеної в таких ПН/РК, – у разі порушення строку реєстрації до 15 календарних днів;</w:t>
      </w:r>
    </w:p>
    <w:p w:rsidR="005E2C37" w:rsidRPr="008F65FD" w:rsidRDefault="005E2C37" w:rsidP="008F65FD">
      <w:pPr>
        <w:jc w:val="both"/>
        <w:rPr>
          <w:sz w:val="20"/>
          <w:szCs w:val="20"/>
          <w:lang w:val="uk-UA"/>
        </w:rPr>
      </w:pPr>
      <w:bookmarkStart w:id="7" w:name="n14017"/>
      <w:bookmarkEnd w:id="7"/>
      <w:r w:rsidRPr="008F65FD">
        <w:rPr>
          <w:sz w:val="20"/>
          <w:szCs w:val="20"/>
          <w:lang w:val="uk-UA"/>
        </w:rPr>
        <w:t>● 20 відсотків суми ПДВ, зазначеної в таких ПН/РК, – у разі порушення строку реєстрації від 16 до 30 календарних днів;</w:t>
      </w:r>
    </w:p>
    <w:p w:rsidR="005E2C37" w:rsidRPr="008F65FD" w:rsidRDefault="005E2C37" w:rsidP="008F65FD">
      <w:pPr>
        <w:jc w:val="both"/>
        <w:rPr>
          <w:sz w:val="20"/>
          <w:szCs w:val="20"/>
          <w:lang w:val="uk-UA"/>
        </w:rPr>
      </w:pPr>
      <w:bookmarkStart w:id="8" w:name="n14018"/>
      <w:bookmarkEnd w:id="8"/>
      <w:r w:rsidRPr="008F65FD">
        <w:rPr>
          <w:sz w:val="20"/>
          <w:szCs w:val="20"/>
          <w:lang w:val="uk-UA"/>
        </w:rPr>
        <w:t>● 30 відсотків суми ПДВ, зазначеної в таких ПН/РК, – у разі порушення строку реєстрації від 31 до 60 календарних днів;</w:t>
      </w:r>
    </w:p>
    <w:p w:rsidR="005E2C37" w:rsidRPr="008F65FD" w:rsidRDefault="005E2C37" w:rsidP="008F65FD">
      <w:pPr>
        <w:jc w:val="both"/>
        <w:rPr>
          <w:sz w:val="20"/>
          <w:szCs w:val="20"/>
          <w:lang w:val="uk-UA"/>
        </w:rPr>
      </w:pPr>
      <w:bookmarkStart w:id="9" w:name="n14019"/>
      <w:bookmarkEnd w:id="9"/>
      <w:r w:rsidRPr="008F65FD">
        <w:rPr>
          <w:sz w:val="20"/>
          <w:szCs w:val="20"/>
          <w:lang w:val="uk-UA"/>
        </w:rPr>
        <w:t>● 40 відсотків суми ПДВ, зазначеної в таких ПН/РК, – у разі порушення строку реєстрації від 61 до 365 календарних днів;</w:t>
      </w:r>
    </w:p>
    <w:p w:rsidR="005E2C37" w:rsidRPr="008F65FD" w:rsidRDefault="005E2C37" w:rsidP="008F65FD">
      <w:pPr>
        <w:jc w:val="both"/>
        <w:rPr>
          <w:sz w:val="20"/>
          <w:szCs w:val="20"/>
          <w:lang w:val="uk-UA"/>
        </w:rPr>
      </w:pPr>
      <w:bookmarkStart w:id="10" w:name="n14689"/>
      <w:bookmarkEnd w:id="10"/>
      <w:r w:rsidRPr="008F65FD">
        <w:rPr>
          <w:sz w:val="20"/>
          <w:szCs w:val="20"/>
          <w:lang w:val="uk-UA"/>
        </w:rPr>
        <w:lastRenderedPageBreak/>
        <w:t>● 50 відсотків суми ПДВ, зазначеної в таких ПН/РК, – у разі порушення строку реєстрації на 366 і більше календарних днів.</w:t>
      </w:r>
    </w:p>
    <w:p w:rsidR="005E2C37" w:rsidRPr="008F65FD" w:rsidRDefault="005E2C37" w:rsidP="008F65FD">
      <w:pPr>
        <w:jc w:val="both"/>
        <w:rPr>
          <w:sz w:val="20"/>
          <w:szCs w:val="20"/>
          <w:lang w:val="uk-UA"/>
        </w:rPr>
      </w:pPr>
      <w:bookmarkStart w:id="11" w:name="n14688"/>
      <w:bookmarkStart w:id="12" w:name="n14020"/>
      <w:bookmarkEnd w:id="11"/>
      <w:bookmarkEnd w:id="12"/>
      <w:r w:rsidRPr="008F65FD">
        <w:rPr>
          <w:sz w:val="20"/>
          <w:szCs w:val="20"/>
          <w:lang w:val="uk-UA"/>
        </w:rPr>
        <w:t xml:space="preserve">У разі зупинення реєстрації ПН/РК в ЄРПН згідно з п. 201.16 ст. 201 ПКУ штрафні санкції, передбачені цим пунктом, не застосовуються на період зупинення такої реєстрації до прийняття рішення щодо відновлення реєстрації таких ПН/РК згідно з </w:t>
      </w:r>
      <w:proofErr w:type="spellStart"/>
      <w:r w:rsidRPr="008F65FD">
        <w:rPr>
          <w:sz w:val="20"/>
          <w:szCs w:val="20"/>
          <w:lang w:val="uk-UA"/>
        </w:rPr>
        <w:t>п.п</w:t>
      </w:r>
      <w:proofErr w:type="spellEnd"/>
      <w:r w:rsidRPr="008F65FD">
        <w:rPr>
          <w:sz w:val="20"/>
          <w:szCs w:val="20"/>
          <w:lang w:val="uk-UA"/>
        </w:rPr>
        <w:t>. 201.16.4 п. 201.16 ст. 201 ПКУ.</w:t>
      </w:r>
    </w:p>
    <w:p w:rsidR="005E2C37" w:rsidRPr="008F65FD" w:rsidRDefault="005E2C37" w:rsidP="008F65FD">
      <w:pPr>
        <w:jc w:val="both"/>
        <w:rPr>
          <w:sz w:val="20"/>
          <w:szCs w:val="20"/>
          <w:lang w:val="uk-UA"/>
        </w:rPr>
      </w:pPr>
      <w:bookmarkStart w:id="13" w:name="n14021"/>
      <w:bookmarkEnd w:id="13"/>
      <w:r w:rsidRPr="008F65FD">
        <w:rPr>
          <w:sz w:val="20"/>
          <w:szCs w:val="20"/>
          <w:lang w:val="uk-UA"/>
        </w:rPr>
        <w:t>У разі реєстрації податкової</w:t>
      </w:r>
      <w:bookmarkStart w:id="14" w:name="w170"/>
      <w:r w:rsidRPr="008F65FD">
        <w:rPr>
          <w:sz w:val="20"/>
          <w:szCs w:val="20"/>
          <w:lang w:val="uk-UA"/>
        </w:rPr>
        <w:t xml:space="preserve"> </w:t>
      </w:r>
      <w:bookmarkEnd w:id="14"/>
      <w:r w:rsidRPr="008F65FD">
        <w:rPr>
          <w:sz w:val="20"/>
          <w:szCs w:val="20"/>
          <w:lang w:val="uk-UA"/>
        </w:rPr>
        <w:t>ПН/РК до початку проведення перевірки, предметом якої є дотримання вимог ПКУ щодо своєчасності реєстрації таких документів в ЄРПН, штрафні санкції, передбачені п. 120¹.2 ст. 120¹ ПКУ, не застосовуються.</w:t>
      </w:r>
    </w:p>
    <w:p w:rsidR="005E2C37" w:rsidRPr="008F65FD" w:rsidRDefault="005E2C37" w:rsidP="008F65FD">
      <w:pPr>
        <w:jc w:val="both"/>
        <w:rPr>
          <w:sz w:val="20"/>
          <w:szCs w:val="20"/>
          <w:lang w:val="uk-UA"/>
        </w:rPr>
      </w:pPr>
      <w:r w:rsidRPr="008F65FD">
        <w:rPr>
          <w:sz w:val="20"/>
          <w:szCs w:val="20"/>
          <w:lang w:val="uk-UA"/>
        </w:rPr>
        <w:t>Норми визначені п. 120¹.1 ст. 120¹ ПКУ.</w:t>
      </w:r>
    </w:p>
    <w:p w:rsidR="005E2C37" w:rsidRPr="008F65FD" w:rsidRDefault="005E2C37" w:rsidP="008F65FD">
      <w:pPr>
        <w:jc w:val="both"/>
        <w:rPr>
          <w:sz w:val="20"/>
          <w:szCs w:val="20"/>
          <w:lang w:val="uk-UA"/>
        </w:rPr>
      </w:pPr>
      <w:bookmarkStart w:id="15" w:name="n10591"/>
      <w:bookmarkEnd w:id="15"/>
      <w:r w:rsidRPr="008F65FD">
        <w:rPr>
          <w:sz w:val="20"/>
          <w:szCs w:val="20"/>
          <w:lang w:val="uk-UA"/>
        </w:rPr>
        <w:t xml:space="preserve">Згідно з п. 120¹.2 120¹ ПКУ відсутність реєстрації протягом граничного строку, передбаченого ст. 201 ПКУ, ПН/РК в ЄРПН </w:t>
      </w:r>
      <w:r w:rsidRPr="008F65FD">
        <w:rPr>
          <w:i/>
          <w:sz w:val="20"/>
          <w:szCs w:val="20"/>
          <w:lang w:val="uk-UA"/>
        </w:rPr>
        <w:t xml:space="preserve">(крім ПН, що не надається </w:t>
      </w:r>
      <w:proofErr w:type="spellStart"/>
      <w:r w:rsidRPr="008F65FD">
        <w:rPr>
          <w:i/>
          <w:sz w:val="20"/>
          <w:szCs w:val="20"/>
          <w:lang w:val="uk-UA"/>
        </w:rPr>
        <w:t>отримувачу</w:t>
      </w:r>
      <w:proofErr w:type="spellEnd"/>
      <w:r w:rsidRPr="008F65FD">
        <w:rPr>
          <w:i/>
          <w:sz w:val="20"/>
          <w:szCs w:val="20"/>
          <w:lang w:val="uk-UA"/>
        </w:rPr>
        <w:t xml:space="preserve"> (покупцю), складеної на постачання товарів/послуг для операцій: які звільнені від оподаткування або які оподатковуються за нульовою ставкою)</w:t>
      </w:r>
      <w:r w:rsidRPr="008F65FD">
        <w:rPr>
          <w:sz w:val="20"/>
          <w:szCs w:val="20"/>
          <w:lang w:val="uk-UA"/>
        </w:rPr>
        <w:t xml:space="preserve">, що зазначена у податковому повідомленні-рішенні, складеному за результатами перевірки контролюючого органу, – тягне за собою накладення на платника ПДВ штрафу у розмірі 50 відсотків суми податкових зобов’язань з ПДВ, зазначеної у такій ПН/РК або від суми ПДВ, нарахованого за операцією з постачання товарів/послуг, якщо ПН на таку операцію не складено. </w:t>
      </w:r>
    </w:p>
    <w:p w:rsidR="005E2C37" w:rsidRPr="008F65FD" w:rsidRDefault="005E2C37" w:rsidP="008F65FD">
      <w:pPr>
        <w:jc w:val="both"/>
        <w:rPr>
          <w:sz w:val="20"/>
          <w:szCs w:val="20"/>
          <w:lang w:val="uk-UA"/>
        </w:rPr>
      </w:pPr>
      <w:r w:rsidRPr="008F65FD">
        <w:rPr>
          <w:sz w:val="20"/>
          <w:szCs w:val="20"/>
          <w:lang w:val="uk-UA"/>
        </w:rPr>
        <w:t xml:space="preserve">У разі зупинення реєстрації ПН/РК в ЄРПН згідно з п. 201.16 ст. 201 ПКУ штрафні санкції, передбачені цим пунктом, не застосовуються на період зупинення такої реєстрації до прийняття відповідного рішення щодо відновлення реєстрації таких ПН/РК згідно з </w:t>
      </w:r>
      <w:proofErr w:type="spellStart"/>
      <w:r w:rsidRPr="008F65FD">
        <w:rPr>
          <w:sz w:val="20"/>
          <w:szCs w:val="20"/>
          <w:lang w:val="uk-UA"/>
        </w:rPr>
        <w:t>п.п</w:t>
      </w:r>
      <w:proofErr w:type="spellEnd"/>
      <w:r w:rsidRPr="008F65FD">
        <w:rPr>
          <w:sz w:val="20"/>
          <w:szCs w:val="20"/>
          <w:lang w:val="uk-UA"/>
        </w:rPr>
        <w:t>. 201.16.4 п. 201.16  ст. 201 ПКУ.</w:t>
      </w:r>
    </w:p>
    <w:p w:rsidR="005E2C37" w:rsidRPr="008F65FD" w:rsidRDefault="005E2C37" w:rsidP="008F65FD">
      <w:pPr>
        <w:jc w:val="both"/>
        <w:rPr>
          <w:sz w:val="20"/>
          <w:szCs w:val="20"/>
          <w:lang w:val="uk-UA"/>
        </w:rPr>
      </w:pPr>
      <w:bookmarkStart w:id="16" w:name="n14022"/>
      <w:bookmarkEnd w:id="16"/>
      <w:r w:rsidRPr="008F65FD">
        <w:rPr>
          <w:sz w:val="20"/>
          <w:szCs w:val="20"/>
          <w:lang w:val="uk-UA"/>
        </w:rPr>
        <w:t>Відсутність реєстрації в ЄРПН ПН/РК, зазначених в абзаці першому цього пункту, після спливу 10 календарних днів, наступних за днем отримання платником податку податкового повідомлення-рішення, – тягне за собою накладення на платника податку штрафу у розмірі 50 відсотків суми податкових зобов’язань з ПДВ, зазначеної в такій ПН/РК або від суми ПДВ, нарахованого за операцією з постачання товарів/послуг, якщо ПН на таку операцію не складено.</w:t>
      </w:r>
    </w:p>
    <w:p w:rsidR="005E2C37" w:rsidRPr="008F65FD" w:rsidRDefault="005E2C37" w:rsidP="008F65FD">
      <w:pPr>
        <w:jc w:val="both"/>
        <w:rPr>
          <w:sz w:val="20"/>
          <w:szCs w:val="20"/>
          <w:lang w:val="uk-UA"/>
        </w:rPr>
      </w:pPr>
      <w:bookmarkStart w:id="17" w:name="n14023"/>
      <w:bookmarkEnd w:id="17"/>
      <w:r w:rsidRPr="008F65FD">
        <w:rPr>
          <w:sz w:val="20"/>
          <w:szCs w:val="20"/>
          <w:lang w:val="uk-UA"/>
        </w:rPr>
        <w:t>У разі реєстрації в ЄРПН ПН/РК, зазначених в абзаці першому цього пункту, протягом 10 календарних днів, наступних за днем отримання платником ПДВ податкового повідомлення-рішення, штрафні санкції, передбачені абзацом другим цього пункту та п. 120¹.1 ст. 120¹ ПКУ, не застосовуються.</w:t>
      </w:r>
    </w:p>
    <w:p w:rsidR="005E2C37" w:rsidRPr="008F65FD" w:rsidRDefault="005E2C37" w:rsidP="008F65FD">
      <w:pPr>
        <w:jc w:val="both"/>
        <w:rPr>
          <w:b/>
          <w:sz w:val="20"/>
          <w:szCs w:val="20"/>
          <w:lang w:val="uk-UA"/>
        </w:rPr>
      </w:pPr>
    </w:p>
    <w:p w:rsidR="005E2C37" w:rsidRPr="008F65FD" w:rsidRDefault="005E2C37" w:rsidP="008F65FD">
      <w:pPr>
        <w:jc w:val="both"/>
        <w:rPr>
          <w:b/>
          <w:sz w:val="20"/>
          <w:szCs w:val="20"/>
          <w:lang w:val="uk-UA"/>
        </w:rPr>
      </w:pPr>
      <w:r w:rsidRPr="008F65FD">
        <w:rPr>
          <w:b/>
          <w:sz w:val="20"/>
          <w:szCs w:val="20"/>
          <w:lang w:val="uk-UA"/>
        </w:rPr>
        <w:t>Важлива інформація від Кваліфікованого надавача електронних довірчих послуг Інформаційно-довідкового департаменту ДПС</w:t>
      </w:r>
    </w:p>
    <w:p w:rsidR="005E2C37" w:rsidRPr="008F65FD" w:rsidRDefault="005E2C37" w:rsidP="008F65FD">
      <w:pPr>
        <w:jc w:val="both"/>
        <w:rPr>
          <w:sz w:val="20"/>
          <w:szCs w:val="20"/>
          <w:lang w:val="uk-UA"/>
        </w:rPr>
      </w:pPr>
      <w:r w:rsidRPr="008F65FD">
        <w:rPr>
          <w:sz w:val="20"/>
          <w:szCs w:val="20"/>
          <w:lang w:val="uk-UA"/>
        </w:rPr>
        <w:t xml:space="preserve">Кваліфікований надавач електронних довірчих послуг Інформаційно-довідкового департаменту ДПС (далі </w:t>
      </w:r>
      <w:r w:rsidRPr="008F65FD">
        <w:rPr>
          <w:b/>
          <w:sz w:val="20"/>
          <w:szCs w:val="20"/>
          <w:lang w:val="uk-UA"/>
        </w:rPr>
        <w:t>–</w:t>
      </w:r>
      <w:r w:rsidRPr="008F65FD">
        <w:rPr>
          <w:sz w:val="20"/>
          <w:szCs w:val="20"/>
          <w:lang w:val="uk-UA"/>
        </w:rPr>
        <w:t xml:space="preserve"> Кваліфікований надавач ЕДП </w:t>
      </w:r>
      <w:proofErr w:type="spellStart"/>
      <w:r w:rsidRPr="008F65FD">
        <w:rPr>
          <w:sz w:val="20"/>
          <w:szCs w:val="20"/>
          <w:lang w:val="uk-UA"/>
        </w:rPr>
        <w:t>ІДД</w:t>
      </w:r>
      <w:proofErr w:type="spellEnd"/>
      <w:r w:rsidRPr="008F65FD">
        <w:rPr>
          <w:sz w:val="20"/>
          <w:szCs w:val="20"/>
          <w:lang w:val="uk-UA"/>
        </w:rPr>
        <w:t xml:space="preserve"> ДПС) повідомив про наступне:</w:t>
      </w:r>
    </w:p>
    <w:p w:rsidR="005E2C37" w:rsidRPr="008F65FD" w:rsidRDefault="005E2C37" w:rsidP="008F65FD">
      <w:pPr>
        <w:jc w:val="both"/>
        <w:rPr>
          <w:sz w:val="20"/>
          <w:szCs w:val="20"/>
          <w:lang w:val="uk-UA"/>
        </w:rPr>
      </w:pPr>
      <w:r w:rsidRPr="008F65FD">
        <w:rPr>
          <w:sz w:val="20"/>
          <w:szCs w:val="20"/>
          <w:lang w:val="uk-UA"/>
        </w:rPr>
        <w:t>1. Строк чинності кваліфікованих сертифікатів відкритих ключів становить не більше 2 (двох) років з моменту їх формування.</w:t>
      </w:r>
    </w:p>
    <w:p w:rsidR="005E2C37" w:rsidRPr="008F65FD" w:rsidRDefault="005E2C37" w:rsidP="008F65FD">
      <w:pPr>
        <w:jc w:val="both"/>
        <w:rPr>
          <w:sz w:val="20"/>
          <w:szCs w:val="20"/>
          <w:lang w:val="uk-UA"/>
        </w:rPr>
      </w:pPr>
      <w:r w:rsidRPr="008F65FD">
        <w:rPr>
          <w:sz w:val="20"/>
          <w:szCs w:val="20"/>
          <w:lang w:val="uk-UA"/>
        </w:rPr>
        <w:t xml:space="preserve">2. Відповідно до положень Регламенту Кваліфікованого надавача ЕДП </w:t>
      </w:r>
      <w:proofErr w:type="spellStart"/>
      <w:r w:rsidRPr="008F65FD">
        <w:rPr>
          <w:sz w:val="20"/>
          <w:szCs w:val="20"/>
          <w:lang w:val="uk-UA"/>
        </w:rPr>
        <w:t>ІДД</w:t>
      </w:r>
      <w:proofErr w:type="spellEnd"/>
      <w:r w:rsidRPr="008F65FD">
        <w:rPr>
          <w:sz w:val="20"/>
          <w:szCs w:val="20"/>
          <w:lang w:val="uk-UA"/>
        </w:rPr>
        <w:t xml:space="preserve"> ДПС кваліфіковані сертифікати відкритих ключів </w:t>
      </w:r>
      <w:r w:rsidRPr="008F65FD">
        <w:rPr>
          <w:b/>
          <w:sz w:val="20"/>
          <w:szCs w:val="20"/>
          <w:lang w:val="uk-UA"/>
        </w:rPr>
        <w:t>надаються виключно в електронному вигляді</w:t>
      </w:r>
      <w:r w:rsidRPr="008F65FD">
        <w:rPr>
          <w:sz w:val="20"/>
          <w:szCs w:val="20"/>
          <w:lang w:val="uk-UA"/>
        </w:rPr>
        <w:t xml:space="preserve"> шляхом їх розміщення на офіційному інформаційному ресурсі Кваліфікованого надавача ЕДП </w:t>
      </w:r>
      <w:proofErr w:type="spellStart"/>
      <w:r w:rsidRPr="008F65FD">
        <w:rPr>
          <w:sz w:val="20"/>
          <w:szCs w:val="20"/>
          <w:lang w:val="uk-UA"/>
        </w:rPr>
        <w:t>ІДД</w:t>
      </w:r>
      <w:proofErr w:type="spellEnd"/>
      <w:r w:rsidRPr="008F65FD">
        <w:rPr>
          <w:sz w:val="20"/>
          <w:szCs w:val="20"/>
          <w:lang w:val="uk-UA"/>
        </w:rPr>
        <w:t xml:space="preserve"> ДПС (</w:t>
      </w:r>
      <w:hyperlink r:id="rId6" w:history="1">
        <w:r w:rsidRPr="008F65FD">
          <w:rPr>
            <w:rStyle w:val="a3"/>
            <w:sz w:val="20"/>
            <w:szCs w:val="20"/>
            <w:u w:val="none"/>
            <w:lang w:val="uk-UA"/>
          </w:rPr>
          <w:t>http://acskidd.gov.ua</w:t>
        </w:r>
      </w:hyperlink>
      <w:r w:rsidRPr="008F65FD">
        <w:rPr>
          <w:sz w:val="20"/>
          <w:szCs w:val="20"/>
          <w:lang w:val="uk-UA"/>
        </w:rPr>
        <w:t>).</w:t>
      </w:r>
    </w:p>
    <w:p w:rsidR="005E2C37" w:rsidRPr="008F65FD" w:rsidRDefault="005E2C37" w:rsidP="008F65FD">
      <w:pPr>
        <w:jc w:val="both"/>
        <w:rPr>
          <w:sz w:val="20"/>
          <w:szCs w:val="20"/>
          <w:lang w:val="uk-UA"/>
        </w:rPr>
      </w:pPr>
      <w:r w:rsidRPr="008F65FD">
        <w:rPr>
          <w:sz w:val="20"/>
          <w:szCs w:val="20"/>
          <w:lang w:val="uk-UA"/>
        </w:rPr>
        <w:t xml:space="preserve">3. У зв’язку з тим, що в межах електронних довірчих послуг </w:t>
      </w:r>
      <w:r w:rsidRPr="008F65FD">
        <w:rPr>
          <w:b/>
          <w:sz w:val="20"/>
          <w:szCs w:val="20"/>
          <w:lang w:val="uk-UA"/>
        </w:rPr>
        <w:t>не передбачено надання послуг з копіювання, друку та заповнення реєстраційних карток, бланків та інших документів, продаж або безоплатне надання носіїв ключової інформації</w:t>
      </w:r>
      <w:r w:rsidRPr="008F65FD">
        <w:rPr>
          <w:sz w:val="20"/>
          <w:szCs w:val="20"/>
          <w:lang w:val="uk-UA"/>
        </w:rPr>
        <w:t xml:space="preserve">, генерація особистих ключів виконується на носії користувача </w:t>
      </w:r>
      <w:r w:rsidRPr="008F65FD">
        <w:rPr>
          <w:i/>
          <w:sz w:val="20"/>
          <w:szCs w:val="20"/>
          <w:lang w:val="uk-UA"/>
        </w:rPr>
        <w:t>(</w:t>
      </w:r>
      <w:proofErr w:type="spellStart"/>
      <w:r w:rsidRPr="008F65FD">
        <w:rPr>
          <w:i/>
          <w:sz w:val="20"/>
          <w:szCs w:val="20"/>
          <w:lang w:val="uk-UA"/>
        </w:rPr>
        <w:t>з’ємні</w:t>
      </w:r>
      <w:proofErr w:type="spellEnd"/>
      <w:r w:rsidRPr="008F65FD">
        <w:rPr>
          <w:i/>
          <w:sz w:val="20"/>
          <w:szCs w:val="20"/>
          <w:lang w:val="uk-UA"/>
        </w:rPr>
        <w:t xml:space="preserve"> флеш-носії, оптичні носії CD/DVD, захищені носії ключової інформації тощо)</w:t>
      </w:r>
      <w:r w:rsidRPr="008F65FD">
        <w:rPr>
          <w:sz w:val="20"/>
          <w:szCs w:val="20"/>
          <w:lang w:val="uk-UA"/>
        </w:rPr>
        <w:t>.</w:t>
      </w:r>
    </w:p>
    <w:p w:rsidR="005E2C37" w:rsidRPr="008F65FD" w:rsidRDefault="005E2C37" w:rsidP="008F65FD">
      <w:pPr>
        <w:jc w:val="both"/>
        <w:rPr>
          <w:b/>
          <w:sz w:val="20"/>
          <w:szCs w:val="20"/>
          <w:lang w:val="uk-UA"/>
        </w:rPr>
      </w:pPr>
      <w:r w:rsidRPr="008F65FD">
        <w:rPr>
          <w:b/>
          <w:sz w:val="20"/>
          <w:szCs w:val="20"/>
          <w:lang w:val="uk-UA"/>
        </w:rPr>
        <w:t>Слід зауважити, що кожен особистий ключ користувача повинен бути записаний на окремий носій інформації.</w:t>
      </w:r>
    </w:p>
    <w:p w:rsidR="005E2C37" w:rsidRPr="008F65FD" w:rsidRDefault="005E2C37" w:rsidP="008F65FD">
      <w:pPr>
        <w:jc w:val="both"/>
        <w:rPr>
          <w:sz w:val="20"/>
          <w:szCs w:val="20"/>
          <w:lang w:val="uk-UA"/>
        </w:rPr>
      </w:pPr>
      <w:r w:rsidRPr="008F65FD">
        <w:rPr>
          <w:sz w:val="20"/>
          <w:szCs w:val="20"/>
          <w:lang w:val="uk-UA"/>
        </w:rPr>
        <w:t xml:space="preserve">4. У разі отримання електронних довірчих послуг, до закінчення строку чинності кваліфікованих сертифікатів відкритих ключів, слід скасувати діючі кваліфіковані сертифікати відкритих ключів. </w:t>
      </w:r>
    </w:p>
    <w:p w:rsidR="005E2C37" w:rsidRPr="008F65FD" w:rsidRDefault="005E2C37" w:rsidP="008F65FD">
      <w:pPr>
        <w:jc w:val="both"/>
        <w:rPr>
          <w:b/>
          <w:sz w:val="20"/>
          <w:szCs w:val="20"/>
          <w:lang w:val="uk-UA"/>
        </w:rPr>
      </w:pPr>
      <w:r w:rsidRPr="008F65FD">
        <w:rPr>
          <w:sz w:val="20"/>
          <w:szCs w:val="20"/>
          <w:lang w:val="uk-UA"/>
        </w:rPr>
        <w:t xml:space="preserve">5. Програмне забезпечення для роботи з кваліфікованим електронним підписом можна завантажити зі сторінки Кваліфікованого надавача ЕДП </w:t>
      </w:r>
      <w:proofErr w:type="spellStart"/>
      <w:r w:rsidRPr="008F65FD">
        <w:rPr>
          <w:sz w:val="20"/>
          <w:szCs w:val="20"/>
          <w:lang w:val="uk-UA"/>
        </w:rPr>
        <w:t>ІДД</w:t>
      </w:r>
      <w:proofErr w:type="spellEnd"/>
      <w:r w:rsidRPr="008F65FD">
        <w:rPr>
          <w:sz w:val="20"/>
          <w:szCs w:val="20"/>
          <w:lang w:val="uk-UA"/>
        </w:rPr>
        <w:t xml:space="preserve"> ДПС, яка знаходиться за посиланням </w:t>
      </w:r>
      <w:hyperlink r:id="rId7" w:history="1">
        <w:r w:rsidRPr="008F65FD">
          <w:rPr>
            <w:rStyle w:val="a3"/>
            <w:sz w:val="20"/>
            <w:szCs w:val="20"/>
            <w:u w:val="none"/>
            <w:lang w:val="uk-UA"/>
          </w:rPr>
          <w:t>https://acskidd.gov.ua/etrusted-services</w:t>
        </w:r>
      </w:hyperlink>
    </w:p>
    <w:p w:rsidR="005E2C37" w:rsidRPr="008F65FD" w:rsidRDefault="005E2C37" w:rsidP="008F65FD">
      <w:pPr>
        <w:jc w:val="both"/>
        <w:rPr>
          <w:sz w:val="20"/>
          <w:szCs w:val="20"/>
          <w:lang w:val="uk-UA"/>
        </w:rPr>
      </w:pPr>
      <w:r w:rsidRPr="008F65FD">
        <w:rPr>
          <w:sz w:val="20"/>
          <w:szCs w:val="20"/>
          <w:lang w:val="uk-UA"/>
        </w:rPr>
        <w:t xml:space="preserve">6. Ідентифікація особи, яка звернулася до Кваліфікованого надавача ЕДП </w:t>
      </w:r>
      <w:proofErr w:type="spellStart"/>
      <w:r w:rsidRPr="008F65FD">
        <w:rPr>
          <w:sz w:val="20"/>
          <w:szCs w:val="20"/>
          <w:lang w:val="uk-UA"/>
        </w:rPr>
        <w:t>ІДД</w:t>
      </w:r>
      <w:proofErr w:type="spellEnd"/>
      <w:r w:rsidRPr="008F65FD">
        <w:rPr>
          <w:sz w:val="20"/>
          <w:szCs w:val="20"/>
          <w:lang w:val="uk-UA"/>
        </w:rPr>
        <w:t xml:space="preserve"> ДПС, здійснюється за паспортом громадянина України, а за його відсутності паспортом громадянина іншої країни із нотаріально засвідченим перекладом на українську мову, посвідкою на тимчасове/постійне проживання, посвідченням біженця або паспортом громадянина України для виїзду за кордон з відміткою про постійне місце проживання в іноземній державі.</w:t>
      </w:r>
    </w:p>
    <w:p w:rsidR="005E2C37" w:rsidRPr="008F65FD" w:rsidRDefault="005E2C37" w:rsidP="008F65FD">
      <w:pPr>
        <w:jc w:val="both"/>
        <w:rPr>
          <w:sz w:val="20"/>
          <w:szCs w:val="20"/>
          <w:lang w:val="uk-UA"/>
        </w:rPr>
      </w:pPr>
    </w:p>
    <w:p w:rsidR="005E2C37" w:rsidRPr="008F65FD" w:rsidRDefault="005E2C37" w:rsidP="008F65FD">
      <w:pPr>
        <w:jc w:val="both"/>
        <w:rPr>
          <w:b/>
          <w:sz w:val="20"/>
          <w:szCs w:val="20"/>
          <w:lang w:val="uk-UA"/>
        </w:rPr>
      </w:pPr>
      <w:r w:rsidRPr="008F65FD">
        <w:rPr>
          <w:b/>
          <w:sz w:val="20"/>
          <w:szCs w:val="20"/>
          <w:lang w:val="uk-UA"/>
        </w:rPr>
        <w:t xml:space="preserve">Звільнення фізичної особи за переводом: визначення податкового агента при виплаті компенсації, що перераховується на підприємство, на яке особа переводиться </w:t>
      </w:r>
    </w:p>
    <w:p w:rsidR="005E2C37" w:rsidRPr="008F65FD" w:rsidRDefault="005E2C37" w:rsidP="008F65FD">
      <w:pPr>
        <w:jc w:val="both"/>
        <w:rPr>
          <w:sz w:val="20"/>
          <w:szCs w:val="20"/>
          <w:lang w:val="uk-UA"/>
        </w:rPr>
      </w:pPr>
      <w:r w:rsidRPr="008F65FD">
        <w:rPr>
          <w:sz w:val="20"/>
          <w:szCs w:val="20"/>
          <w:lang w:val="uk-UA"/>
        </w:rPr>
        <w:t xml:space="preserve">Відповідно до </w:t>
      </w:r>
      <w:proofErr w:type="spellStart"/>
      <w:r w:rsidRPr="008F65FD">
        <w:rPr>
          <w:sz w:val="20"/>
          <w:szCs w:val="20"/>
          <w:lang w:val="uk-UA"/>
        </w:rPr>
        <w:t>п.п</w:t>
      </w:r>
      <w:proofErr w:type="spellEnd"/>
      <w:r w:rsidRPr="008F65FD">
        <w:rPr>
          <w:sz w:val="20"/>
          <w:szCs w:val="20"/>
          <w:lang w:val="uk-UA"/>
        </w:rPr>
        <w:t>. 14.1.48 п. 14.1 ст. 14 Податкового кодексу України (далі – ПКУ) заробітна плата для цілей розділу ІV «Податок на доходи фізичних осіб» ПКУ – це основна та додаткова заробітна плата, інші заохочувальні та компенсаційні виплати, які виплачуються (надаються) платнику податку на доходи фізичних осіб (далі – ПДФО) у зв’язку з відносинами трудового найму згідно із законом.</w:t>
      </w:r>
    </w:p>
    <w:p w:rsidR="005E2C37" w:rsidRPr="008F65FD" w:rsidRDefault="005E2C37" w:rsidP="008F65FD">
      <w:pPr>
        <w:jc w:val="both"/>
        <w:rPr>
          <w:sz w:val="20"/>
          <w:szCs w:val="20"/>
          <w:lang w:val="uk-UA"/>
        </w:rPr>
      </w:pPr>
      <w:r w:rsidRPr="008F65FD">
        <w:rPr>
          <w:sz w:val="20"/>
          <w:szCs w:val="20"/>
          <w:lang w:val="uk-UA"/>
        </w:rPr>
        <w:t>Доходи у вигляді заробітної плати, нараховані (виплачені) платнику ПДФО відповідно до умов трудового договору (контракту) включаються до складу загального місячного (річного) оподатковуваного платника ПДФО і є базою оподаткування ПДФО (</w:t>
      </w:r>
      <w:proofErr w:type="spellStart"/>
      <w:r w:rsidRPr="008F65FD">
        <w:rPr>
          <w:sz w:val="20"/>
          <w:szCs w:val="20"/>
          <w:lang w:val="uk-UA"/>
        </w:rPr>
        <w:t>п.п</w:t>
      </w:r>
      <w:proofErr w:type="spellEnd"/>
      <w:r w:rsidRPr="008F65FD">
        <w:rPr>
          <w:sz w:val="20"/>
          <w:szCs w:val="20"/>
          <w:lang w:val="uk-UA"/>
        </w:rPr>
        <w:t>. 164.2.1 п. 164.2 ст. 164 ПКУ).</w:t>
      </w:r>
    </w:p>
    <w:p w:rsidR="005E2C37" w:rsidRPr="008F65FD" w:rsidRDefault="005E2C37" w:rsidP="008F65FD">
      <w:pPr>
        <w:jc w:val="both"/>
        <w:rPr>
          <w:sz w:val="20"/>
          <w:szCs w:val="20"/>
          <w:lang w:val="uk-UA"/>
        </w:rPr>
      </w:pPr>
      <w:r w:rsidRPr="008F65FD">
        <w:rPr>
          <w:sz w:val="20"/>
          <w:szCs w:val="20"/>
          <w:lang w:val="uk-UA"/>
        </w:rPr>
        <w:t>Відповідно до ст. 24 Закону України від 15 листопада 1996 року № 504/96-ВР «Про відпустки» із змінами та доповненнями у разі звільнення працівника йому виплачується грошова компенсація за всі не використані ним дні щорічної відпустки.</w:t>
      </w:r>
    </w:p>
    <w:p w:rsidR="005E2C37" w:rsidRPr="008F65FD" w:rsidRDefault="005E2C37" w:rsidP="008F65FD">
      <w:pPr>
        <w:jc w:val="both"/>
        <w:rPr>
          <w:sz w:val="20"/>
          <w:szCs w:val="20"/>
          <w:lang w:val="uk-UA"/>
        </w:rPr>
      </w:pPr>
      <w:r w:rsidRPr="008F65FD">
        <w:rPr>
          <w:sz w:val="20"/>
          <w:szCs w:val="20"/>
          <w:lang w:val="uk-UA"/>
        </w:rPr>
        <w:t>У разі переведення на роботу на інше підприємство сума грошової компенсації за невикористані ним дні щорічних відпусток за його бажанням повинна бути перерахована на рахунок підприємства, на яке перейшов працівник.</w:t>
      </w:r>
    </w:p>
    <w:p w:rsidR="005E2C37" w:rsidRPr="008F65FD" w:rsidRDefault="005E2C37" w:rsidP="008F65FD">
      <w:pPr>
        <w:jc w:val="both"/>
        <w:rPr>
          <w:sz w:val="20"/>
          <w:szCs w:val="20"/>
          <w:lang w:val="uk-UA"/>
        </w:rPr>
      </w:pPr>
      <w:r w:rsidRPr="008F65FD">
        <w:rPr>
          <w:sz w:val="20"/>
          <w:szCs w:val="20"/>
          <w:lang w:val="uk-UA"/>
        </w:rPr>
        <w:t>Податковий агент, який нараховує (виплачує, надає) оподатковуваний дохід на користь платника ПДФО, зобов’язаний утримувати ПДФО із суми такого доходу за його рахунок, використовуючи ставку ПДФО, визначену у ст. 167 ПКУ (</w:t>
      </w:r>
      <w:proofErr w:type="spellStart"/>
      <w:r w:rsidRPr="008F65FD">
        <w:rPr>
          <w:sz w:val="20"/>
          <w:szCs w:val="20"/>
          <w:lang w:val="uk-UA"/>
        </w:rPr>
        <w:t>п.п</w:t>
      </w:r>
      <w:proofErr w:type="spellEnd"/>
      <w:r w:rsidRPr="008F65FD">
        <w:rPr>
          <w:sz w:val="20"/>
          <w:szCs w:val="20"/>
          <w:lang w:val="uk-UA"/>
        </w:rPr>
        <w:t>. 168.1.1 п. 168.1 ст. 168 ПКУ).</w:t>
      </w:r>
    </w:p>
    <w:p w:rsidR="005E2C37" w:rsidRPr="008F65FD" w:rsidRDefault="005E2C37" w:rsidP="008F65FD">
      <w:pPr>
        <w:jc w:val="both"/>
        <w:rPr>
          <w:sz w:val="20"/>
          <w:szCs w:val="20"/>
          <w:lang w:val="uk-UA"/>
        </w:rPr>
      </w:pPr>
      <w:r w:rsidRPr="008F65FD">
        <w:rPr>
          <w:sz w:val="20"/>
          <w:szCs w:val="20"/>
          <w:lang w:val="uk-UA"/>
        </w:rPr>
        <w:t>ПДФО сплачується (перераховується) до бюджету під час виплати оподатковуваного доходу єдиним платіжним документом (</w:t>
      </w:r>
      <w:proofErr w:type="spellStart"/>
      <w:r w:rsidRPr="008F65FD">
        <w:rPr>
          <w:sz w:val="20"/>
          <w:szCs w:val="20"/>
          <w:lang w:val="uk-UA"/>
        </w:rPr>
        <w:t>п.п</w:t>
      </w:r>
      <w:proofErr w:type="spellEnd"/>
      <w:r w:rsidRPr="008F65FD">
        <w:rPr>
          <w:sz w:val="20"/>
          <w:szCs w:val="20"/>
          <w:lang w:val="uk-UA"/>
        </w:rPr>
        <w:t>. 168.1.2 п. 168.1                ст. 168 ПКУ).</w:t>
      </w:r>
    </w:p>
    <w:p w:rsidR="005E2C37" w:rsidRPr="008F65FD" w:rsidRDefault="005E2C37" w:rsidP="008F65FD">
      <w:pPr>
        <w:jc w:val="both"/>
        <w:rPr>
          <w:sz w:val="20"/>
          <w:szCs w:val="20"/>
          <w:lang w:val="uk-UA"/>
        </w:rPr>
      </w:pPr>
      <w:r w:rsidRPr="008F65FD">
        <w:rPr>
          <w:sz w:val="20"/>
          <w:szCs w:val="20"/>
          <w:lang w:val="uk-UA"/>
        </w:rPr>
        <w:lastRenderedPageBreak/>
        <w:t>Обов’язок зі сплати ПДФО покладається на того роботодавця, який здійснює нарахування компенсації і відповідно нарахування та утримання до бюджету і соціальних фондів.</w:t>
      </w:r>
    </w:p>
    <w:p w:rsidR="005E2C37" w:rsidRPr="008F65FD" w:rsidRDefault="005E2C37" w:rsidP="008F65FD">
      <w:pPr>
        <w:jc w:val="both"/>
        <w:rPr>
          <w:sz w:val="20"/>
          <w:szCs w:val="20"/>
          <w:lang w:val="uk-UA"/>
        </w:rPr>
      </w:pPr>
      <w:r w:rsidRPr="008F65FD">
        <w:rPr>
          <w:sz w:val="20"/>
          <w:szCs w:val="20"/>
          <w:lang w:val="uk-UA"/>
        </w:rPr>
        <w:t>Моментом виплати такого доходу є дата перерахування грошових коштів іншому підприємству, що є новим місцем роботи працівника. Тобто, роботодавець має виконати всі функції податкового агента.</w:t>
      </w:r>
    </w:p>
    <w:p w:rsidR="005E2C37" w:rsidRPr="008F65FD" w:rsidRDefault="005E2C37" w:rsidP="008F65FD">
      <w:pPr>
        <w:jc w:val="both"/>
        <w:rPr>
          <w:sz w:val="20"/>
          <w:szCs w:val="20"/>
          <w:lang w:val="uk-UA"/>
        </w:rPr>
      </w:pPr>
      <w:r w:rsidRPr="008F65FD">
        <w:rPr>
          <w:sz w:val="20"/>
          <w:szCs w:val="20"/>
          <w:lang w:val="uk-UA"/>
        </w:rPr>
        <w:t>Так як суми компенсації за невикористану відпустку з метою оподаткування розглядаються як заробітна плата і входять до складу загального місячного оподатковуваного доходу працівника, то вони підлягають оподаткуванню податковим агентом – працедавцем на загальних підставах у тому місяці, коли були нараховані (в даному випадку – у місяці звільнення).</w:t>
      </w:r>
    </w:p>
    <w:p w:rsidR="005E2C37" w:rsidRPr="008F65FD" w:rsidRDefault="005E2C37" w:rsidP="008F65FD">
      <w:pPr>
        <w:jc w:val="both"/>
        <w:rPr>
          <w:sz w:val="20"/>
          <w:szCs w:val="20"/>
          <w:lang w:val="uk-UA"/>
        </w:rPr>
      </w:pPr>
      <w:r w:rsidRPr="008F65FD">
        <w:rPr>
          <w:sz w:val="20"/>
          <w:szCs w:val="20"/>
          <w:lang w:val="uk-UA"/>
        </w:rPr>
        <w:t>Оскільки суму грошової компенсації було обкладено ПДФО роботодавцем за попереднім місцем роботи, що було відповідним чином відображено ним у податковому розрахунку за ф. № 1ДФ, підприємство, на яке перейшов працівник, не повинно показувати відомості про суму виплаченої працівнику компенсації у       ф. № 1ДФ .</w:t>
      </w:r>
    </w:p>
    <w:p w:rsidR="0019780D" w:rsidRPr="008F65FD" w:rsidRDefault="0019780D" w:rsidP="008F65FD">
      <w:pPr>
        <w:jc w:val="both"/>
        <w:rPr>
          <w:sz w:val="20"/>
          <w:szCs w:val="20"/>
          <w:lang w:val="uk-UA"/>
        </w:rPr>
      </w:pPr>
    </w:p>
    <w:p w:rsidR="008F65FD" w:rsidRPr="008F65FD" w:rsidRDefault="008F65FD" w:rsidP="008F65FD">
      <w:pPr>
        <w:shd w:val="clear" w:color="auto" w:fill="FFFFFF"/>
        <w:ind w:right="360"/>
        <w:jc w:val="both"/>
        <w:rPr>
          <w:rStyle w:val="2"/>
          <w:b/>
          <w:color w:val="000000"/>
          <w:sz w:val="20"/>
          <w:szCs w:val="20"/>
          <w:lang w:val="uk-UA"/>
        </w:rPr>
      </w:pPr>
      <w:r w:rsidRPr="008F65FD">
        <w:rPr>
          <w:rFonts w:eastAsia="Calibri"/>
          <w:b/>
          <w:sz w:val="20"/>
          <w:szCs w:val="20"/>
          <w:lang w:val="uk-UA"/>
        </w:rPr>
        <w:t xml:space="preserve">До уваги платників податку на прибуток: </w:t>
      </w:r>
      <w:r w:rsidRPr="008F65FD">
        <w:rPr>
          <w:rStyle w:val="2"/>
          <w:b/>
          <w:color w:val="000000"/>
          <w:sz w:val="20"/>
          <w:szCs w:val="20"/>
          <w:lang w:val="uk-UA"/>
        </w:rPr>
        <w:t>за ІІІ квартал 2019 року необхідно подавати актуальні форми фінансової звітності</w:t>
      </w:r>
    </w:p>
    <w:p w:rsidR="008F65FD" w:rsidRPr="008F65FD" w:rsidRDefault="008F65FD" w:rsidP="008F65FD">
      <w:pPr>
        <w:jc w:val="both"/>
        <w:rPr>
          <w:sz w:val="20"/>
          <w:szCs w:val="20"/>
          <w:lang w:val="uk-UA"/>
        </w:rPr>
      </w:pPr>
      <w:r w:rsidRPr="008F65FD">
        <w:rPr>
          <w:sz w:val="20"/>
          <w:szCs w:val="20"/>
          <w:lang w:val="uk-UA"/>
        </w:rPr>
        <w:t>Криворізьке північне управління</w:t>
      </w:r>
      <w:r>
        <w:rPr>
          <w:sz w:val="20"/>
          <w:szCs w:val="20"/>
          <w:lang w:val="uk-UA"/>
        </w:rPr>
        <w:t xml:space="preserve"> </w:t>
      </w:r>
      <w:r w:rsidRPr="008F65FD">
        <w:rPr>
          <w:rStyle w:val="2"/>
          <w:color w:val="000000"/>
          <w:sz w:val="20"/>
          <w:szCs w:val="20"/>
          <w:lang w:val="uk-UA" w:eastAsia="uk-UA"/>
        </w:rPr>
        <w:t xml:space="preserve">нагадує, що 23.07.2019 набрав чинності наказ Міністерства фінансів України від 31.05.2019 № 266 «Про затвердження Змін до деяких нормативно-правових актів Міністерства фінансів України з бухгалтерського обліку», зареєстрований </w:t>
      </w:r>
      <w:r w:rsidRPr="008F65FD">
        <w:rPr>
          <w:bCs/>
          <w:sz w:val="20"/>
          <w:szCs w:val="20"/>
          <w:lang w:val="uk-UA" w:eastAsia="uk-UA"/>
        </w:rPr>
        <w:t xml:space="preserve">у Міністерстві юстиції України 27.06.2019 за № 685/33656 (далі </w:t>
      </w:r>
      <w:r w:rsidRPr="008F65FD">
        <w:rPr>
          <w:rStyle w:val="2"/>
          <w:color w:val="000000"/>
          <w:sz w:val="20"/>
          <w:szCs w:val="20"/>
          <w:lang w:val="uk-UA" w:eastAsia="uk-UA"/>
        </w:rPr>
        <w:t>– Наказ № 226).</w:t>
      </w:r>
    </w:p>
    <w:p w:rsidR="008F65FD" w:rsidRPr="008F65FD" w:rsidRDefault="008F65FD" w:rsidP="008F65FD">
      <w:pPr>
        <w:pStyle w:val="20"/>
        <w:shd w:val="clear" w:color="auto" w:fill="auto"/>
        <w:spacing w:after="0" w:line="240" w:lineRule="auto"/>
        <w:ind w:right="75"/>
        <w:rPr>
          <w:rStyle w:val="2"/>
          <w:rFonts w:ascii="Times New Roman" w:hAnsi="Times New Roman" w:cs="Times New Roman"/>
          <w:color w:val="000000"/>
          <w:sz w:val="20"/>
          <w:szCs w:val="20"/>
          <w:lang w:val="uk-UA" w:eastAsia="uk-UA"/>
        </w:rPr>
      </w:pPr>
      <w:r w:rsidRPr="008F65FD">
        <w:rPr>
          <w:rStyle w:val="2"/>
          <w:rFonts w:ascii="Times New Roman" w:hAnsi="Times New Roman" w:cs="Times New Roman"/>
          <w:color w:val="000000"/>
          <w:sz w:val="20"/>
          <w:szCs w:val="20"/>
          <w:lang w:val="uk-UA" w:eastAsia="uk-UA"/>
        </w:rPr>
        <w:t xml:space="preserve">Наказом № 226 внесені зміни до деяких нормативно-правових актів Міністерства фінансів України з бухгалтерського обліку, зокрема форму фінансової звітності № 1-м «Баланс» доповнено новими показниками: </w:t>
      </w:r>
    </w:p>
    <w:p w:rsidR="008F65FD" w:rsidRPr="008F65FD" w:rsidRDefault="008F65FD" w:rsidP="008F65FD">
      <w:pPr>
        <w:pStyle w:val="20"/>
        <w:shd w:val="clear" w:color="auto" w:fill="auto"/>
        <w:spacing w:after="0" w:line="240" w:lineRule="auto"/>
        <w:rPr>
          <w:rStyle w:val="2"/>
          <w:rFonts w:ascii="Times New Roman" w:hAnsi="Times New Roman" w:cs="Times New Roman"/>
          <w:color w:val="000000"/>
          <w:sz w:val="20"/>
          <w:szCs w:val="20"/>
          <w:lang w:val="uk-UA" w:eastAsia="uk-UA"/>
        </w:rPr>
      </w:pPr>
      <w:r w:rsidRPr="008F65FD">
        <w:rPr>
          <w:rStyle w:val="2"/>
          <w:rFonts w:ascii="Times New Roman" w:hAnsi="Times New Roman" w:cs="Times New Roman"/>
          <w:color w:val="000000"/>
          <w:sz w:val="20"/>
          <w:szCs w:val="20"/>
          <w:lang w:val="uk-UA" w:eastAsia="uk-UA"/>
        </w:rPr>
        <w:t xml:space="preserve">Нематеріальні активи – 1000; </w:t>
      </w:r>
    </w:p>
    <w:p w:rsidR="008F65FD" w:rsidRPr="008F65FD" w:rsidRDefault="008F65FD" w:rsidP="008F65FD">
      <w:pPr>
        <w:pStyle w:val="20"/>
        <w:shd w:val="clear" w:color="auto" w:fill="auto"/>
        <w:spacing w:after="0" w:line="240" w:lineRule="auto"/>
        <w:rPr>
          <w:rStyle w:val="2"/>
          <w:rFonts w:ascii="Times New Roman" w:hAnsi="Times New Roman" w:cs="Times New Roman"/>
          <w:color w:val="000000"/>
          <w:sz w:val="20"/>
          <w:szCs w:val="20"/>
          <w:lang w:val="uk-UA" w:eastAsia="uk-UA"/>
        </w:rPr>
      </w:pPr>
      <w:r w:rsidRPr="008F65FD">
        <w:rPr>
          <w:rStyle w:val="2"/>
          <w:rFonts w:ascii="Times New Roman" w:hAnsi="Times New Roman" w:cs="Times New Roman"/>
          <w:color w:val="000000"/>
          <w:sz w:val="20"/>
          <w:szCs w:val="20"/>
          <w:lang w:val="uk-UA" w:eastAsia="uk-UA"/>
        </w:rPr>
        <w:t xml:space="preserve">Первісна вартість – 1001; </w:t>
      </w:r>
    </w:p>
    <w:p w:rsidR="008F65FD" w:rsidRPr="008F65FD" w:rsidRDefault="008F65FD" w:rsidP="008F65FD">
      <w:pPr>
        <w:pStyle w:val="20"/>
        <w:shd w:val="clear" w:color="auto" w:fill="auto"/>
        <w:spacing w:after="0" w:line="240" w:lineRule="auto"/>
        <w:rPr>
          <w:rStyle w:val="2"/>
          <w:rFonts w:ascii="Times New Roman" w:hAnsi="Times New Roman" w:cs="Times New Roman"/>
          <w:color w:val="000000"/>
          <w:sz w:val="20"/>
          <w:szCs w:val="20"/>
          <w:lang w:val="uk-UA" w:eastAsia="uk-UA"/>
        </w:rPr>
      </w:pPr>
      <w:r w:rsidRPr="008F65FD">
        <w:rPr>
          <w:rStyle w:val="2"/>
          <w:rFonts w:ascii="Times New Roman" w:hAnsi="Times New Roman" w:cs="Times New Roman"/>
          <w:color w:val="000000"/>
          <w:sz w:val="20"/>
          <w:szCs w:val="20"/>
          <w:lang w:val="uk-UA" w:eastAsia="uk-UA"/>
        </w:rPr>
        <w:t>Накопичена амортизація – 1002.</w:t>
      </w:r>
    </w:p>
    <w:p w:rsidR="008F65FD" w:rsidRPr="008F65FD" w:rsidRDefault="008F65FD" w:rsidP="008F65FD">
      <w:pPr>
        <w:shd w:val="clear" w:color="auto" w:fill="FFFFFF"/>
        <w:ind w:right="75"/>
        <w:jc w:val="both"/>
        <w:rPr>
          <w:sz w:val="20"/>
          <w:szCs w:val="20"/>
          <w:lang w:val="uk-UA"/>
        </w:rPr>
      </w:pPr>
      <w:r w:rsidRPr="008F65FD">
        <w:rPr>
          <w:bCs/>
          <w:color w:val="000000"/>
          <w:sz w:val="20"/>
          <w:szCs w:val="20"/>
          <w:lang w:val="uk-UA" w:eastAsia="uk-UA"/>
        </w:rPr>
        <w:t xml:space="preserve">Крім того, відповідно до п. 2 розділу І Національного положення (стандарту) бухгалтерського обліку 25 «Спрощена фінансова звітність», затвердженого наказом Міністерства фінансів України від 25.02.2000 № 39 із змінами </w:t>
      </w:r>
      <w:r w:rsidRPr="008F65FD">
        <w:rPr>
          <w:sz w:val="20"/>
          <w:szCs w:val="20"/>
          <w:lang w:val="uk-UA"/>
        </w:rPr>
        <w:t xml:space="preserve">норми цього Національного положення (стандарту) застосовуються мікропідприємствами, малими підприємствами, непідприємницькими товариствами, представництвами іноземних суб’єктів господарської діяльності та підприємствами, які ведуть спрощений бухгалтерський облік доходів та витрат відповідно до податкового законодавства </w:t>
      </w:r>
      <w:r w:rsidRPr="008F65FD">
        <w:rPr>
          <w:i/>
          <w:sz w:val="20"/>
          <w:szCs w:val="20"/>
          <w:lang w:val="uk-UA"/>
        </w:rPr>
        <w:t>(крім підприємств, які відповідно до законодавства складають фінансову звітність за міжнародними стандартами фінансової звітності)</w:t>
      </w:r>
      <w:r w:rsidRPr="008F65FD">
        <w:rPr>
          <w:sz w:val="20"/>
          <w:szCs w:val="20"/>
          <w:lang w:val="uk-UA"/>
        </w:rPr>
        <w:t xml:space="preserve"> (далі – підприємства), зокрема:</w:t>
      </w:r>
    </w:p>
    <w:p w:rsidR="008F65FD" w:rsidRPr="008F65FD" w:rsidRDefault="008F65FD" w:rsidP="008F65FD">
      <w:pPr>
        <w:ind w:right="75"/>
        <w:jc w:val="both"/>
        <w:rPr>
          <w:sz w:val="20"/>
          <w:szCs w:val="20"/>
          <w:lang w:val="uk-UA"/>
        </w:rPr>
      </w:pPr>
      <w:bookmarkStart w:id="18" w:name="n198"/>
      <w:bookmarkEnd w:id="18"/>
      <w:r w:rsidRPr="008F65FD">
        <w:rPr>
          <w:sz w:val="20"/>
          <w:szCs w:val="20"/>
          <w:lang w:val="uk-UA"/>
        </w:rPr>
        <w:t xml:space="preserve">1) для складання Фінансової звітності малого підприємства </w:t>
      </w:r>
      <w:r w:rsidRPr="008F65FD">
        <w:rPr>
          <w:i/>
          <w:sz w:val="20"/>
          <w:szCs w:val="20"/>
          <w:lang w:val="uk-UA"/>
        </w:rPr>
        <w:t>(Додаток 1 до Національного положення (стандарту) бухгалтерського обліку 25 «Спрощена фінансова звітність»</w:t>
      </w:r>
      <w:r w:rsidRPr="008F65FD">
        <w:rPr>
          <w:sz w:val="20"/>
          <w:szCs w:val="20"/>
          <w:lang w:val="uk-UA"/>
        </w:rPr>
        <w:t xml:space="preserve">) – </w:t>
      </w:r>
    </w:p>
    <w:p w:rsidR="008F65FD" w:rsidRPr="008F65FD" w:rsidRDefault="008F65FD" w:rsidP="008F65FD">
      <w:pPr>
        <w:jc w:val="both"/>
        <w:rPr>
          <w:sz w:val="20"/>
          <w:szCs w:val="20"/>
          <w:lang w:val="uk-UA"/>
        </w:rPr>
      </w:pPr>
      <w:bookmarkStart w:id="19" w:name="n199"/>
      <w:bookmarkEnd w:id="19"/>
      <w:r w:rsidRPr="008F65FD">
        <w:rPr>
          <w:sz w:val="20"/>
          <w:szCs w:val="20"/>
          <w:lang w:val="uk-UA"/>
        </w:rPr>
        <w:t xml:space="preserve">● малими підприємствами – юридичними особами, які визнані такими відповідно до Закону України «Про бухгалтерський облік та фінансову звітність в Україні» </w:t>
      </w:r>
      <w:r w:rsidRPr="008F65FD">
        <w:rPr>
          <w:i/>
          <w:sz w:val="20"/>
          <w:szCs w:val="20"/>
          <w:lang w:val="uk-UA"/>
        </w:rPr>
        <w:t>(крім тих, яким відповідно до податкового законодавства надано дозвіл на ведення спрощеного обліку доходів та витрат)</w:t>
      </w:r>
      <w:r w:rsidRPr="008F65FD">
        <w:rPr>
          <w:sz w:val="20"/>
          <w:szCs w:val="20"/>
          <w:lang w:val="uk-UA"/>
        </w:rPr>
        <w:t>;</w:t>
      </w:r>
    </w:p>
    <w:p w:rsidR="008F65FD" w:rsidRPr="008F65FD" w:rsidRDefault="008F65FD" w:rsidP="008F65FD">
      <w:pPr>
        <w:jc w:val="both"/>
        <w:rPr>
          <w:sz w:val="20"/>
          <w:szCs w:val="20"/>
          <w:lang w:val="uk-UA"/>
        </w:rPr>
      </w:pPr>
      <w:bookmarkStart w:id="20" w:name="n200"/>
      <w:bookmarkEnd w:id="20"/>
      <w:r w:rsidRPr="008F65FD">
        <w:rPr>
          <w:sz w:val="20"/>
          <w:szCs w:val="20"/>
          <w:lang w:val="uk-UA"/>
        </w:rPr>
        <w:t>● представництвами іноземних суб’єктів господарської діяльності;</w:t>
      </w:r>
    </w:p>
    <w:p w:rsidR="008F65FD" w:rsidRPr="008F65FD" w:rsidRDefault="008F65FD" w:rsidP="008F65FD">
      <w:pPr>
        <w:jc w:val="both"/>
        <w:rPr>
          <w:sz w:val="20"/>
          <w:szCs w:val="20"/>
          <w:lang w:val="uk-UA"/>
        </w:rPr>
      </w:pPr>
      <w:bookmarkStart w:id="21" w:name="n201"/>
      <w:bookmarkEnd w:id="21"/>
      <w:r w:rsidRPr="008F65FD">
        <w:rPr>
          <w:sz w:val="20"/>
          <w:szCs w:val="20"/>
          <w:lang w:val="uk-UA"/>
        </w:rPr>
        <w:t xml:space="preserve">2) для складання Фінансової звітності мікропідприємства </w:t>
      </w:r>
      <w:r w:rsidRPr="008F65FD">
        <w:rPr>
          <w:i/>
          <w:sz w:val="20"/>
          <w:szCs w:val="20"/>
          <w:lang w:val="uk-UA"/>
        </w:rPr>
        <w:t>(Додаток 2 до Національного положення (стандарту) бухгалтерського обліку 25 «Спрощена фінансова звітність»)</w:t>
      </w:r>
      <w:r w:rsidRPr="008F65FD">
        <w:rPr>
          <w:sz w:val="20"/>
          <w:szCs w:val="20"/>
          <w:lang w:val="uk-UA"/>
        </w:rPr>
        <w:t xml:space="preserve"> –</w:t>
      </w:r>
    </w:p>
    <w:p w:rsidR="008F65FD" w:rsidRPr="008F65FD" w:rsidRDefault="008F65FD" w:rsidP="008F65FD">
      <w:pPr>
        <w:jc w:val="both"/>
        <w:rPr>
          <w:sz w:val="20"/>
          <w:szCs w:val="20"/>
          <w:lang w:val="uk-UA"/>
        </w:rPr>
      </w:pPr>
      <w:bookmarkStart w:id="22" w:name="n202"/>
      <w:bookmarkEnd w:id="22"/>
      <w:r w:rsidRPr="008F65FD">
        <w:rPr>
          <w:sz w:val="20"/>
          <w:szCs w:val="20"/>
          <w:lang w:val="uk-UA"/>
        </w:rPr>
        <w:t>● мікропідприємствами – юридичними особами, які визнані такими відповідно до Закону України «Про бухгалтерський облік та фінансову звітність в Україні»;</w:t>
      </w:r>
    </w:p>
    <w:p w:rsidR="008F65FD" w:rsidRPr="008F65FD" w:rsidRDefault="008F65FD" w:rsidP="008F65FD">
      <w:pPr>
        <w:jc w:val="both"/>
        <w:rPr>
          <w:sz w:val="20"/>
          <w:szCs w:val="20"/>
          <w:lang w:val="uk-UA"/>
        </w:rPr>
      </w:pPr>
      <w:bookmarkStart w:id="23" w:name="n203"/>
      <w:bookmarkEnd w:id="23"/>
      <w:r w:rsidRPr="008F65FD">
        <w:rPr>
          <w:sz w:val="20"/>
          <w:szCs w:val="20"/>
          <w:lang w:val="uk-UA"/>
        </w:rPr>
        <w:t>● підприємствами, які ведуть спрощений бухгалтерський облік доходів та витрат відповідно до податкового законодавства;</w:t>
      </w:r>
    </w:p>
    <w:p w:rsidR="008F65FD" w:rsidRPr="008F65FD" w:rsidRDefault="008F65FD" w:rsidP="008F65FD">
      <w:pPr>
        <w:pStyle w:val="20"/>
        <w:shd w:val="clear" w:color="auto" w:fill="auto"/>
        <w:spacing w:after="0" w:line="240" w:lineRule="auto"/>
        <w:rPr>
          <w:rStyle w:val="2"/>
          <w:rFonts w:ascii="Times New Roman" w:hAnsi="Times New Roman" w:cs="Times New Roman"/>
          <w:color w:val="000000"/>
          <w:sz w:val="20"/>
          <w:szCs w:val="20"/>
          <w:lang w:val="uk-UA" w:eastAsia="uk-UA"/>
        </w:rPr>
      </w:pPr>
      <w:bookmarkStart w:id="24" w:name="n204"/>
      <w:bookmarkEnd w:id="24"/>
      <w:r w:rsidRPr="008F65FD">
        <w:rPr>
          <w:rFonts w:ascii="Times New Roman" w:hAnsi="Times New Roman" w:cs="Times New Roman"/>
          <w:sz w:val="20"/>
          <w:szCs w:val="20"/>
          <w:lang w:val="uk-UA"/>
        </w:rPr>
        <w:t>● непідприємницькими товариствами.</w:t>
      </w:r>
    </w:p>
    <w:p w:rsidR="008F65FD" w:rsidRPr="008F65FD" w:rsidRDefault="008F65FD" w:rsidP="008F65FD">
      <w:pPr>
        <w:pStyle w:val="20"/>
        <w:shd w:val="clear" w:color="auto" w:fill="auto"/>
        <w:spacing w:after="0" w:line="240" w:lineRule="auto"/>
        <w:ind w:right="180"/>
        <w:rPr>
          <w:rFonts w:ascii="Times New Roman" w:hAnsi="Times New Roman" w:cs="Times New Roman"/>
          <w:sz w:val="20"/>
          <w:szCs w:val="20"/>
          <w:lang w:val="uk-UA"/>
        </w:rPr>
      </w:pPr>
      <w:r w:rsidRPr="008F65FD">
        <w:rPr>
          <w:rStyle w:val="2"/>
          <w:rFonts w:ascii="Times New Roman" w:hAnsi="Times New Roman" w:cs="Times New Roman"/>
          <w:color w:val="000000"/>
          <w:sz w:val="20"/>
          <w:szCs w:val="20"/>
          <w:lang w:val="uk-UA" w:eastAsia="uk-UA"/>
        </w:rPr>
        <w:t>Звертаємо увагу, що відповідно до п. 76.1 ст. 76 Податкового кодексу України (далі – ПКУ) камеральна перевірка проводиться посадовими особами контролюючого органу без будь-якого спеціального рішення керівника (його заступника або уповноваженої особи) такого органу або направлення на її проведення.</w:t>
      </w:r>
    </w:p>
    <w:p w:rsidR="008F65FD" w:rsidRPr="008F65FD" w:rsidRDefault="008F65FD" w:rsidP="008F65FD">
      <w:pPr>
        <w:pStyle w:val="20"/>
        <w:shd w:val="clear" w:color="auto" w:fill="auto"/>
        <w:spacing w:after="0" w:line="240" w:lineRule="auto"/>
        <w:ind w:right="180"/>
        <w:rPr>
          <w:rFonts w:ascii="Times New Roman" w:hAnsi="Times New Roman" w:cs="Times New Roman"/>
          <w:sz w:val="20"/>
          <w:szCs w:val="20"/>
          <w:lang w:val="uk-UA"/>
        </w:rPr>
      </w:pPr>
      <w:r w:rsidRPr="008F65FD">
        <w:rPr>
          <w:rStyle w:val="2"/>
          <w:rFonts w:ascii="Times New Roman" w:hAnsi="Times New Roman" w:cs="Times New Roman"/>
          <w:color w:val="000000"/>
          <w:sz w:val="20"/>
          <w:szCs w:val="20"/>
          <w:lang w:val="uk-UA" w:eastAsia="uk-UA"/>
        </w:rPr>
        <w:t>Камеральній перевірці підлягає вся податкова звітність суцільним порядком. Згода платника податків на перевірку та його присутність під час проведення камеральної перевірки не обов’язкова.</w:t>
      </w:r>
    </w:p>
    <w:p w:rsidR="008F65FD" w:rsidRPr="008F65FD" w:rsidRDefault="008F65FD" w:rsidP="008F65FD">
      <w:pPr>
        <w:pStyle w:val="20"/>
        <w:shd w:val="clear" w:color="auto" w:fill="auto"/>
        <w:spacing w:after="0" w:line="240" w:lineRule="auto"/>
        <w:rPr>
          <w:rFonts w:ascii="Times New Roman" w:hAnsi="Times New Roman" w:cs="Times New Roman"/>
          <w:sz w:val="20"/>
          <w:szCs w:val="20"/>
          <w:lang w:val="uk-UA"/>
        </w:rPr>
      </w:pPr>
      <w:r w:rsidRPr="008F65FD">
        <w:rPr>
          <w:rStyle w:val="2"/>
          <w:rFonts w:ascii="Times New Roman" w:hAnsi="Times New Roman" w:cs="Times New Roman"/>
          <w:color w:val="000000"/>
          <w:sz w:val="20"/>
          <w:szCs w:val="20"/>
          <w:lang w:val="uk-UA" w:eastAsia="uk-UA"/>
        </w:rPr>
        <w:t>Камеральна перевірка податкової декларації або уточнюючого розрахунку може бути проведена лише протягом 30 календарних днів, що настають за останнім днем граничного строку їх подання, а якщо такі документи були надані пізніше, – за днем їх фактичного подання (п. 76.3 ст. 76 ПКУ).</w:t>
      </w:r>
    </w:p>
    <w:p w:rsidR="008F65FD" w:rsidRPr="008F65FD" w:rsidRDefault="008F65FD" w:rsidP="008F65FD">
      <w:pPr>
        <w:pStyle w:val="rvps2"/>
        <w:shd w:val="clear" w:color="auto" w:fill="FFFFFF"/>
        <w:spacing w:before="0" w:beforeAutospacing="0" w:after="0" w:afterAutospacing="0"/>
        <w:jc w:val="both"/>
        <w:rPr>
          <w:rStyle w:val="2"/>
          <w:color w:val="000000"/>
          <w:sz w:val="20"/>
          <w:szCs w:val="20"/>
        </w:rPr>
      </w:pPr>
      <w:r w:rsidRPr="008F65FD">
        <w:rPr>
          <w:rStyle w:val="2"/>
          <w:color w:val="000000"/>
          <w:sz w:val="20"/>
          <w:szCs w:val="20"/>
        </w:rPr>
        <w:t xml:space="preserve">Пунктом 46.2 ст. 46 ПКУ визначено, що платник податку на прибуток подає разом з відповідною податковою декларацією квартальну або річну фінансову звітність у порядку, передбаченому для подання податкової декларації з урахуванням вимог ст. 137 ПКУ. При цьому фінансова звітність є додатком до податкової декларації з податку на прибуток та є її невід’ємною частиною. </w:t>
      </w:r>
    </w:p>
    <w:p w:rsidR="008F65FD" w:rsidRPr="008F65FD" w:rsidRDefault="008F65FD" w:rsidP="008F65FD">
      <w:pPr>
        <w:pStyle w:val="rvps2"/>
        <w:shd w:val="clear" w:color="auto" w:fill="FFFFFF"/>
        <w:spacing w:before="0" w:beforeAutospacing="0" w:after="0" w:afterAutospacing="0"/>
        <w:jc w:val="both"/>
        <w:rPr>
          <w:rStyle w:val="2"/>
          <w:color w:val="000000"/>
          <w:sz w:val="20"/>
          <w:szCs w:val="20"/>
        </w:rPr>
      </w:pPr>
      <w:r w:rsidRPr="008F65FD">
        <w:rPr>
          <w:rStyle w:val="2"/>
          <w:color w:val="000000"/>
          <w:sz w:val="20"/>
          <w:szCs w:val="20"/>
        </w:rPr>
        <w:t xml:space="preserve">Враховуючи викладене, з метою ефективного забезпечення проведення кампанії декларування з податку на прибуток за три квартали 2019 року </w:t>
      </w:r>
      <w:r w:rsidRPr="008F65FD">
        <w:rPr>
          <w:rStyle w:val="2"/>
          <w:b/>
          <w:color w:val="000000"/>
          <w:sz w:val="20"/>
          <w:szCs w:val="20"/>
        </w:rPr>
        <w:t>платникам необхідно подавати до контролюючих органів актуальні форми фінансової звітності</w:t>
      </w:r>
      <w:r w:rsidRPr="008F65FD">
        <w:rPr>
          <w:rStyle w:val="2"/>
          <w:color w:val="000000"/>
          <w:sz w:val="20"/>
          <w:szCs w:val="20"/>
        </w:rPr>
        <w:t>, які є невід’ємною частиною декларацій.</w:t>
      </w:r>
    </w:p>
    <w:p w:rsidR="008F65FD" w:rsidRPr="008F65FD" w:rsidRDefault="008F65FD" w:rsidP="008F65FD">
      <w:pPr>
        <w:pStyle w:val="rvps2"/>
        <w:shd w:val="clear" w:color="auto" w:fill="FFFFFF"/>
        <w:spacing w:before="0" w:beforeAutospacing="0" w:after="0" w:afterAutospacing="0"/>
        <w:jc w:val="both"/>
        <w:rPr>
          <w:rStyle w:val="2"/>
          <w:color w:val="000000"/>
          <w:sz w:val="20"/>
          <w:szCs w:val="20"/>
        </w:rPr>
      </w:pPr>
    </w:p>
    <w:p w:rsidR="008F65FD" w:rsidRPr="008F65FD" w:rsidRDefault="008F65FD" w:rsidP="008F65FD">
      <w:pPr>
        <w:jc w:val="both"/>
        <w:rPr>
          <w:b/>
          <w:sz w:val="20"/>
          <w:szCs w:val="20"/>
          <w:lang w:val="uk-UA"/>
        </w:rPr>
      </w:pPr>
      <w:r w:rsidRPr="008F65FD">
        <w:rPr>
          <w:b/>
          <w:sz w:val="20"/>
          <w:szCs w:val="20"/>
          <w:lang w:val="uk-UA"/>
        </w:rPr>
        <w:t>Деякі особливості розірвання договору про добровільну участь у сплаті єдиного внеску</w:t>
      </w:r>
    </w:p>
    <w:p w:rsidR="008F65FD" w:rsidRPr="008F65FD" w:rsidRDefault="008F65FD" w:rsidP="008F65FD">
      <w:pPr>
        <w:jc w:val="both"/>
        <w:rPr>
          <w:sz w:val="20"/>
          <w:szCs w:val="20"/>
          <w:lang w:val="uk-UA"/>
        </w:rPr>
      </w:pPr>
      <w:r>
        <w:rPr>
          <w:rStyle w:val="2"/>
          <w:color w:val="000000"/>
          <w:sz w:val="20"/>
          <w:szCs w:val="20"/>
          <w:lang w:val="uk-UA" w:eastAsia="uk-UA"/>
        </w:rPr>
        <w:t>П</w:t>
      </w:r>
      <w:r w:rsidRPr="008F65FD">
        <w:rPr>
          <w:rStyle w:val="2"/>
          <w:color w:val="000000"/>
          <w:sz w:val="20"/>
          <w:szCs w:val="20"/>
          <w:lang w:val="uk-UA" w:eastAsia="uk-UA"/>
        </w:rPr>
        <w:t>овідомляє</w:t>
      </w:r>
      <w:r>
        <w:rPr>
          <w:rStyle w:val="2"/>
          <w:color w:val="000000"/>
          <w:sz w:val="20"/>
          <w:szCs w:val="20"/>
          <w:lang w:val="uk-UA" w:eastAsia="uk-UA"/>
        </w:rPr>
        <w:t>мо</w:t>
      </w:r>
      <w:r w:rsidRPr="008F65FD">
        <w:rPr>
          <w:rStyle w:val="2"/>
          <w:color w:val="000000"/>
          <w:sz w:val="20"/>
          <w:szCs w:val="20"/>
          <w:lang w:val="uk-UA" w:eastAsia="uk-UA"/>
        </w:rPr>
        <w:t>, що    ч</w:t>
      </w:r>
      <w:r w:rsidRPr="008F65FD">
        <w:rPr>
          <w:sz w:val="20"/>
          <w:szCs w:val="20"/>
          <w:lang w:val="uk-UA"/>
        </w:rPr>
        <w:t>астиною 1 ст. 10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визначено перелік платників, які мають право на добровільну сплату єдиного внеску на загальнообов’язкове державне соціальне страхування (далі – єдиний внесок).</w:t>
      </w:r>
    </w:p>
    <w:p w:rsidR="008F65FD" w:rsidRPr="008F65FD" w:rsidRDefault="008F65FD" w:rsidP="008F65FD">
      <w:pPr>
        <w:jc w:val="both"/>
        <w:rPr>
          <w:sz w:val="20"/>
          <w:szCs w:val="20"/>
          <w:lang w:val="uk-UA"/>
        </w:rPr>
      </w:pPr>
      <w:r w:rsidRPr="008F65FD">
        <w:rPr>
          <w:sz w:val="20"/>
          <w:szCs w:val="20"/>
          <w:lang w:val="uk-UA"/>
        </w:rPr>
        <w:t xml:space="preserve">Згідно із частиною 2 ст. 10 Закону № 2464 особи, зазначені у частині 1 ст. 10 Закону № 2464, беруть добровільну участь у системі загальнообов’язкового державного соціального страхування протягом строку, визначеного в договорі про добровільну участь у системі загальнообов’язкового державного соціального страхування, але не менше одного року </w:t>
      </w:r>
      <w:r w:rsidRPr="008F65FD">
        <w:rPr>
          <w:i/>
          <w:sz w:val="20"/>
          <w:szCs w:val="20"/>
          <w:lang w:val="uk-UA"/>
        </w:rPr>
        <w:t>(крім договорів про одноразову сплату).</w:t>
      </w:r>
    </w:p>
    <w:p w:rsidR="008F65FD" w:rsidRPr="008F65FD" w:rsidRDefault="008F65FD" w:rsidP="008F65FD">
      <w:pPr>
        <w:jc w:val="both"/>
        <w:rPr>
          <w:sz w:val="20"/>
          <w:szCs w:val="20"/>
          <w:lang w:val="uk-UA"/>
        </w:rPr>
      </w:pPr>
      <w:r w:rsidRPr="008F65FD">
        <w:rPr>
          <w:sz w:val="20"/>
          <w:szCs w:val="20"/>
          <w:lang w:val="uk-UA"/>
        </w:rPr>
        <w:lastRenderedPageBreak/>
        <w:t>Договір про добровільну участь може бути достроково розірваний застрахованою особою за її бажанням, якщо договір діяв не менше одного року (абзац другий п. 1 частини 8 ст. 10 Закону № 2464).</w:t>
      </w:r>
    </w:p>
    <w:p w:rsidR="008F65FD" w:rsidRPr="008F65FD" w:rsidRDefault="008F65FD" w:rsidP="008F65FD">
      <w:pPr>
        <w:jc w:val="both"/>
        <w:rPr>
          <w:sz w:val="20"/>
          <w:szCs w:val="20"/>
          <w:lang w:val="uk-UA"/>
        </w:rPr>
      </w:pPr>
      <w:r w:rsidRPr="008F65FD">
        <w:rPr>
          <w:sz w:val="20"/>
          <w:szCs w:val="20"/>
          <w:lang w:val="uk-UA"/>
        </w:rPr>
        <w:t>Однак, у разі набуття застрахованою особою відповідно до Закону № 2464 зобов’язань щодо участі в системі загальнообов’язкового державного соціального страхування договір про добровільну участь може бути достроково розірваний територіальним органом (абзац другий п. 2 частини 8 ст. 10 Закону № 2464).</w:t>
      </w:r>
    </w:p>
    <w:p w:rsidR="008F65FD" w:rsidRPr="008F65FD" w:rsidRDefault="008F65FD" w:rsidP="008F65FD">
      <w:pPr>
        <w:jc w:val="both"/>
        <w:rPr>
          <w:sz w:val="20"/>
          <w:szCs w:val="20"/>
          <w:lang w:val="uk-UA"/>
        </w:rPr>
      </w:pPr>
      <w:r w:rsidRPr="008F65FD">
        <w:rPr>
          <w:sz w:val="20"/>
          <w:szCs w:val="20"/>
          <w:lang w:val="uk-UA"/>
        </w:rPr>
        <w:t>Тобто, фізична особа, яка виявила бажання на добровільну участь у системі загальнообов’язкового державного соціального страхування укладає договір про добровільну участь у сплаті єдиного внеску на термін визначений у договорі, але не менше одного року.</w:t>
      </w:r>
    </w:p>
    <w:p w:rsidR="008F65FD" w:rsidRPr="008F65FD" w:rsidRDefault="008F65FD" w:rsidP="008F65FD">
      <w:pPr>
        <w:jc w:val="both"/>
        <w:rPr>
          <w:sz w:val="20"/>
          <w:szCs w:val="20"/>
          <w:lang w:val="uk-UA"/>
        </w:rPr>
      </w:pPr>
      <w:r w:rsidRPr="008F65FD">
        <w:rPr>
          <w:sz w:val="20"/>
          <w:szCs w:val="20"/>
          <w:lang w:val="uk-UA"/>
        </w:rPr>
        <w:t>Розірвати договір достроково, впродовж першого року дії, може лише територіальний орган за умови набуття застрахованою особою зобов’язань щодо участі у системі загальнообов’язкового державного соціального страхування (працевлаштування).</w:t>
      </w:r>
    </w:p>
    <w:p w:rsidR="008F65FD" w:rsidRPr="008F65FD" w:rsidRDefault="008F65FD" w:rsidP="008F65FD">
      <w:pPr>
        <w:tabs>
          <w:tab w:val="left" w:pos="1035"/>
        </w:tabs>
        <w:jc w:val="both"/>
        <w:rPr>
          <w:b/>
          <w:sz w:val="20"/>
          <w:szCs w:val="20"/>
          <w:lang w:val="uk-UA"/>
        </w:rPr>
      </w:pPr>
    </w:p>
    <w:p w:rsidR="008F65FD" w:rsidRPr="008F65FD" w:rsidRDefault="008F65FD" w:rsidP="008F65FD">
      <w:pPr>
        <w:tabs>
          <w:tab w:val="left" w:pos="1035"/>
        </w:tabs>
        <w:jc w:val="both"/>
        <w:rPr>
          <w:b/>
          <w:sz w:val="20"/>
          <w:szCs w:val="20"/>
          <w:lang w:val="uk-UA"/>
        </w:rPr>
      </w:pPr>
      <w:r w:rsidRPr="008F65FD">
        <w:rPr>
          <w:b/>
          <w:sz w:val="20"/>
          <w:szCs w:val="20"/>
          <w:lang w:val="uk-UA"/>
        </w:rPr>
        <w:t>Розпорядники акцизних складів зобов’язані на кожному акцизному складі щоденно формувати дані про фактичні залишки пального</w:t>
      </w:r>
    </w:p>
    <w:p w:rsidR="008F65FD" w:rsidRPr="008F65FD" w:rsidRDefault="008F65FD" w:rsidP="008F65FD">
      <w:pPr>
        <w:jc w:val="both"/>
        <w:rPr>
          <w:sz w:val="20"/>
          <w:szCs w:val="20"/>
          <w:lang w:val="uk-UA"/>
        </w:rPr>
      </w:pPr>
      <w:r>
        <w:rPr>
          <w:sz w:val="20"/>
          <w:szCs w:val="20"/>
          <w:lang w:val="uk-UA"/>
        </w:rPr>
        <w:t>З</w:t>
      </w:r>
      <w:r w:rsidRPr="008F65FD">
        <w:rPr>
          <w:sz w:val="20"/>
          <w:szCs w:val="20"/>
          <w:lang w:val="uk-UA"/>
        </w:rPr>
        <w:t>вертає</w:t>
      </w:r>
      <w:r>
        <w:rPr>
          <w:sz w:val="20"/>
          <w:szCs w:val="20"/>
          <w:lang w:val="uk-UA"/>
        </w:rPr>
        <w:t xml:space="preserve">мо </w:t>
      </w:r>
      <w:r w:rsidRPr="008F65FD">
        <w:rPr>
          <w:sz w:val="20"/>
          <w:szCs w:val="20"/>
          <w:lang w:val="uk-UA"/>
        </w:rPr>
        <w:t xml:space="preserve">увагу, що з 01.07.2019 розпорядники акцизних складів зобов’язані на кожному акцизному складі щоденно </w:t>
      </w:r>
      <w:r w:rsidRPr="008F65FD">
        <w:rPr>
          <w:i/>
          <w:sz w:val="20"/>
          <w:szCs w:val="20"/>
          <w:lang w:val="uk-UA"/>
        </w:rPr>
        <w:t>(крім днів, в які акцизний склад не працює)</w:t>
      </w:r>
      <w:r w:rsidRPr="008F65FD">
        <w:rPr>
          <w:sz w:val="20"/>
          <w:szCs w:val="20"/>
          <w:lang w:val="uk-UA"/>
        </w:rPr>
        <w:t xml:space="preserve"> формувати дані про фактичні залишки пального на початок та кінець звітної доби та про добові фактичні обсяги отриманого та реалізованого пального (далі – обсяг обігу пального) у розрізі кодів товарних </w:t>
      </w:r>
      <w:proofErr w:type="spellStart"/>
      <w:r w:rsidRPr="008F65FD">
        <w:rPr>
          <w:sz w:val="20"/>
          <w:szCs w:val="20"/>
          <w:lang w:val="uk-UA"/>
        </w:rPr>
        <w:t>підкатегорій</w:t>
      </w:r>
      <w:proofErr w:type="spellEnd"/>
      <w:r w:rsidRPr="008F65FD">
        <w:rPr>
          <w:sz w:val="20"/>
          <w:szCs w:val="20"/>
          <w:lang w:val="uk-UA"/>
        </w:rPr>
        <w:t xml:space="preserve"> згідно з УКТ </w:t>
      </w:r>
      <w:proofErr w:type="spellStart"/>
      <w:r w:rsidRPr="008F65FD">
        <w:rPr>
          <w:sz w:val="20"/>
          <w:szCs w:val="20"/>
          <w:lang w:val="uk-UA"/>
        </w:rPr>
        <w:t>ЗЕД</w:t>
      </w:r>
      <w:proofErr w:type="spellEnd"/>
      <w:r w:rsidRPr="008F65FD">
        <w:rPr>
          <w:sz w:val="20"/>
          <w:szCs w:val="20"/>
          <w:lang w:val="uk-UA"/>
        </w:rPr>
        <w:t xml:space="preserve"> у літрах, приведених до температури 15° C.</w:t>
      </w:r>
    </w:p>
    <w:p w:rsidR="008F65FD" w:rsidRPr="008F65FD" w:rsidRDefault="008F65FD" w:rsidP="008F65FD">
      <w:pPr>
        <w:jc w:val="both"/>
        <w:rPr>
          <w:sz w:val="20"/>
          <w:szCs w:val="20"/>
          <w:lang w:val="uk-UA"/>
        </w:rPr>
      </w:pPr>
      <w:r w:rsidRPr="008F65FD">
        <w:rPr>
          <w:sz w:val="20"/>
          <w:szCs w:val="20"/>
          <w:lang w:val="uk-UA"/>
        </w:rPr>
        <w:t xml:space="preserve">Розпорядники акцизних складів, на акцизних складах яких здійснюється діяльність з переробки нафти, газового конденсату, природного газу та їх суміші, з метою вилучення цільових компонентів (сировини), що передбачає повний технологічний цикл їх переробки в готову продукцію (пальне), зобов’язані на кожному акцизному складі щоденно формувати дані лише про добовий фактичний обсяг реалізованого пального у розрізі кодів товарних </w:t>
      </w:r>
      <w:proofErr w:type="spellStart"/>
      <w:r w:rsidRPr="008F65FD">
        <w:rPr>
          <w:sz w:val="20"/>
          <w:szCs w:val="20"/>
          <w:lang w:val="uk-UA"/>
        </w:rPr>
        <w:t>підкатегорій</w:t>
      </w:r>
      <w:proofErr w:type="spellEnd"/>
      <w:r w:rsidRPr="008F65FD">
        <w:rPr>
          <w:sz w:val="20"/>
          <w:szCs w:val="20"/>
          <w:lang w:val="uk-UA"/>
        </w:rPr>
        <w:t xml:space="preserve"> згідно з                     УКТ </w:t>
      </w:r>
      <w:proofErr w:type="spellStart"/>
      <w:r w:rsidRPr="008F65FD">
        <w:rPr>
          <w:sz w:val="20"/>
          <w:szCs w:val="20"/>
          <w:lang w:val="uk-UA"/>
        </w:rPr>
        <w:t>ЗЕД</w:t>
      </w:r>
      <w:proofErr w:type="spellEnd"/>
      <w:r w:rsidRPr="008F65FD">
        <w:rPr>
          <w:sz w:val="20"/>
          <w:szCs w:val="20"/>
          <w:lang w:val="uk-UA"/>
        </w:rPr>
        <w:t xml:space="preserve"> у літрах, приведених до температури 15° C.</w:t>
      </w:r>
    </w:p>
    <w:p w:rsidR="008F65FD" w:rsidRPr="008F65FD" w:rsidRDefault="008F65FD" w:rsidP="008F65FD">
      <w:pPr>
        <w:jc w:val="both"/>
        <w:rPr>
          <w:sz w:val="20"/>
          <w:szCs w:val="20"/>
          <w:lang w:val="uk-UA"/>
        </w:rPr>
      </w:pPr>
      <w:r w:rsidRPr="008F65FD">
        <w:rPr>
          <w:sz w:val="20"/>
          <w:szCs w:val="20"/>
          <w:lang w:val="uk-UA"/>
        </w:rPr>
        <w:t>Дані про фактичні залишки пального та про обсяг обігу пального формуються після проведення останньої операції з обігу пального у звітній добі, але не пізніше 23 години 59 хвилин цієї доби, до початку здійснення операцій з обігу пального у добу, що настає за звітною добою, та подаються до центрального органу виконавчої влади, що реалізує державну податкову та митну політику, не пізніше 23 години 59 хвилин доби, що настає за звітною добою.</w:t>
      </w:r>
    </w:p>
    <w:p w:rsidR="008F65FD" w:rsidRPr="008F65FD" w:rsidRDefault="008F65FD" w:rsidP="008F65FD">
      <w:pPr>
        <w:jc w:val="both"/>
        <w:rPr>
          <w:sz w:val="20"/>
          <w:szCs w:val="20"/>
          <w:lang w:val="uk-UA"/>
        </w:rPr>
      </w:pPr>
      <w:r w:rsidRPr="008F65FD">
        <w:rPr>
          <w:sz w:val="20"/>
          <w:szCs w:val="20"/>
          <w:lang w:val="uk-UA"/>
        </w:rPr>
        <w:t>Дані про залишки пального та про обсяг обігу пального подаються електронними засобами зв’язку у формі електронних документів, яка затверджується центральним органом виконавчої влади, що забезпечує формування та реалізує державну фінансову політику.</w:t>
      </w:r>
    </w:p>
    <w:p w:rsidR="008F65FD" w:rsidRPr="008F65FD" w:rsidRDefault="008F65FD" w:rsidP="008F65FD">
      <w:pPr>
        <w:jc w:val="both"/>
        <w:rPr>
          <w:sz w:val="20"/>
          <w:szCs w:val="20"/>
          <w:lang w:val="uk-UA"/>
        </w:rPr>
      </w:pPr>
      <w:r w:rsidRPr="008F65FD">
        <w:rPr>
          <w:sz w:val="20"/>
          <w:szCs w:val="20"/>
          <w:lang w:val="uk-UA"/>
        </w:rPr>
        <w:t xml:space="preserve">Норми встановлені п. 230.1.3 ст. 230 Податкового кодексу України. </w:t>
      </w:r>
    </w:p>
    <w:p w:rsidR="008F65FD" w:rsidRPr="008F65FD" w:rsidRDefault="008F65FD" w:rsidP="008F65FD">
      <w:pPr>
        <w:pStyle w:val="rvps2"/>
        <w:shd w:val="clear" w:color="auto" w:fill="FFFFFF"/>
        <w:spacing w:before="0" w:beforeAutospacing="0" w:after="0" w:afterAutospacing="0"/>
        <w:jc w:val="both"/>
        <w:rPr>
          <w:color w:val="000000"/>
          <w:sz w:val="20"/>
          <w:szCs w:val="20"/>
        </w:rPr>
      </w:pPr>
    </w:p>
    <w:p w:rsidR="008F65FD" w:rsidRPr="008F65FD" w:rsidRDefault="008F65FD" w:rsidP="008F65FD">
      <w:pPr>
        <w:jc w:val="both"/>
        <w:rPr>
          <w:b/>
          <w:sz w:val="20"/>
          <w:szCs w:val="20"/>
          <w:lang w:val="uk-UA"/>
        </w:rPr>
      </w:pPr>
      <w:r w:rsidRPr="008F65FD">
        <w:rPr>
          <w:b/>
          <w:sz w:val="20"/>
          <w:szCs w:val="20"/>
          <w:lang w:val="uk-UA"/>
        </w:rPr>
        <w:t>Як правильно сплатити єдиний податок на рахунки IBAN</w:t>
      </w:r>
      <w:r>
        <w:rPr>
          <w:b/>
          <w:sz w:val="20"/>
          <w:szCs w:val="20"/>
          <w:lang w:val="uk-UA"/>
        </w:rPr>
        <w:t xml:space="preserve"> </w:t>
      </w:r>
      <w:proofErr w:type="spellStart"/>
      <w:r w:rsidRPr="008F65FD">
        <w:rPr>
          <w:b/>
          <w:sz w:val="20"/>
          <w:szCs w:val="20"/>
          <w:lang w:val="uk-UA"/>
        </w:rPr>
        <w:t>ФОП</w:t>
      </w:r>
      <w:proofErr w:type="spellEnd"/>
      <w:r w:rsidRPr="008F65FD">
        <w:rPr>
          <w:b/>
          <w:sz w:val="20"/>
          <w:szCs w:val="20"/>
          <w:lang w:val="uk-UA"/>
        </w:rPr>
        <w:t xml:space="preserve"> – платникам єдиного податку ІІІ групи </w:t>
      </w:r>
    </w:p>
    <w:p w:rsidR="008F65FD" w:rsidRPr="008F65FD" w:rsidRDefault="008F65FD" w:rsidP="008F65FD">
      <w:pPr>
        <w:jc w:val="both"/>
        <w:rPr>
          <w:b/>
          <w:sz w:val="20"/>
          <w:szCs w:val="20"/>
          <w:lang w:val="uk-UA"/>
        </w:rPr>
      </w:pPr>
      <w:r w:rsidRPr="008F65FD">
        <w:rPr>
          <w:sz w:val="20"/>
          <w:szCs w:val="20"/>
          <w:lang w:val="uk-UA"/>
        </w:rPr>
        <w:t>Криворізьке північне управління</w:t>
      </w:r>
      <w:r>
        <w:rPr>
          <w:sz w:val="20"/>
          <w:szCs w:val="20"/>
          <w:lang w:val="uk-UA"/>
        </w:rPr>
        <w:t xml:space="preserve"> </w:t>
      </w:r>
      <w:r w:rsidRPr="008F65FD">
        <w:rPr>
          <w:rFonts w:eastAsia="Calibri"/>
          <w:sz w:val="20"/>
          <w:szCs w:val="20"/>
          <w:lang w:val="uk-UA"/>
        </w:rPr>
        <w:t>повідомляє, що д</w:t>
      </w:r>
      <w:r w:rsidRPr="008F65FD">
        <w:rPr>
          <w:sz w:val="20"/>
          <w:szCs w:val="20"/>
          <w:lang w:val="uk-UA"/>
        </w:rPr>
        <w:t xml:space="preserve">ля сплати єдиного податку в органах Державної казначейської служби України відкриті два рахунки – з кодами класифікації доходів бюджету </w:t>
      </w:r>
      <w:r w:rsidRPr="008F65FD">
        <w:rPr>
          <w:b/>
          <w:sz w:val="20"/>
          <w:szCs w:val="20"/>
          <w:lang w:val="uk-UA"/>
        </w:rPr>
        <w:t>18050401</w:t>
      </w:r>
      <w:r w:rsidRPr="008F65FD">
        <w:rPr>
          <w:sz w:val="20"/>
          <w:szCs w:val="20"/>
          <w:lang w:val="uk-UA"/>
        </w:rPr>
        <w:t xml:space="preserve"> та </w:t>
      </w:r>
      <w:r w:rsidRPr="008F65FD">
        <w:rPr>
          <w:b/>
          <w:sz w:val="20"/>
          <w:szCs w:val="20"/>
          <w:lang w:val="uk-UA"/>
        </w:rPr>
        <w:t>18050400.</w:t>
      </w:r>
    </w:p>
    <w:p w:rsidR="008F65FD" w:rsidRPr="008F65FD" w:rsidRDefault="008F65FD" w:rsidP="008F65FD">
      <w:pPr>
        <w:jc w:val="both"/>
        <w:rPr>
          <w:i/>
          <w:sz w:val="20"/>
          <w:szCs w:val="20"/>
          <w:lang w:val="uk-UA"/>
        </w:rPr>
      </w:pPr>
      <w:r w:rsidRPr="008F65FD">
        <w:rPr>
          <w:i/>
          <w:sz w:val="20"/>
          <w:szCs w:val="20"/>
          <w:lang w:val="uk-UA"/>
        </w:rPr>
        <w:t xml:space="preserve">Постає запитання, на який рахунок </w:t>
      </w:r>
      <w:proofErr w:type="spellStart"/>
      <w:r w:rsidRPr="008F65FD">
        <w:rPr>
          <w:i/>
          <w:sz w:val="20"/>
          <w:szCs w:val="20"/>
          <w:lang w:val="uk-UA"/>
        </w:rPr>
        <w:t>ФОП</w:t>
      </w:r>
      <w:proofErr w:type="spellEnd"/>
      <w:r w:rsidRPr="008F65FD">
        <w:rPr>
          <w:i/>
          <w:sz w:val="20"/>
          <w:szCs w:val="20"/>
          <w:lang w:val="uk-UA"/>
        </w:rPr>
        <w:t xml:space="preserve"> має перераховувати кошти?</w:t>
      </w:r>
    </w:p>
    <w:p w:rsidR="008F65FD" w:rsidRPr="008F65FD" w:rsidRDefault="008F65FD" w:rsidP="008F65FD">
      <w:pPr>
        <w:jc w:val="both"/>
        <w:rPr>
          <w:sz w:val="20"/>
          <w:szCs w:val="20"/>
          <w:lang w:val="uk-UA"/>
        </w:rPr>
      </w:pPr>
      <w:r w:rsidRPr="008F65FD">
        <w:rPr>
          <w:sz w:val="20"/>
          <w:szCs w:val="20"/>
          <w:lang w:val="uk-UA"/>
        </w:rPr>
        <w:t xml:space="preserve">З цього приводу Державна податкова служба повідомляє таке: єдиний податок сплачується </w:t>
      </w:r>
      <w:proofErr w:type="spellStart"/>
      <w:r w:rsidRPr="008F65FD">
        <w:rPr>
          <w:sz w:val="20"/>
          <w:szCs w:val="20"/>
          <w:lang w:val="uk-UA"/>
        </w:rPr>
        <w:t>ФОП</w:t>
      </w:r>
      <w:proofErr w:type="spellEnd"/>
      <w:r w:rsidRPr="008F65FD">
        <w:rPr>
          <w:sz w:val="20"/>
          <w:szCs w:val="20"/>
          <w:lang w:val="uk-UA"/>
        </w:rPr>
        <w:t xml:space="preserve"> – платниками єдиного податку ІІІ групи на код </w:t>
      </w:r>
      <w:r w:rsidRPr="008F65FD">
        <w:rPr>
          <w:b/>
          <w:sz w:val="20"/>
          <w:szCs w:val="20"/>
          <w:lang w:val="uk-UA"/>
        </w:rPr>
        <w:t>18050401</w:t>
      </w:r>
      <w:r w:rsidRPr="008F65FD">
        <w:rPr>
          <w:sz w:val="20"/>
          <w:szCs w:val="20"/>
          <w:lang w:val="uk-UA"/>
        </w:rPr>
        <w:t xml:space="preserve"> у разі реєстрації платника в містах з районним поділом. Наприклад, Дніпро, Запоріжжя, Харків та ін.</w:t>
      </w:r>
    </w:p>
    <w:p w:rsidR="008F65FD" w:rsidRPr="008F65FD" w:rsidRDefault="008F65FD" w:rsidP="008F65FD">
      <w:pPr>
        <w:jc w:val="both"/>
        <w:rPr>
          <w:sz w:val="20"/>
          <w:szCs w:val="20"/>
          <w:lang w:val="uk-UA"/>
        </w:rPr>
      </w:pPr>
      <w:proofErr w:type="spellStart"/>
      <w:r w:rsidRPr="008F65FD">
        <w:rPr>
          <w:sz w:val="20"/>
          <w:szCs w:val="20"/>
          <w:lang w:val="uk-UA"/>
        </w:rPr>
        <w:t>ФОП</w:t>
      </w:r>
      <w:proofErr w:type="spellEnd"/>
      <w:r w:rsidRPr="008F65FD">
        <w:rPr>
          <w:sz w:val="20"/>
          <w:szCs w:val="20"/>
          <w:lang w:val="uk-UA"/>
        </w:rPr>
        <w:t xml:space="preserve">, зареєстровані на інших територіях, мають сплачувати єдиний податок на код </w:t>
      </w:r>
      <w:r w:rsidRPr="008F65FD">
        <w:rPr>
          <w:b/>
          <w:sz w:val="20"/>
          <w:szCs w:val="20"/>
          <w:lang w:val="uk-UA"/>
        </w:rPr>
        <w:t>18050400</w:t>
      </w:r>
      <w:r w:rsidRPr="008F65FD">
        <w:rPr>
          <w:sz w:val="20"/>
          <w:szCs w:val="20"/>
          <w:lang w:val="uk-UA"/>
        </w:rPr>
        <w:t>.</w:t>
      </w:r>
    </w:p>
    <w:p w:rsidR="008F65FD" w:rsidRPr="008F65FD" w:rsidRDefault="008F65FD" w:rsidP="008F65FD">
      <w:pPr>
        <w:jc w:val="both"/>
        <w:rPr>
          <w:sz w:val="20"/>
          <w:szCs w:val="20"/>
          <w:lang w:val="uk-UA"/>
        </w:rPr>
      </w:pPr>
      <w:r w:rsidRPr="008F65FD">
        <w:rPr>
          <w:sz w:val="20"/>
          <w:szCs w:val="20"/>
          <w:lang w:val="uk-UA"/>
        </w:rPr>
        <w:t xml:space="preserve">Інформацію розміщено на офіційному </w:t>
      </w:r>
      <w:proofErr w:type="spellStart"/>
      <w:r w:rsidRPr="008F65FD">
        <w:rPr>
          <w:sz w:val="20"/>
          <w:szCs w:val="20"/>
          <w:lang w:val="uk-UA"/>
        </w:rPr>
        <w:t>вебпорталі</w:t>
      </w:r>
      <w:proofErr w:type="spellEnd"/>
      <w:r w:rsidRPr="008F65FD">
        <w:rPr>
          <w:sz w:val="20"/>
          <w:szCs w:val="20"/>
          <w:lang w:val="uk-UA"/>
        </w:rPr>
        <w:t xml:space="preserve"> ДПС України за посиланням</w:t>
      </w:r>
    </w:p>
    <w:p w:rsidR="008F65FD" w:rsidRPr="008F65FD" w:rsidRDefault="00983E1B" w:rsidP="008F65FD">
      <w:pPr>
        <w:jc w:val="both"/>
        <w:rPr>
          <w:b/>
          <w:sz w:val="20"/>
          <w:szCs w:val="20"/>
          <w:lang w:val="uk-UA"/>
        </w:rPr>
      </w:pPr>
      <w:hyperlink r:id="rId8" w:history="1">
        <w:r w:rsidR="008F65FD" w:rsidRPr="008F65FD">
          <w:rPr>
            <w:rStyle w:val="a3"/>
            <w:b/>
            <w:sz w:val="20"/>
            <w:szCs w:val="20"/>
            <w:u w:val="none"/>
            <w:lang w:val="uk-UA"/>
          </w:rPr>
          <w:t>https://www.tax.gov.ua/media-tsentr/novini/394547.html</w:t>
        </w:r>
      </w:hyperlink>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Контроль за обігом та оподаткуванням підакцизних товарів</w:t>
      </w:r>
    </w:p>
    <w:p w:rsidR="008F65FD" w:rsidRPr="008F65FD" w:rsidRDefault="008F65FD" w:rsidP="008F65FD">
      <w:pPr>
        <w:jc w:val="both"/>
        <w:rPr>
          <w:sz w:val="20"/>
          <w:szCs w:val="20"/>
          <w:lang w:val="uk-UA"/>
        </w:rPr>
      </w:pPr>
      <w:r w:rsidRPr="008F65FD">
        <w:rPr>
          <w:sz w:val="20"/>
          <w:szCs w:val="20"/>
          <w:lang w:val="uk-UA"/>
        </w:rPr>
        <w:t>У прес-центрі інформаційного агентства «</w:t>
      </w:r>
      <w:proofErr w:type="spellStart"/>
      <w:r w:rsidRPr="008F65FD">
        <w:rPr>
          <w:sz w:val="20"/>
          <w:szCs w:val="20"/>
          <w:lang w:val="uk-UA"/>
        </w:rPr>
        <w:t>МОСТ-Днепр</w:t>
      </w:r>
      <w:proofErr w:type="spellEnd"/>
      <w:r w:rsidRPr="008F65FD">
        <w:rPr>
          <w:sz w:val="20"/>
          <w:szCs w:val="20"/>
          <w:lang w:val="uk-UA"/>
        </w:rPr>
        <w:t xml:space="preserve">» відбулася </w:t>
      </w:r>
      <w:proofErr w:type="spellStart"/>
      <w:r w:rsidRPr="008F65FD">
        <w:rPr>
          <w:sz w:val="20"/>
          <w:szCs w:val="20"/>
          <w:lang w:val="uk-UA"/>
        </w:rPr>
        <w:t>пресконференція</w:t>
      </w:r>
      <w:proofErr w:type="spellEnd"/>
      <w:r w:rsidRPr="008F65FD">
        <w:rPr>
          <w:sz w:val="20"/>
          <w:szCs w:val="20"/>
          <w:lang w:val="uk-UA"/>
        </w:rPr>
        <w:t xml:space="preserve"> на тему «Контроль за обігом та оподаткуванням підакцизних товарів» за участі начальника відділу управління контролю за обігом та оподаткуванням підакцизних товарів Головного управління ДПС у Дніпропетровській області Андрія </w:t>
      </w:r>
      <w:proofErr w:type="spellStart"/>
      <w:r w:rsidRPr="008F65FD">
        <w:rPr>
          <w:sz w:val="20"/>
          <w:szCs w:val="20"/>
          <w:lang w:val="uk-UA"/>
        </w:rPr>
        <w:t>Первого</w:t>
      </w:r>
      <w:proofErr w:type="spellEnd"/>
      <w:r w:rsidRPr="008F65FD">
        <w:rPr>
          <w:sz w:val="20"/>
          <w:szCs w:val="20"/>
          <w:lang w:val="uk-UA"/>
        </w:rPr>
        <w:t>.</w:t>
      </w:r>
    </w:p>
    <w:p w:rsidR="008F65FD" w:rsidRPr="008F65FD" w:rsidRDefault="008F65FD" w:rsidP="008F65FD">
      <w:pPr>
        <w:jc w:val="both"/>
        <w:rPr>
          <w:sz w:val="20"/>
          <w:szCs w:val="20"/>
          <w:lang w:val="uk-UA"/>
        </w:rPr>
      </w:pPr>
      <w:r w:rsidRPr="008F65FD">
        <w:rPr>
          <w:sz w:val="20"/>
          <w:szCs w:val="20"/>
          <w:lang w:val="uk-UA"/>
        </w:rPr>
        <w:t>«З початку року управлінням контролю за обігом та оподаткуванням підакцизних товарів ГУ ДПС у Дніпропетровській області проведено                                177 фактичних перевірок у сфері обігу підакцизних товарів, в ході яких виявлено 211 порушень законодавства, з яких:</w:t>
      </w:r>
    </w:p>
    <w:p w:rsidR="008F65FD" w:rsidRPr="008F65FD" w:rsidRDefault="008F65FD" w:rsidP="008F65FD">
      <w:pPr>
        <w:jc w:val="both"/>
        <w:rPr>
          <w:sz w:val="20"/>
          <w:szCs w:val="20"/>
          <w:lang w:val="uk-UA"/>
        </w:rPr>
      </w:pPr>
      <w:r w:rsidRPr="008F65FD">
        <w:rPr>
          <w:sz w:val="20"/>
          <w:szCs w:val="20"/>
          <w:lang w:val="uk-UA"/>
        </w:rPr>
        <w:t>- 54 факти торгівлі алкогольними напоями без наявності ліцензій;</w:t>
      </w:r>
    </w:p>
    <w:p w:rsidR="008F65FD" w:rsidRPr="008F65FD" w:rsidRDefault="008F65FD" w:rsidP="008F65FD">
      <w:pPr>
        <w:jc w:val="both"/>
        <w:rPr>
          <w:sz w:val="20"/>
          <w:szCs w:val="20"/>
          <w:lang w:val="uk-UA"/>
        </w:rPr>
      </w:pPr>
      <w:r w:rsidRPr="008F65FD">
        <w:rPr>
          <w:sz w:val="20"/>
          <w:szCs w:val="20"/>
          <w:lang w:val="uk-UA"/>
        </w:rPr>
        <w:t>- 30 фактів торгівлі тютюновими виробами без ліцензії;</w:t>
      </w:r>
    </w:p>
    <w:p w:rsidR="008F65FD" w:rsidRPr="008F65FD" w:rsidRDefault="008F65FD" w:rsidP="008F65FD">
      <w:pPr>
        <w:jc w:val="both"/>
        <w:rPr>
          <w:sz w:val="20"/>
          <w:szCs w:val="20"/>
          <w:lang w:val="uk-UA"/>
        </w:rPr>
      </w:pPr>
      <w:r w:rsidRPr="008F65FD">
        <w:rPr>
          <w:sz w:val="20"/>
          <w:szCs w:val="20"/>
          <w:lang w:val="uk-UA"/>
        </w:rPr>
        <w:t>- 17 фактів торгівлі пальним без наявності відповідної ліцензії;</w:t>
      </w:r>
    </w:p>
    <w:p w:rsidR="008F65FD" w:rsidRPr="008F65FD" w:rsidRDefault="008F65FD" w:rsidP="008F65FD">
      <w:pPr>
        <w:jc w:val="both"/>
        <w:rPr>
          <w:sz w:val="20"/>
          <w:szCs w:val="20"/>
          <w:lang w:val="uk-UA"/>
        </w:rPr>
      </w:pPr>
      <w:r w:rsidRPr="008F65FD">
        <w:rPr>
          <w:sz w:val="20"/>
          <w:szCs w:val="20"/>
          <w:lang w:val="uk-UA"/>
        </w:rPr>
        <w:t>- 67 фактів торгівлі алкогольними напоями за цінами нижчими від мінімальних роздрібних цін;</w:t>
      </w:r>
    </w:p>
    <w:p w:rsidR="008F65FD" w:rsidRPr="008F65FD" w:rsidRDefault="008F65FD" w:rsidP="008F65FD">
      <w:pPr>
        <w:jc w:val="both"/>
        <w:rPr>
          <w:sz w:val="20"/>
          <w:szCs w:val="20"/>
          <w:lang w:val="uk-UA"/>
        </w:rPr>
      </w:pPr>
      <w:r w:rsidRPr="008F65FD">
        <w:rPr>
          <w:sz w:val="20"/>
          <w:szCs w:val="20"/>
          <w:lang w:val="uk-UA"/>
        </w:rPr>
        <w:t>- 34 факти торгівлі алкогольними напоями на розлив;</w:t>
      </w:r>
    </w:p>
    <w:p w:rsidR="008F65FD" w:rsidRPr="008F65FD" w:rsidRDefault="008F65FD" w:rsidP="008F65FD">
      <w:pPr>
        <w:jc w:val="both"/>
        <w:rPr>
          <w:sz w:val="20"/>
          <w:szCs w:val="20"/>
          <w:lang w:val="uk-UA"/>
        </w:rPr>
      </w:pPr>
      <w:r w:rsidRPr="008F65FD">
        <w:rPr>
          <w:sz w:val="20"/>
          <w:szCs w:val="20"/>
          <w:lang w:val="uk-UA"/>
        </w:rPr>
        <w:t>- 5 фактів торгівлі тютюновими виробами за цінами вищими від максимально роздрібних, встановлених виробником або імпортером;</w:t>
      </w:r>
    </w:p>
    <w:p w:rsidR="008F65FD" w:rsidRPr="008F65FD" w:rsidRDefault="008F65FD" w:rsidP="008F65FD">
      <w:pPr>
        <w:jc w:val="both"/>
        <w:rPr>
          <w:sz w:val="20"/>
          <w:szCs w:val="20"/>
          <w:lang w:val="uk-UA"/>
        </w:rPr>
      </w:pPr>
      <w:r w:rsidRPr="008F65FD">
        <w:rPr>
          <w:sz w:val="20"/>
          <w:szCs w:val="20"/>
          <w:lang w:val="uk-UA"/>
        </w:rPr>
        <w:t>- 3 факти торгівлі тютюновими виробами поштучно;</w:t>
      </w:r>
    </w:p>
    <w:p w:rsidR="008F65FD" w:rsidRPr="008F65FD" w:rsidRDefault="008F65FD" w:rsidP="008F65FD">
      <w:pPr>
        <w:jc w:val="both"/>
        <w:rPr>
          <w:sz w:val="20"/>
          <w:szCs w:val="20"/>
          <w:lang w:val="uk-UA"/>
        </w:rPr>
      </w:pPr>
      <w:r w:rsidRPr="008F65FD">
        <w:rPr>
          <w:sz w:val="20"/>
          <w:szCs w:val="20"/>
          <w:lang w:val="uk-UA"/>
        </w:rPr>
        <w:t>- 1 факт зберігання тютюнових виробів без марок акцизного податку.</w:t>
      </w:r>
    </w:p>
    <w:p w:rsidR="008F65FD" w:rsidRPr="008F65FD" w:rsidRDefault="008F65FD" w:rsidP="008F65FD">
      <w:pPr>
        <w:jc w:val="both"/>
        <w:rPr>
          <w:sz w:val="20"/>
          <w:szCs w:val="20"/>
          <w:lang w:val="uk-UA"/>
        </w:rPr>
      </w:pPr>
      <w:r w:rsidRPr="008F65FD">
        <w:rPr>
          <w:sz w:val="20"/>
          <w:szCs w:val="20"/>
          <w:lang w:val="uk-UA"/>
        </w:rPr>
        <w:t xml:space="preserve">За результатами проведених фактичних перевірок до суб’єктів господарювання застосовані фінансові санкції на суму 7,9 </w:t>
      </w:r>
      <w:proofErr w:type="spellStart"/>
      <w:r w:rsidRPr="008F65FD">
        <w:rPr>
          <w:sz w:val="20"/>
          <w:szCs w:val="20"/>
          <w:lang w:val="uk-UA"/>
        </w:rPr>
        <w:t>млн</w:t>
      </w:r>
      <w:proofErr w:type="spellEnd"/>
      <w:r w:rsidRPr="008F65FD">
        <w:rPr>
          <w:sz w:val="20"/>
          <w:szCs w:val="20"/>
          <w:lang w:val="uk-UA"/>
        </w:rPr>
        <w:t xml:space="preserve"> гривень», – повідомив він.</w:t>
      </w:r>
    </w:p>
    <w:p w:rsidR="008F65FD" w:rsidRPr="008F65FD" w:rsidRDefault="008F65FD" w:rsidP="008F65FD">
      <w:pPr>
        <w:jc w:val="both"/>
        <w:rPr>
          <w:sz w:val="20"/>
          <w:szCs w:val="20"/>
          <w:lang w:val="uk-UA"/>
        </w:rPr>
      </w:pPr>
      <w:r w:rsidRPr="008F65FD">
        <w:rPr>
          <w:sz w:val="20"/>
          <w:szCs w:val="20"/>
          <w:lang w:val="uk-UA"/>
        </w:rPr>
        <w:t xml:space="preserve">Андрій </w:t>
      </w:r>
      <w:proofErr w:type="spellStart"/>
      <w:r w:rsidRPr="008F65FD">
        <w:rPr>
          <w:sz w:val="20"/>
          <w:szCs w:val="20"/>
          <w:lang w:val="uk-UA"/>
        </w:rPr>
        <w:t>Первой</w:t>
      </w:r>
      <w:proofErr w:type="spellEnd"/>
      <w:r w:rsidRPr="008F65FD">
        <w:rPr>
          <w:sz w:val="20"/>
          <w:szCs w:val="20"/>
          <w:lang w:val="uk-UA"/>
        </w:rPr>
        <w:t xml:space="preserve"> також відмітив, що з початку року від правоохоронних органів отримано 102 адміністративні матеріали, складені за ч. 2 ст. 156 </w:t>
      </w:r>
      <w:proofErr w:type="spellStart"/>
      <w:r w:rsidRPr="008F65FD">
        <w:rPr>
          <w:sz w:val="20"/>
          <w:szCs w:val="20"/>
          <w:lang w:val="uk-UA"/>
        </w:rPr>
        <w:t>КУпАП</w:t>
      </w:r>
      <w:proofErr w:type="spellEnd"/>
      <w:r w:rsidRPr="008F65FD">
        <w:rPr>
          <w:sz w:val="20"/>
          <w:szCs w:val="20"/>
          <w:lang w:val="uk-UA"/>
        </w:rPr>
        <w:t>, щодо реалізації алкогольних напоїв та тютюнових виробів неповнолітнім особам.</w:t>
      </w:r>
    </w:p>
    <w:p w:rsidR="008F65FD" w:rsidRPr="008F65FD" w:rsidRDefault="008F65FD" w:rsidP="008F65FD">
      <w:pPr>
        <w:jc w:val="both"/>
        <w:rPr>
          <w:sz w:val="20"/>
          <w:szCs w:val="20"/>
          <w:lang w:val="uk-UA"/>
        </w:rPr>
      </w:pPr>
      <w:r w:rsidRPr="008F65FD">
        <w:rPr>
          <w:sz w:val="20"/>
          <w:szCs w:val="20"/>
          <w:lang w:val="uk-UA"/>
        </w:rPr>
        <w:t>За результатами їх розгляду встановлено 11 фактів торгівлі без наявності відповідних ліцензій та 102 факти продажу підакцизної продукції неповнолітнім особам. Анульовано 67 ліцензій (алкогольних 26, тютюнових 41). До суб’єктів господарювання застосовані фінансові санкції на суму 880,6 тис. гривень.</w:t>
      </w:r>
    </w:p>
    <w:p w:rsidR="008F65FD" w:rsidRPr="008F65FD" w:rsidRDefault="008F65FD" w:rsidP="008F65FD">
      <w:pPr>
        <w:jc w:val="both"/>
        <w:rPr>
          <w:color w:val="333333"/>
          <w:sz w:val="20"/>
          <w:szCs w:val="20"/>
          <w:lang w:val="uk-UA"/>
        </w:rPr>
      </w:pPr>
    </w:p>
    <w:p w:rsidR="008F65FD" w:rsidRPr="008F65FD" w:rsidRDefault="008F65FD" w:rsidP="008F65FD">
      <w:pPr>
        <w:shd w:val="clear" w:color="auto" w:fill="FFFFFF"/>
        <w:spacing w:line="180" w:lineRule="atLeast"/>
        <w:jc w:val="both"/>
        <w:rPr>
          <w:b/>
          <w:sz w:val="20"/>
          <w:szCs w:val="20"/>
          <w:lang w:val="uk-UA"/>
        </w:rPr>
      </w:pPr>
      <w:r w:rsidRPr="008F65FD">
        <w:rPr>
          <w:b/>
          <w:sz w:val="20"/>
          <w:szCs w:val="20"/>
          <w:lang w:val="uk-UA"/>
        </w:rPr>
        <w:t>Звернення громадян на контролі у ГУ ДПС у Дніпропетровській області</w:t>
      </w:r>
    </w:p>
    <w:p w:rsidR="008F65FD" w:rsidRPr="008F65FD" w:rsidRDefault="008F65FD" w:rsidP="008F65FD">
      <w:pPr>
        <w:jc w:val="both"/>
        <w:rPr>
          <w:sz w:val="20"/>
          <w:szCs w:val="20"/>
          <w:lang w:val="uk-UA"/>
        </w:rPr>
      </w:pPr>
      <w:r w:rsidRPr="008F65FD">
        <w:rPr>
          <w:sz w:val="20"/>
          <w:szCs w:val="20"/>
          <w:lang w:val="uk-UA"/>
        </w:rPr>
        <w:lastRenderedPageBreak/>
        <w:t xml:space="preserve">Всебічний розгляд звернень громадян, задоволення їх законних прав та інтересів є пріоритетним напрямом роботи органів державної влади, відповідальним обов’язком службових осіб. </w:t>
      </w:r>
    </w:p>
    <w:p w:rsidR="008F65FD" w:rsidRPr="008F65FD" w:rsidRDefault="008F65FD" w:rsidP="008F65FD">
      <w:pPr>
        <w:jc w:val="both"/>
        <w:rPr>
          <w:sz w:val="20"/>
          <w:szCs w:val="20"/>
          <w:lang w:val="uk-UA"/>
        </w:rPr>
      </w:pPr>
      <w:r w:rsidRPr="008F65FD">
        <w:rPr>
          <w:sz w:val="20"/>
          <w:szCs w:val="20"/>
          <w:lang w:val="uk-UA"/>
        </w:rPr>
        <w:t xml:space="preserve">Впродовж січня – вересня 2019 року до органів ДПС Дніпропетровської області надійшло 322 письмові звернення громадян, що на 138 менше, ніж за відповідний період 2018 року. </w:t>
      </w:r>
      <w:r w:rsidRPr="008F65FD">
        <w:rPr>
          <w:sz w:val="20"/>
          <w:szCs w:val="20"/>
          <w:lang w:val="uk-UA" w:eastAsia="uk-UA"/>
        </w:rPr>
        <w:t xml:space="preserve">Тематика письмових звернень в більшості стосувалася наступних питань: </w:t>
      </w:r>
      <w:r w:rsidRPr="008F65FD">
        <w:rPr>
          <w:sz w:val="20"/>
          <w:szCs w:val="20"/>
          <w:lang w:val="uk-UA"/>
        </w:rPr>
        <w:t xml:space="preserve">контрольно-перевірочної роботи, консультації з питань податкового законодавства тощо. </w:t>
      </w:r>
    </w:p>
    <w:p w:rsidR="008F65FD" w:rsidRPr="008F65FD" w:rsidRDefault="008F65FD" w:rsidP="008F65FD">
      <w:pPr>
        <w:autoSpaceDE w:val="0"/>
        <w:autoSpaceDN w:val="0"/>
        <w:adjustRightInd w:val="0"/>
        <w:jc w:val="both"/>
        <w:rPr>
          <w:sz w:val="20"/>
          <w:szCs w:val="20"/>
          <w:lang w:val="uk-UA"/>
        </w:rPr>
      </w:pPr>
      <w:r w:rsidRPr="008F65FD">
        <w:rPr>
          <w:sz w:val="20"/>
          <w:szCs w:val="20"/>
          <w:lang w:val="uk-UA"/>
        </w:rPr>
        <w:t>До органів ДПС у Дніпропетровській області протягом року надійшло   16 колективних звернень від 140 громадян. Звернення розглянуті у визначені законодавством терміни.</w:t>
      </w:r>
    </w:p>
    <w:p w:rsidR="008F65FD" w:rsidRPr="008F65FD" w:rsidRDefault="008F65FD" w:rsidP="008F65FD">
      <w:pPr>
        <w:autoSpaceDE w:val="0"/>
        <w:autoSpaceDN w:val="0"/>
        <w:adjustRightInd w:val="0"/>
        <w:jc w:val="both"/>
        <w:rPr>
          <w:sz w:val="20"/>
          <w:szCs w:val="20"/>
          <w:lang w:val="uk-UA"/>
        </w:rPr>
      </w:pPr>
      <w:r w:rsidRPr="008F65FD">
        <w:rPr>
          <w:sz w:val="20"/>
          <w:szCs w:val="20"/>
          <w:lang w:val="uk-UA"/>
        </w:rPr>
        <w:t xml:space="preserve">З метою поліпшення інформаційного обміну з громадянами при ГУ ДПС створено спеціальну електронну поштову скриньку </w:t>
      </w:r>
      <w:hyperlink r:id="rId9" w:history="1">
        <w:r w:rsidRPr="008F65FD">
          <w:rPr>
            <w:rStyle w:val="a3"/>
            <w:sz w:val="20"/>
            <w:szCs w:val="20"/>
            <w:u w:val="none"/>
            <w:lang w:val="uk-UA"/>
          </w:rPr>
          <w:t>zvern436@sfs.gov.ua</w:t>
        </w:r>
      </w:hyperlink>
      <w:r w:rsidRPr="008F65FD">
        <w:rPr>
          <w:sz w:val="20"/>
          <w:szCs w:val="20"/>
          <w:lang w:val="uk-UA"/>
        </w:rPr>
        <w:t>, звернення з якої протягом кожного робочого дня приймаються працівниками відповідно до вимог Закону України від 02 жовтня 1996 року № 393/96-ВР «Про звернення громадян».</w:t>
      </w:r>
    </w:p>
    <w:p w:rsidR="008F65FD" w:rsidRPr="008F65FD" w:rsidRDefault="008F65FD" w:rsidP="008F65FD">
      <w:pPr>
        <w:jc w:val="both"/>
        <w:rPr>
          <w:b/>
          <w:bCs/>
          <w:color w:val="000000"/>
          <w:sz w:val="20"/>
          <w:szCs w:val="20"/>
          <w:shd w:val="clear" w:color="auto" w:fill="FFFFFF"/>
          <w:lang w:val="uk-UA"/>
        </w:rPr>
      </w:pPr>
    </w:p>
    <w:p w:rsidR="008F65FD" w:rsidRPr="008F65FD" w:rsidRDefault="008F65FD" w:rsidP="008F65FD">
      <w:pPr>
        <w:jc w:val="both"/>
        <w:rPr>
          <w:b/>
          <w:bCs/>
          <w:color w:val="000000"/>
          <w:sz w:val="20"/>
          <w:szCs w:val="20"/>
          <w:shd w:val="clear" w:color="auto" w:fill="FFFFFF"/>
          <w:lang w:val="uk-UA"/>
        </w:rPr>
      </w:pPr>
      <w:r w:rsidRPr="008F65FD">
        <w:rPr>
          <w:b/>
          <w:bCs/>
          <w:color w:val="000000"/>
          <w:sz w:val="20"/>
          <w:szCs w:val="20"/>
          <w:shd w:val="clear" w:color="auto" w:fill="FFFFFF"/>
          <w:lang w:val="uk-UA"/>
        </w:rPr>
        <w:t>До уваги платників єдиного внеску!</w:t>
      </w:r>
    </w:p>
    <w:p w:rsidR="008F65FD" w:rsidRPr="008F65FD" w:rsidRDefault="008F65FD" w:rsidP="008F65FD">
      <w:pPr>
        <w:jc w:val="both"/>
        <w:rPr>
          <w:sz w:val="20"/>
          <w:szCs w:val="20"/>
          <w:shd w:val="clear" w:color="auto" w:fill="FFFFFF"/>
          <w:lang w:val="uk-UA"/>
        </w:rPr>
      </w:pPr>
      <w:r>
        <w:rPr>
          <w:sz w:val="20"/>
          <w:szCs w:val="20"/>
          <w:lang w:val="uk-UA"/>
        </w:rPr>
        <w:t>З</w:t>
      </w:r>
      <w:r w:rsidRPr="008F65FD">
        <w:rPr>
          <w:sz w:val="20"/>
          <w:szCs w:val="20"/>
          <w:lang w:val="uk-UA"/>
        </w:rPr>
        <w:t>вертає</w:t>
      </w:r>
      <w:r>
        <w:rPr>
          <w:sz w:val="20"/>
          <w:szCs w:val="20"/>
          <w:lang w:val="uk-UA"/>
        </w:rPr>
        <w:t>мо</w:t>
      </w:r>
      <w:r w:rsidRPr="008F65FD">
        <w:rPr>
          <w:sz w:val="20"/>
          <w:szCs w:val="20"/>
          <w:lang w:val="uk-UA"/>
        </w:rPr>
        <w:t xml:space="preserve"> увагу платників </w:t>
      </w:r>
      <w:r w:rsidRPr="008F65FD">
        <w:rPr>
          <w:color w:val="000000"/>
          <w:spacing w:val="4"/>
          <w:sz w:val="20"/>
          <w:szCs w:val="20"/>
          <w:lang w:val="uk-UA"/>
        </w:rPr>
        <w:t>єдиного внеску на загальнообов’язкове державне соціальне страхування (далі – єдиний внесок)</w:t>
      </w:r>
      <w:r w:rsidRPr="008F65FD">
        <w:rPr>
          <w:sz w:val="20"/>
          <w:szCs w:val="20"/>
          <w:lang w:val="uk-UA"/>
        </w:rPr>
        <w:t>, що частиною 10 ст. 9 Закону України від   0</w:t>
      </w:r>
      <w:r w:rsidRPr="008F65FD">
        <w:rPr>
          <w:sz w:val="20"/>
          <w:szCs w:val="20"/>
          <w:shd w:val="clear" w:color="auto" w:fill="FFFFFF"/>
          <w:lang w:val="uk-UA"/>
        </w:rPr>
        <w:t>8 липня 2010 року № 2464-VI «Про збір та облік єдиного внеску на загальнообов’язкове державне соціальне страхування» із змінами та доповненнями (далі – Закон № 2464) визначено наступне.</w:t>
      </w:r>
    </w:p>
    <w:p w:rsidR="008F65FD" w:rsidRPr="008F65FD" w:rsidRDefault="008F65FD" w:rsidP="008F65FD">
      <w:pPr>
        <w:jc w:val="both"/>
        <w:rPr>
          <w:color w:val="000000"/>
          <w:sz w:val="20"/>
          <w:szCs w:val="20"/>
          <w:lang w:val="uk-UA"/>
        </w:rPr>
      </w:pPr>
      <w:r w:rsidRPr="008F65FD">
        <w:rPr>
          <w:color w:val="000000"/>
          <w:sz w:val="20"/>
          <w:szCs w:val="20"/>
          <w:lang w:val="uk-UA"/>
        </w:rPr>
        <w:t xml:space="preserve">Днем сплати </w:t>
      </w:r>
      <w:r w:rsidRPr="008F65FD">
        <w:rPr>
          <w:color w:val="000000"/>
          <w:spacing w:val="4"/>
          <w:sz w:val="20"/>
          <w:szCs w:val="20"/>
          <w:lang w:val="uk-UA"/>
        </w:rPr>
        <w:t xml:space="preserve">єдиного внеску </w:t>
      </w:r>
      <w:r w:rsidRPr="008F65FD">
        <w:rPr>
          <w:color w:val="000000"/>
          <w:sz w:val="20"/>
          <w:szCs w:val="20"/>
          <w:lang w:val="uk-UA"/>
        </w:rPr>
        <w:t>вважається:</w:t>
      </w:r>
    </w:p>
    <w:p w:rsidR="008F65FD" w:rsidRPr="008F65FD" w:rsidRDefault="008F65FD" w:rsidP="008F65FD">
      <w:pPr>
        <w:pStyle w:val="rvps2"/>
        <w:shd w:val="clear" w:color="auto" w:fill="FFFFFF"/>
        <w:spacing w:before="0" w:beforeAutospacing="0" w:after="0" w:afterAutospacing="0"/>
        <w:jc w:val="both"/>
        <w:rPr>
          <w:color w:val="000000"/>
          <w:sz w:val="20"/>
          <w:szCs w:val="20"/>
        </w:rPr>
      </w:pPr>
      <w:bookmarkStart w:id="25" w:name="n272"/>
      <w:bookmarkEnd w:id="25"/>
      <w:r w:rsidRPr="008F65FD">
        <w:rPr>
          <w:color w:val="000000"/>
          <w:sz w:val="20"/>
          <w:szCs w:val="20"/>
        </w:rPr>
        <w:t xml:space="preserve">1) у разі перерахування сум </w:t>
      </w:r>
      <w:r w:rsidRPr="008F65FD">
        <w:rPr>
          <w:color w:val="000000"/>
          <w:spacing w:val="4"/>
          <w:sz w:val="20"/>
          <w:szCs w:val="20"/>
        </w:rPr>
        <w:t>єдиного внеску</w:t>
      </w:r>
      <w:r w:rsidRPr="008F65FD">
        <w:rPr>
          <w:color w:val="000000"/>
          <w:sz w:val="20"/>
          <w:szCs w:val="20"/>
        </w:rPr>
        <w:t xml:space="preserve"> з рахунку платника на відповідні рахунки органу доходів і зборів </w:t>
      </w:r>
      <w:r w:rsidRPr="008F65FD">
        <w:rPr>
          <w:color w:val="000000"/>
          <w:spacing w:val="4"/>
          <w:sz w:val="20"/>
          <w:szCs w:val="20"/>
        </w:rPr>
        <w:t>–</w:t>
      </w:r>
      <w:r w:rsidRPr="008F65FD">
        <w:rPr>
          <w:color w:val="000000"/>
          <w:sz w:val="20"/>
          <w:szCs w:val="20"/>
        </w:rPr>
        <w:t xml:space="preserve"> день списання банком або центральним органом виконавчої влади, що реалізує державну політику у сфері казначейського обслуговування бюджетних коштів, суми платежу з рахунку платника незалежно від часу її зарахування на рахунок органу доходів і зборів;</w:t>
      </w:r>
    </w:p>
    <w:p w:rsidR="008F65FD" w:rsidRPr="008F65FD" w:rsidRDefault="008F65FD" w:rsidP="008F65FD">
      <w:pPr>
        <w:pStyle w:val="rvps2"/>
        <w:shd w:val="clear" w:color="auto" w:fill="FFFFFF"/>
        <w:spacing w:before="0" w:beforeAutospacing="0" w:after="0" w:afterAutospacing="0"/>
        <w:jc w:val="both"/>
        <w:rPr>
          <w:color w:val="000000"/>
          <w:sz w:val="20"/>
          <w:szCs w:val="20"/>
        </w:rPr>
      </w:pPr>
      <w:bookmarkStart w:id="26" w:name="n273"/>
      <w:bookmarkStart w:id="27" w:name="n274"/>
      <w:bookmarkEnd w:id="26"/>
      <w:bookmarkEnd w:id="27"/>
      <w:r w:rsidRPr="008F65FD">
        <w:rPr>
          <w:color w:val="000000"/>
          <w:sz w:val="20"/>
          <w:szCs w:val="20"/>
        </w:rPr>
        <w:t xml:space="preserve">2) у разі сплати </w:t>
      </w:r>
      <w:r w:rsidRPr="008F65FD">
        <w:rPr>
          <w:color w:val="000000"/>
          <w:spacing w:val="4"/>
          <w:sz w:val="20"/>
          <w:szCs w:val="20"/>
        </w:rPr>
        <w:t>єдиного внеску</w:t>
      </w:r>
      <w:r w:rsidRPr="008F65FD">
        <w:rPr>
          <w:color w:val="000000"/>
          <w:sz w:val="20"/>
          <w:szCs w:val="20"/>
        </w:rPr>
        <w:t xml:space="preserve"> готівкою </w:t>
      </w:r>
      <w:r w:rsidRPr="008F65FD">
        <w:rPr>
          <w:color w:val="000000"/>
          <w:spacing w:val="4"/>
          <w:sz w:val="20"/>
          <w:szCs w:val="20"/>
        </w:rPr>
        <w:t>–</w:t>
      </w:r>
      <w:r w:rsidRPr="008F65FD">
        <w:rPr>
          <w:color w:val="000000"/>
          <w:sz w:val="20"/>
          <w:szCs w:val="20"/>
        </w:rPr>
        <w:t xml:space="preserve"> день прийняття до виконання банком або іншою установою </w:t>
      </w:r>
      <w:r w:rsidRPr="008F65FD">
        <w:rPr>
          <w:color w:val="000000"/>
          <w:spacing w:val="4"/>
          <w:sz w:val="20"/>
          <w:szCs w:val="20"/>
        </w:rPr>
        <w:t>–</w:t>
      </w:r>
      <w:r w:rsidRPr="008F65FD">
        <w:rPr>
          <w:color w:val="000000"/>
          <w:sz w:val="20"/>
          <w:szCs w:val="20"/>
        </w:rPr>
        <w:t xml:space="preserve"> членом платіжної системи документа на переказ готівки разом із сумою коштів у готівковій формі;</w:t>
      </w:r>
    </w:p>
    <w:p w:rsidR="008F65FD" w:rsidRPr="008F65FD" w:rsidRDefault="008F65FD" w:rsidP="008F65FD">
      <w:pPr>
        <w:pStyle w:val="rvps2"/>
        <w:shd w:val="clear" w:color="auto" w:fill="FFFFFF"/>
        <w:spacing w:before="0" w:beforeAutospacing="0" w:after="0" w:afterAutospacing="0"/>
        <w:jc w:val="both"/>
        <w:rPr>
          <w:color w:val="000000"/>
          <w:sz w:val="20"/>
          <w:szCs w:val="20"/>
        </w:rPr>
      </w:pPr>
      <w:bookmarkStart w:id="28" w:name="n275"/>
      <w:bookmarkEnd w:id="28"/>
      <w:r w:rsidRPr="008F65FD">
        <w:rPr>
          <w:color w:val="000000"/>
          <w:sz w:val="20"/>
          <w:szCs w:val="20"/>
        </w:rPr>
        <w:t xml:space="preserve">3) у разі сплати </w:t>
      </w:r>
      <w:r w:rsidRPr="008F65FD">
        <w:rPr>
          <w:color w:val="000000"/>
          <w:spacing w:val="4"/>
          <w:sz w:val="20"/>
          <w:szCs w:val="20"/>
        </w:rPr>
        <w:t>єдиного внеску</w:t>
      </w:r>
      <w:r w:rsidRPr="008F65FD">
        <w:rPr>
          <w:color w:val="000000"/>
          <w:sz w:val="20"/>
          <w:szCs w:val="20"/>
        </w:rPr>
        <w:t xml:space="preserve"> в іноземній валюті </w:t>
      </w:r>
      <w:r w:rsidRPr="008F65FD">
        <w:rPr>
          <w:color w:val="000000"/>
          <w:spacing w:val="4"/>
          <w:sz w:val="20"/>
          <w:szCs w:val="20"/>
        </w:rPr>
        <w:t>–</w:t>
      </w:r>
      <w:r w:rsidRPr="008F65FD">
        <w:rPr>
          <w:color w:val="000000"/>
          <w:sz w:val="20"/>
          <w:szCs w:val="20"/>
        </w:rPr>
        <w:t xml:space="preserve"> день надходження коштів на відповідні рахунки органів доходів і зборів, відкриті в центральному органі виконавчої влади, що реалізує державну політику у сфері казначейського обслуговування бюджетних коштів.</w:t>
      </w:r>
    </w:p>
    <w:p w:rsidR="008F65FD" w:rsidRPr="008F65FD" w:rsidRDefault="008F65FD" w:rsidP="008F65FD">
      <w:pPr>
        <w:jc w:val="both"/>
        <w:rPr>
          <w:sz w:val="20"/>
          <w:szCs w:val="20"/>
          <w:lang w:val="uk-UA"/>
        </w:rPr>
      </w:pPr>
      <w:bookmarkStart w:id="29" w:name="n276"/>
      <w:bookmarkStart w:id="30" w:name="n277"/>
      <w:bookmarkEnd w:id="29"/>
      <w:bookmarkEnd w:id="30"/>
      <w:r w:rsidRPr="008F65FD">
        <w:rPr>
          <w:sz w:val="20"/>
          <w:szCs w:val="20"/>
          <w:lang w:val="uk-UA"/>
        </w:rPr>
        <w:t xml:space="preserve">Нагадуємо, що платники єдиного внеску зобов’язані своєчасно та в повному обсязі нараховувати, обчислювати і сплачувати </w:t>
      </w:r>
      <w:r w:rsidRPr="008F65FD">
        <w:rPr>
          <w:color w:val="000000"/>
          <w:spacing w:val="4"/>
          <w:sz w:val="20"/>
          <w:szCs w:val="20"/>
          <w:lang w:val="uk-UA"/>
        </w:rPr>
        <w:t>єдиний внесок (</w:t>
      </w:r>
      <w:proofErr w:type="spellStart"/>
      <w:r w:rsidRPr="008F65FD">
        <w:rPr>
          <w:sz w:val="20"/>
          <w:szCs w:val="20"/>
          <w:lang w:val="uk-UA"/>
        </w:rPr>
        <w:t>п.п</w:t>
      </w:r>
      <w:proofErr w:type="spellEnd"/>
      <w:r w:rsidRPr="008F65FD">
        <w:rPr>
          <w:sz w:val="20"/>
          <w:szCs w:val="20"/>
          <w:lang w:val="uk-UA"/>
        </w:rPr>
        <w:t>. 1 п. 2                                   ст. 6 Закону № 2464).</w:t>
      </w:r>
    </w:p>
    <w:p w:rsidR="008F65FD" w:rsidRPr="008F65FD" w:rsidRDefault="008F65FD" w:rsidP="008F65FD">
      <w:pPr>
        <w:jc w:val="both"/>
        <w:rPr>
          <w:sz w:val="20"/>
          <w:szCs w:val="20"/>
          <w:lang w:val="uk-UA"/>
        </w:rPr>
      </w:pPr>
      <w:r w:rsidRPr="008F65FD">
        <w:rPr>
          <w:sz w:val="20"/>
          <w:szCs w:val="20"/>
          <w:lang w:val="uk-UA"/>
        </w:rPr>
        <w:t>Єдиний внесок підлягає сплаті незалежно від фінансового стану платника (частина 12 ст. 9 Закону № 2464).</w:t>
      </w:r>
    </w:p>
    <w:p w:rsidR="008F65FD" w:rsidRDefault="008F65FD" w:rsidP="008F65FD">
      <w:pPr>
        <w:pStyle w:val="rvps2"/>
        <w:shd w:val="clear" w:color="auto" w:fill="FFFFFF"/>
        <w:spacing w:before="0" w:beforeAutospacing="0" w:after="0" w:afterAutospacing="0"/>
        <w:jc w:val="both"/>
        <w:rPr>
          <w:color w:val="000000"/>
          <w:sz w:val="20"/>
          <w:szCs w:val="20"/>
        </w:rPr>
      </w:pPr>
      <w:r w:rsidRPr="008F65FD">
        <w:rPr>
          <w:color w:val="000000"/>
          <w:sz w:val="20"/>
          <w:szCs w:val="20"/>
        </w:rPr>
        <w:t>У разі несвоєчасної або не в повному обсязі сплати єдиного внеску до платника застосовуються фінансові санкції, передбачені Законом № 2464, а посадові особи, винні в порушенні законодавства про збір та ведення обліку єдиного внеску, несуть дисциплінарну, адміністративну, цивільно-правову або кримінальну відповідальність згідно із законом (частина 11 ст. 9 Закону № 2464).</w:t>
      </w:r>
    </w:p>
    <w:p w:rsidR="00E87EE7" w:rsidRPr="008F65FD" w:rsidRDefault="00E87EE7" w:rsidP="008F65FD">
      <w:pPr>
        <w:pStyle w:val="rvps2"/>
        <w:shd w:val="clear" w:color="auto" w:fill="FFFFFF"/>
        <w:spacing w:before="0" w:beforeAutospacing="0" w:after="0" w:afterAutospacing="0"/>
        <w:jc w:val="both"/>
        <w:rPr>
          <w:color w:val="000000"/>
          <w:sz w:val="20"/>
          <w:szCs w:val="20"/>
        </w:rPr>
      </w:pPr>
    </w:p>
    <w:p w:rsidR="008F65FD" w:rsidRPr="008F65FD" w:rsidRDefault="008F65FD" w:rsidP="008F65FD">
      <w:pPr>
        <w:pStyle w:val="a4"/>
        <w:shd w:val="clear" w:color="auto" w:fill="FFFFFF"/>
        <w:spacing w:before="0" w:beforeAutospacing="0" w:after="0" w:afterAutospacing="0"/>
        <w:jc w:val="both"/>
        <w:rPr>
          <w:b/>
          <w:bCs/>
          <w:sz w:val="20"/>
          <w:szCs w:val="20"/>
        </w:rPr>
      </w:pPr>
      <w:r w:rsidRPr="008F65FD">
        <w:rPr>
          <w:b/>
          <w:bCs/>
          <w:sz w:val="20"/>
          <w:szCs w:val="20"/>
        </w:rPr>
        <w:t>Надання документів для отримання юридичною особою електронних довірчих послуг</w:t>
      </w:r>
    </w:p>
    <w:p w:rsidR="008F65FD" w:rsidRPr="008F65FD" w:rsidRDefault="008F65FD" w:rsidP="008F65FD">
      <w:pPr>
        <w:pStyle w:val="a4"/>
        <w:shd w:val="clear" w:color="auto" w:fill="FFFFFF"/>
        <w:spacing w:before="0" w:beforeAutospacing="0" w:after="0" w:afterAutospacing="0"/>
        <w:jc w:val="both"/>
        <w:rPr>
          <w:sz w:val="20"/>
          <w:szCs w:val="20"/>
        </w:rPr>
      </w:pPr>
      <w:r>
        <w:rPr>
          <w:sz w:val="20"/>
          <w:szCs w:val="20"/>
        </w:rPr>
        <w:t>Д</w:t>
      </w:r>
      <w:r w:rsidRPr="008F65FD">
        <w:rPr>
          <w:sz w:val="20"/>
          <w:szCs w:val="20"/>
        </w:rPr>
        <w:t>оводи</w:t>
      </w:r>
      <w:r>
        <w:rPr>
          <w:sz w:val="20"/>
          <w:szCs w:val="20"/>
        </w:rPr>
        <w:t>мо</w:t>
      </w:r>
      <w:r w:rsidRPr="008F65FD">
        <w:rPr>
          <w:sz w:val="20"/>
          <w:szCs w:val="20"/>
        </w:rPr>
        <w:t xml:space="preserve"> до відома, що для отримання електронних довірчих послуг (далі – ЕДП) юридичною особою необхідно надати до Кваліфікованого надавача електронних довірчих послуг Інформаційно-довідкового департаменту ДПС (далі – Кваліфікований надавач ЕДП </w:t>
      </w:r>
      <w:proofErr w:type="spellStart"/>
      <w:r w:rsidRPr="008F65FD">
        <w:rPr>
          <w:sz w:val="20"/>
          <w:szCs w:val="20"/>
        </w:rPr>
        <w:t>ІДД</w:t>
      </w:r>
      <w:proofErr w:type="spellEnd"/>
      <w:r w:rsidRPr="008F65FD">
        <w:rPr>
          <w:sz w:val="20"/>
          <w:szCs w:val="20"/>
        </w:rPr>
        <w:t xml:space="preserve"> ДПС) такі документи:</w:t>
      </w:r>
    </w:p>
    <w:p w:rsidR="008F65FD" w:rsidRPr="008F65FD" w:rsidRDefault="008F65FD" w:rsidP="008F65FD">
      <w:pPr>
        <w:shd w:val="clear" w:color="auto" w:fill="FFFFFF"/>
        <w:jc w:val="both"/>
        <w:rPr>
          <w:sz w:val="20"/>
          <w:szCs w:val="20"/>
          <w:lang w:val="uk-UA"/>
        </w:rPr>
      </w:pPr>
      <w:r w:rsidRPr="008F65FD">
        <w:rPr>
          <w:sz w:val="20"/>
          <w:szCs w:val="20"/>
          <w:lang w:val="uk-UA"/>
        </w:rPr>
        <w:t>● заповнену та підписану Реєстраційну картку для юридичної особи встановленого зразка, у двох примірниках;</w:t>
      </w:r>
    </w:p>
    <w:p w:rsidR="008F65FD" w:rsidRPr="008F65FD" w:rsidRDefault="008F65FD" w:rsidP="008F65FD">
      <w:pPr>
        <w:shd w:val="clear" w:color="auto" w:fill="FFFFFF"/>
        <w:jc w:val="both"/>
        <w:rPr>
          <w:sz w:val="20"/>
          <w:szCs w:val="20"/>
          <w:lang w:val="uk-UA"/>
        </w:rPr>
      </w:pPr>
      <w:r w:rsidRPr="008F65FD">
        <w:rPr>
          <w:sz w:val="20"/>
          <w:szCs w:val="20"/>
          <w:lang w:val="uk-UA"/>
        </w:rPr>
        <w:t>● додаток до Реєстраційної картки (в разі одночасного отримання ЕДП для більш ніж однієї особи), у двох примірниках;</w:t>
      </w:r>
    </w:p>
    <w:p w:rsidR="008F65FD" w:rsidRPr="008F65FD" w:rsidRDefault="008F65FD" w:rsidP="008F65FD">
      <w:pPr>
        <w:shd w:val="clear" w:color="auto" w:fill="FFFFFF"/>
        <w:jc w:val="both"/>
        <w:rPr>
          <w:sz w:val="20"/>
          <w:szCs w:val="20"/>
          <w:lang w:val="uk-UA"/>
        </w:rPr>
      </w:pPr>
      <w:r w:rsidRPr="008F65FD">
        <w:rPr>
          <w:sz w:val="20"/>
          <w:szCs w:val="20"/>
          <w:lang w:val="uk-UA"/>
        </w:rPr>
        <w:t xml:space="preserve">● оригінал статуту юридичної особи (засновницького договору, рішення про створення юридичної особи, яка діє на підставі модельного статуту) або його нотаріально засвідчена копія (надається виключно для ознайомлення) </w:t>
      </w:r>
      <w:r w:rsidRPr="008F65FD">
        <w:rPr>
          <w:i/>
          <w:sz w:val="20"/>
          <w:szCs w:val="20"/>
          <w:lang w:val="uk-UA"/>
        </w:rPr>
        <w:t>(крім тих хто зареєструвався або вніс зміни в установчі документи, починаючи з 01.01.2016, та мають електронний примірник документів, який розміщено у Єдиному державному реєстрі юридичних осіб, фізичних осіб – підприємців та громадських формувань)</w:t>
      </w:r>
      <w:r w:rsidRPr="008F65FD">
        <w:rPr>
          <w:sz w:val="20"/>
          <w:szCs w:val="20"/>
          <w:lang w:val="uk-UA"/>
        </w:rPr>
        <w:t>;</w:t>
      </w:r>
    </w:p>
    <w:p w:rsidR="008F65FD" w:rsidRPr="008F65FD" w:rsidRDefault="008F65FD" w:rsidP="008F65FD">
      <w:pPr>
        <w:shd w:val="clear" w:color="auto" w:fill="FFFFFF"/>
        <w:jc w:val="both"/>
        <w:rPr>
          <w:sz w:val="20"/>
          <w:szCs w:val="20"/>
          <w:lang w:val="uk-UA"/>
        </w:rPr>
      </w:pPr>
      <w:r w:rsidRPr="008F65FD">
        <w:rPr>
          <w:sz w:val="20"/>
          <w:szCs w:val="20"/>
          <w:lang w:val="uk-UA"/>
        </w:rPr>
        <w:t xml:space="preserve">● засвідчені копії* документів, що підтверджують належність заявника </w:t>
      </w:r>
      <w:r w:rsidRPr="008F65FD">
        <w:rPr>
          <w:i/>
          <w:sz w:val="20"/>
          <w:szCs w:val="20"/>
          <w:lang w:val="uk-UA"/>
        </w:rPr>
        <w:t>(окрім керівника)</w:t>
      </w:r>
      <w:r w:rsidRPr="008F65FD">
        <w:rPr>
          <w:sz w:val="20"/>
          <w:szCs w:val="20"/>
          <w:lang w:val="uk-UA"/>
        </w:rPr>
        <w:t xml:space="preserve"> до юридичної особи та його повноваження (наказ/витяг з наказу про призначення на посаду, або трудовий договір). </w:t>
      </w:r>
    </w:p>
    <w:p w:rsidR="008F65FD" w:rsidRPr="008F65FD" w:rsidRDefault="008F65FD" w:rsidP="008F65FD">
      <w:pPr>
        <w:shd w:val="clear" w:color="auto" w:fill="FFFFFF"/>
        <w:jc w:val="both"/>
        <w:rPr>
          <w:sz w:val="20"/>
          <w:szCs w:val="20"/>
          <w:lang w:val="uk-UA"/>
        </w:rPr>
      </w:pPr>
      <w:r w:rsidRPr="008F65FD">
        <w:rPr>
          <w:sz w:val="20"/>
          <w:szCs w:val="20"/>
          <w:lang w:val="uk-UA"/>
        </w:rPr>
        <w:t xml:space="preserve">* </w:t>
      </w:r>
      <w:r w:rsidRPr="008F65FD">
        <w:rPr>
          <w:i/>
          <w:sz w:val="20"/>
          <w:szCs w:val="20"/>
          <w:lang w:val="uk-UA"/>
        </w:rPr>
        <w:t>Відмітка про засвідчення копії документа складається зі слів «Згідно з оригіналом», назви посади співробітника відповідального за виготовлення, засвідчення та видавання копій, його особистого підпису, ініціалів та прізвища, дати засвідчення та скріплюється відбитком печатки (за наявності)</w:t>
      </w:r>
      <w:r w:rsidRPr="008F65FD">
        <w:rPr>
          <w:sz w:val="20"/>
          <w:szCs w:val="20"/>
          <w:lang w:val="uk-UA"/>
        </w:rPr>
        <w:t>;</w:t>
      </w:r>
    </w:p>
    <w:p w:rsidR="008F65FD" w:rsidRPr="008F65FD" w:rsidRDefault="008F65FD" w:rsidP="008F65FD">
      <w:pPr>
        <w:shd w:val="clear" w:color="auto" w:fill="FFFFFF"/>
        <w:jc w:val="both"/>
        <w:rPr>
          <w:sz w:val="20"/>
          <w:szCs w:val="20"/>
          <w:lang w:val="uk-UA"/>
        </w:rPr>
      </w:pPr>
      <w:r w:rsidRPr="008F65FD">
        <w:rPr>
          <w:sz w:val="20"/>
          <w:szCs w:val="20"/>
          <w:lang w:val="uk-UA"/>
        </w:rPr>
        <w:t>● оригінал та засвідчену копію** дозволу на застосування праці іноземців та осіб без громадянства або службової картки (за наявності таких осіб);</w:t>
      </w:r>
    </w:p>
    <w:p w:rsidR="008F65FD" w:rsidRPr="008F65FD" w:rsidRDefault="008F65FD" w:rsidP="008F65FD">
      <w:pPr>
        <w:shd w:val="clear" w:color="auto" w:fill="FFFFFF"/>
        <w:jc w:val="both"/>
        <w:rPr>
          <w:sz w:val="20"/>
          <w:szCs w:val="20"/>
          <w:lang w:val="uk-UA"/>
        </w:rPr>
      </w:pPr>
      <w:r w:rsidRPr="008F65FD">
        <w:rPr>
          <w:sz w:val="20"/>
          <w:szCs w:val="20"/>
          <w:lang w:val="uk-UA"/>
        </w:rPr>
        <w:t>● оригінал та засвідчену копію** паспорта громадянина України (копії 1-2 сторінок, 3-6 за наявності відміток), або копію з обох сторін безконтактного електронного носія (у випадку наявності паспорта громадянина України виготовленого у формі ID-картки), або паспорта громадянина України для виїзду за кордон з відміткою про постійне місце проживання в іноземній державі;</w:t>
      </w:r>
    </w:p>
    <w:p w:rsidR="008F65FD" w:rsidRPr="008F65FD" w:rsidRDefault="008F65FD" w:rsidP="008F65FD">
      <w:pPr>
        <w:shd w:val="clear" w:color="auto" w:fill="FFFFFF"/>
        <w:jc w:val="both"/>
        <w:rPr>
          <w:sz w:val="20"/>
          <w:szCs w:val="20"/>
          <w:lang w:val="uk-UA"/>
        </w:rPr>
      </w:pPr>
      <w:r w:rsidRPr="008F65FD">
        <w:rPr>
          <w:sz w:val="20"/>
          <w:szCs w:val="20"/>
          <w:lang w:val="uk-UA"/>
        </w:rPr>
        <w:t>● оригінал та засвідчену копію** посвідчення біженця, або посвідки на постійне (тимчасове) місце проживання, або копія, з обох сторін, безконтактного електронного носія (у випадку наявності посвідки на постійне (тимчасове) місце проживання виготовленої у формі ID-картки), або паспорта громадянина іншої країни із нотаріально засвідченим перекладом на українську мову;</w:t>
      </w:r>
    </w:p>
    <w:p w:rsidR="008F65FD" w:rsidRPr="008F65FD" w:rsidRDefault="008F65FD" w:rsidP="008F65FD">
      <w:pPr>
        <w:shd w:val="clear" w:color="auto" w:fill="FFFFFF"/>
        <w:jc w:val="both"/>
        <w:rPr>
          <w:sz w:val="20"/>
          <w:szCs w:val="20"/>
          <w:lang w:val="uk-UA"/>
        </w:rPr>
      </w:pPr>
      <w:r w:rsidRPr="008F65FD">
        <w:rPr>
          <w:sz w:val="20"/>
          <w:szCs w:val="20"/>
          <w:lang w:val="uk-UA"/>
        </w:rPr>
        <w:t>● оригінал та засвідчену копію** документа про зміну прізвища заявника, виданого відповідним державним органом (якщо в поданих документах є невідповідність прізвища);</w:t>
      </w:r>
    </w:p>
    <w:p w:rsidR="008F65FD" w:rsidRPr="008F65FD" w:rsidRDefault="008F65FD" w:rsidP="008F65FD">
      <w:pPr>
        <w:shd w:val="clear" w:color="auto" w:fill="FFFFFF"/>
        <w:jc w:val="both"/>
        <w:rPr>
          <w:sz w:val="20"/>
          <w:szCs w:val="20"/>
          <w:lang w:val="uk-UA"/>
        </w:rPr>
      </w:pPr>
      <w:r w:rsidRPr="008F65FD">
        <w:rPr>
          <w:sz w:val="20"/>
          <w:szCs w:val="20"/>
          <w:lang w:val="uk-UA"/>
        </w:rPr>
        <w:t>● засвідчену копію** картки платника податків (ідентифікаційного номера). За наявності у паспорті громадянина України реєстраційного номера облікової картки платника податків, замість копії картки платника податків, може бути подана копія сторінки паспорта громадянина України з відповідною відміткою. Якщо через релігійні переконання фізична особа відмовилась від реєстраційного номеру облікової картки платника податків, додатково подається копія сторінки паспорту з відміткою про таку відмову.</w:t>
      </w:r>
    </w:p>
    <w:p w:rsidR="008F65FD" w:rsidRPr="008F65FD" w:rsidRDefault="008F65FD" w:rsidP="008F65FD">
      <w:pPr>
        <w:pStyle w:val="a4"/>
        <w:shd w:val="clear" w:color="auto" w:fill="FFFFFF"/>
        <w:spacing w:before="0" w:beforeAutospacing="0" w:after="0" w:afterAutospacing="0"/>
        <w:jc w:val="both"/>
        <w:rPr>
          <w:i/>
          <w:sz w:val="20"/>
          <w:szCs w:val="20"/>
        </w:rPr>
      </w:pPr>
      <w:r w:rsidRPr="008F65FD">
        <w:rPr>
          <w:i/>
          <w:sz w:val="20"/>
          <w:szCs w:val="20"/>
        </w:rPr>
        <w:lastRenderedPageBreak/>
        <w:t>** Відмітка про засвідчення копії документа складається зі слів «Згідно з оригіналом», особистого підпису, ініціалів та прізвища, дати засвідчення копії.</w:t>
      </w:r>
    </w:p>
    <w:p w:rsidR="008F65FD" w:rsidRPr="008F65FD" w:rsidRDefault="008F65FD" w:rsidP="008F65FD">
      <w:pPr>
        <w:shd w:val="clear" w:color="auto" w:fill="FFFFFF"/>
        <w:jc w:val="both"/>
        <w:rPr>
          <w:b/>
          <w:i/>
          <w:sz w:val="20"/>
          <w:szCs w:val="20"/>
          <w:lang w:val="uk-UA"/>
        </w:rPr>
      </w:pPr>
      <w:r w:rsidRPr="008F65FD">
        <w:rPr>
          <w:b/>
          <w:i/>
          <w:sz w:val="20"/>
          <w:szCs w:val="20"/>
          <w:lang w:val="uk-UA"/>
        </w:rPr>
        <w:t>Важливо:</w:t>
      </w:r>
    </w:p>
    <w:p w:rsidR="008F65FD" w:rsidRPr="008F65FD" w:rsidRDefault="008F65FD" w:rsidP="008F65FD">
      <w:pPr>
        <w:pStyle w:val="a4"/>
        <w:shd w:val="clear" w:color="auto" w:fill="FFFFFF"/>
        <w:spacing w:before="0" w:beforeAutospacing="0" w:after="0" w:afterAutospacing="0"/>
        <w:jc w:val="both"/>
        <w:rPr>
          <w:b/>
          <w:i/>
          <w:sz w:val="20"/>
          <w:szCs w:val="20"/>
        </w:rPr>
      </w:pPr>
      <w:r w:rsidRPr="008F65FD">
        <w:rPr>
          <w:bCs/>
          <w:i/>
          <w:sz w:val="20"/>
          <w:szCs w:val="20"/>
        </w:rPr>
        <w:t xml:space="preserve">Використання факсимільного підпису на документах, що надаються при реєстрації та при завірянні документів, </w:t>
      </w:r>
      <w:r w:rsidRPr="008F65FD">
        <w:rPr>
          <w:b/>
          <w:bCs/>
          <w:i/>
          <w:sz w:val="20"/>
          <w:szCs w:val="20"/>
        </w:rPr>
        <w:t>не допускається.</w:t>
      </w:r>
    </w:p>
    <w:p w:rsidR="008F65FD" w:rsidRPr="008F65FD" w:rsidRDefault="008F65FD" w:rsidP="008F65FD">
      <w:pPr>
        <w:pStyle w:val="a4"/>
        <w:shd w:val="clear" w:color="auto" w:fill="FFFFFF"/>
        <w:spacing w:before="0" w:beforeAutospacing="0" w:after="0" w:afterAutospacing="0"/>
        <w:jc w:val="both"/>
        <w:rPr>
          <w:i/>
          <w:sz w:val="20"/>
          <w:szCs w:val="20"/>
        </w:rPr>
      </w:pPr>
      <w:r w:rsidRPr="008F65FD">
        <w:rPr>
          <w:bCs/>
          <w:i/>
          <w:sz w:val="20"/>
          <w:szCs w:val="20"/>
        </w:rPr>
        <w:t>До розгляду не приймаються документи та копії документів, які мають підчистки, дописки, закреслені слова, інші незастережні виправлення або написи олівцем, а також мають пошкодження, внаслідок чого їх текст неможливо прочитати. Копії документів мають бути належної якості, відповідати оригіналу, тобто повністю відтворювати інформацію оригіналу (текст, фото та реквізити документів).</w:t>
      </w:r>
    </w:p>
    <w:p w:rsidR="008F65FD" w:rsidRPr="008F65FD" w:rsidRDefault="008F65FD" w:rsidP="008F65FD">
      <w:pPr>
        <w:jc w:val="both"/>
        <w:rPr>
          <w:sz w:val="20"/>
          <w:szCs w:val="20"/>
          <w:lang w:val="uk-UA"/>
        </w:rPr>
      </w:pPr>
      <w:r w:rsidRPr="008F65FD">
        <w:rPr>
          <w:sz w:val="20"/>
          <w:szCs w:val="20"/>
          <w:lang w:val="uk-UA"/>
        </w:rPr>
        <w:t xml:space="preserve">Більш детальніше з порядком отримання ЕДП юридичною особою можливо ознайомитись на сторінці Кваліфікованого надавача ЕДП </w:t>
      </w:r>
      <w:proofErr w:type="spellStart"/>
      <w:r w:rsidRPr="008F65FD">
        <w:rPr>
          <w:sz w:val="20"/>
          <w:szCs w:val="20"/>
          <w:lang w:val="uk-UA"/>
        </w:rPr>
        <w:t>ІДД</w:t>
      </w:r>
      <w:proofErr w:type="spellEnd"/>
      <w:r w:rsidRPr="008F65FD">
        <w:rPr>
          <w:sz w:val="20"/>
          <w:szCs w:val="20"/>
          <w:lang w:val="uk-UA"/>
        </w:rPr>
        <w:t xml:space="preserve"> ДПС офіційного </w:t>
      </w:r>
      <w:proofErr w:type="spellStart"/>
      <w:r w:rsidRPr="008F65FD">
        <w:rPr>
          <w:sz w:val="20"/>
          <w:szCs w:val="20"/>
          <w:lang w:val="uk-UA"/>
        </w:rPr>
        <w:t>вебпорталу</w:t>
      </w:r>
      <w:proofErr w:type="spellEnd"/>
      <w:r w:rsidRPr="008F65FD">
        <w:rPr>
          <w:sz w:val="20"/>
          <w:szCs w:val="20"/>
          <w:lang w:val="uk-UA"/>
        </w:rPr>
        <w:t xml:space="preserve"> ДПС України за посиланням</w:t>
      </w:r>
    </w:p>
    <w:p w:rsidR="008F65FD" w:rsidRPr="008F65FD" w:rsidRDefault="00983E1B" w:rsidP="008F65FD">
      <w:pPr>
        <w:jc w:val="both"/>
        <w:rPr>
          <w:b/>
          <w:sz w:val="20"/>
          <w:szCs w:val="20"/>
          <w:lang w:val="uk-UA"/>
        </w:rPr>
      </w:pPr>
      <w:hyperlink r:id="rId10" w:history="1">
        <w:r w:rsidR="008F65FD" w:rsidRPr="008F65FD">
          <w:rPr>
            <w:rStyle w:val="a3"/>
            <w:b/>
            <w:sz w:val="20"/>
            <w:szCs w:val="20"/>
            <w:u w:val="none"/>
            <w:lang w:val="uk-UA"/>
          </w:rPr>
          <w:t>https://acskidd.gov.ua/ur_osoba</w:t>
        </w:r>
      </w:hyperlink>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 xml:space="preserve">Перше подання податкової декларації екологічного податку у разі використання платником автономної системи опалення </w:t>
      </w:r>
    </w:p>
    <w:p w:rsidR="008F65FD" w:rsidRPr="008F65FD" w:rsidRDefault="008F65FD" w:rsidP="008F65FD">
      <w:pPr>
        <w:jc w:val="both"/>
        <w:rPr>
          <w:sz w:val="20"/>
          <w:szCs w:val="20"/>
          <w:lang w:val="uk-UA"/>
        </w:rPr>
      </w:pPr>
      <w:r>
        <w:rPr>
          <w:sz w:val="20"/>
          <w:szCs w:val="20"/>
          <w:lang w:val="uk-UA"/>
        </w:rPr>
        <w:t>Н</w:t>
      </w:r>
      <w:r w:rsidRPr="008F65FD">
        <w:rPr>
          <w:sz w:val="20"/>
          <w:szCs w:val="20"/>
          <w:lang w:val="uk-UA"/>
        </w:rPr>
        <w:t>агадує</w:t>
      </w:r>
      <w:r>
        <w:rPr>
          <w:sz w:val="20"/>
          <w:szCs w:val="20"/>
          <w:lang w:val="uk-UA"/>
        </w:rPr>
        <w:t>мо</w:t>
      </w:r>
      <w:r w:rsidRPr="008F65FD">
        <w:rPr>
          <w:sz w:val="20"/>
          <w:szCs w:val="20"/>
          <w:lang w:val="uk-UA"/>
        </w:rPr>
        <w:t>, що суми екологічного податку (далі – податок), який справляється за викиди в атмосферне повітря забруднюючих речовин стаціонарними джерелами забруднення, обчислюються платниками податку самостійно щокварталу виходячи з фактичних обсягів викидів, ставок податку.</w:t>
      </w:r>
    </w:p>
    <w:p w:rsidR="008F65FD" w:rsidRPr="008F65FD" w:rsidRDefault="008F65FD" w:rsidP="008F65FD">
      <w:pPr>
        <w:jc w:val="both"/>
        <w:rPr>
          <w:sz w:val="20"/>
          <w:szCs w:val="20"/>
          <w:lang w:val="uk-UA"/>
        </w:rPr>
      </w:pPr>
      <w:r w:rsidRPr="008F65FD">
        <w:rPr>
          <w:sz w:val="20"/>
          <w:szCs w:val="20"/>
          <w:lang w:val="uk-UA"/>
        </w:rPr>
        <w:t>Норми встановлені п. 249.3 ст. 249 Податкового кодексу (далі – ПКУ).</w:t>
      </w:r>
    </w:p>
    <w:p w:rsidR="008F65FD" w:rsidRPr="008F65FD" w:rsidRDefault="008F65FD" w:rsidP="008F65FD">
      <w:pPr>
        <w:jc w:val="both"/>
        <w:rPr>
          <w:sz w:val="20"/>
          <w:szCs w:val="20"/>
          <w:lang w:val="uk-UA"/>
        </w:rPr>
      </w:pPr>
      <w:r w:rsidRPr="008F65FD">
        <w:rPr>
          <w:sz w:val="20"/>
          <w:szCs w:val="20"/>
          <w:lang w:val="uk-UA"/>
        </w:rPr>
        <w:t>Базовий податковий (звітний) період дорівнює календарному кварталу  (п. 250.1 ст. 250 ПКУ).</w:t>
      </w:r>
    </w:p>
    <w:p w:rsidR="008F65FD" w:rsidRPr="008F65FD" w:rsidRDefault="008F65FD" w:rsidP="008F65FD">
      <w:pPr>
        <w:jc w:val="both"/>
        <w:rPr>
          <w:sz w:val="20"/>
          <w:szCs w:val="20"/>
          <w:lang w:val="uk-UA"/>
        </w:rPr>
      </w:pPr>
      <w:r w:rsidRPr="008F65FD">
        <w:rPr>
          <w:sz w:val="20"/>
          <w:szCs w:val="20"/>
          <w:lang w:val="uk-UA"/>
        </w:rPr>
        <w:t>Центральний орган виконавчої влади, що реалізує державну політику у сфері охорони навколишнього природного середовища, орган виконавчої влади Автономної Республіки Крим з питань охорони навколишнього природного середовища, обласні, Київська та Севастопольська міські державні адміністрації до 1 грудня року, що передує звітному, подають до контролюючих органів переліки підприємств, установ, організацій, фізичних осіб – підприємців, яким в установленому порядку видано дозволи на викиди, спеціальне водокористування та розміщення відходів, а також направляють інформацію про внесення змін до переліку до 30 числа місяця, що настає за кварталом, у якому такі зміни відбулися (п. 250.3 ст. 250 ПКУ).</w:t>
      </w:r>
    </w:p>
    <w:p w:rsidR="008F65FD" w:rsidRPr="008F65FD" w:rsidRDefault="008F65FD" w:rsidP="008F65FD">
      <w:pPr>
        <w:jc w:val="both"/>
        <w:rPr>
          <w:sz w:val="20"/>
          <w:szCs w:val="20"/>
          <w:lang w:val="uk-UA"/>
        </w:rPr>
      </w:pPr>
      <w:r w:rsidRPr="008F65FD">
        <w:rPr>
          <w:sz w:val="20"/>
          <w:szCs w:val="20"/>
          <w:lang w:val="uk-UA"/>
        </w:rPr>
        <w:t>Платники податку складають податкові декларації екологічного податку за формою, встановленою у порядку, передбаченому ст. 46 ПКУ, подають їх протягом 40 календарних днів, що настають за останнім календарним днем податкового (звітного) кварталу, до контролюючих органів та сплачують податок протягом 10 календарних днів, що настають за останнім днем граничного строку подання податкової декларації, зокрема за викиди в атмосферне повітря забруднюючих речовин стаціонарними джерелами забруднення – за місцем розміщення стаціонарних джерел (</w:t>
      </w:r>
      <w:proofErr w:type="spellStart"/>
      <w:r w:rsidRPr="008F65FD">
        <w:rPr>
          <w:sz w:val="20"/>
          <w:szCs w:val="20"/>
          <w:lang w:val="uk-UA"/>
        </w:rPr>
        <w:t>п.п</w:t>
      </w:r>
      <w:proofErr w:type="spellEnd"/>
      <w:r w:rsidRPr="008F65FD">
        <w:rPr>
          <w:sz w:val="20"/>
          <w:szCs w:val="20"/>
          <w:lang w:val="uk-UA"/>
        </w:rPr>
        <w:t>. 250.2.1 п. 250.2 ст. 250 ПКУ).</w:t>
      </w:r>
    </w:p>
    <w:p w:rsidR="008F65FD" w:rsidRPr="008F65FD" w:rsidRDefault="008F65FD" w:rsidP="008F65FD">
      <w:pPr>
        <w:jc w:val="both"/>
        <w:rPr>
          <w:sz w:val="20"/>
          <w:szCs w:val="20"/>
          <w:lang w:val="uk-UA"/>
        </w:rPr>
      </w:pPr>
      <w:r w:rsidRPr="008F65FD">
        <w:rPr>
          <w:sz w:val="20"/>
          <w:szCs w:val="20"/>
          <w:lang w:val="uk-UA"/>
        </w:rPr>
        <w:t>Враховуючи вищевикладене, суб’єкти господарювання у разі використання автономних систем опалення є платниками податку за фактичний обсяг забруднюючих речовин, які утворюються і викидаються в атмосферне повітря при згоранні палива (незалежно від наявності дозволу на викиди забруднюючих речовин в атмосферне повітря стаціонарними джерелами забруднення), та подають податкову декларацію екологічного податку починаючи з календарного кварталу, у якому здійснено такі викиди.</w:t>
      </w:r>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Алгоритм розрахунку податкової знижки суми процентів, сплачених за користування іпотечним житловим кредитом</w:t>
      </w:r>
    </w:p>
    <w:p w:rsidR="008F65FD" w:rsidRPr="008F65FD" w:rsidRDefault="008F65FD" w:rsidP="008F65FD">
      <w:pPr>
        <w:jc w:val="both"/>
        <w:rPr>
          <w:sz w:val="20"/>
          <w:szCs w:val="20"/>
          <w:lang w:val="uk-UA"/>
        </w:rPr>
      </w:pPr>
      <w:r>
        <w:rPr>
          <w:sz w:val="20"/>
          <w:szCs w:val="20"/>
          <w:lang w:val="uk-UA"/>
        </w:rPr>
        <w:t>П</w:t>
      </w:r>
      <w:r w:rsidRPr="008F65FD">
        <w:rPr>
          <w:sz w:val="20"/>
          <w:szCs w:val="20"/>
          <w:lang w:val="uk-UA"/>
        </w:rPr>
        <w:t>овідомляє</w:t>
      </w:r>
      <w:r>
        <w:rPr>
          <w:sz w:val="20"/>
          <w:szCs w:val="20"/>
          <w:lang w:val="uk-UA"/>
        </w:rPr>
        <w:t>мо</w:t>
      </w:r>
      <w:r w:rsidRPr="008F65FD">
        <w:rPr>
          <w:sz w:val="20"/>
          <w:szCs w:val="20"/>
          <w:lang w:val="uk-UA"/>
        </w:rPr>
        <w:t>, що платник податку на доходи фізичних осіб (далі – ПДФО) – резидент має право включити до податкової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w:t>
      </w:r>
    </w:p>
    <w:p w:rsidR="008F65FD" w:rsidRPr="008F65FD" w:rsidRDefault="008F65FD" w:rsidP="008F65FD">
      <w:pPr>
        <w:jc w:val="both"/>
        <w:rPr>
          <w:sz w:val="20"/>
          <w:szCs w:val="20"/>
          <w:lang w:val="uk-UA"/>
        </w:rPr>
      </w:pPr>
      <w:r w:rsidRPr="008F65FD">
        <w:rPr>
          <w:sz w:val="20"/>
          <w:szCs w:val="20"/>
          <w:lang w:val="uk-UA"/>
        </w:rPr>
        <w:t>Таке право виникає в разі якщо за рахунок іпотечного житлового кредиту будується чи купується житловий будинок (квартира, кімната), визначений платником податку як основне місце його проживання, зокрема, згідно з позначкою в паспорті про реєстрацію за місцезнаходженням такого житла.</w:t>
      </w:r>
    </w:p>
    <w:p w:rsidR="008F65FD" w:rsidRPr="008F65FD" w:rsidRDefault="008F65FD" w:rsidP="008F65FD">
      <w:pPr>
        <w:jc w:val="both"/>
        <w:rPr>
          <w:sz w:val="20"/>
          <w:szCs w:val="20"/>
          <w:lang w:val="uk-UA"/>
        </w:rPr>
      </w:pPr>
      <w:r w:rsidRPr="008F65FD">
        <w:rPr>
          <w:sz w:val="20"/>
          <w:szCs w:val="20"/>
          <w:lang w:val="uk-UA"/>
        </w:rPr>
        <w:t>Норми визначені п. 175.1 ст. 175 Податкового кодексу України (далі – ПКУ).</w:t>
      </w:r>
    </w:p>
    <w:p w:rsidR="008F65FD" w:rsidRPr="008F65FD" w:rsidRDefault="008F65FD" w:rsidP="008F65FD">
      <w:pPr>
        <w:jc w:val="both"/>
        <w:rPr>
          <w:sz w:val="20"/>
          <w:szCs w:val="20"/>
          <w:lang w:val="uk-UA"/>
        </w:rPr>
      </w:pPr>
      <w:r w:rsidRPr="008F65FD">
        <w:rPr>
          <w:sz w:val="20"/>
          <w:szCs w:val="20"/>
          <w:lang w:val="uk-UA"/>
        </w:rPr>
        <w:t>Згідно з пунктами 175.2 та 175.3 ст. 175 ПКУ у разі якщо будинок (квартира, кімната) купується за рахунок іпотечного житлового кредиту, частина суми процентів, що включається до податкової знижки платника ПДФО – позичальника іпотечного житлового кредиту, дорівнює добутку суми процентів, фактично сплачених платником ПДФО протягом звітного податкового року в рахунок його погашення, і коефіцієнта, що враховує мінімальну площу житла для визначення податкової знижки, розрахованого за такою формулою:</w:t>
      </w:r>
    </w:p>
    <w:p w:rsidR="008F65FD" w:rsidRPr="008F65FD" w:rsidRDefault="008F65FD" w:rsidP="008F65FD">
      <w:pPr>
        <w:jc w:val="both"/>
        <w:rPr>
          <w:sz w:val="20"/>
          <w:szCs w:val="20"/>
          <w:lang w:val="uk-UA"/>
        </w:rPr>
      </w:pPr>
      <w:r w:rsidRPr="008F65FD">
        <w:rPr>
          <w:sz w:val="20"/>
          <w:szCs w:val="20"/>
          <w:lang w:val="uk-UA"/>
        </w:rPr>
        <w:t xml:space="preserve">К = МП / ФП, </w:t>
      </w:r>
    </w:p>
    <w:p w:rsidR="008F65FD" w:rsidRPr="008F65FD" w:rsidRDefault="008F65FD" w:rsidP="008F65FD">
      <w:pPr>
        <w:jc w:val="both"/>
        <w:rPr>
          <w:sz w:val="20"/>
          <w:szCs w:val="20"/>
          <w:lang w:val="uk-UA"/>
        </w:rPr>
      </w:pPr>
      <w:r w:rsidRPr="008F65FD">
        <w:rPr>
          <w:sz w:val="20"/>
          <w:szCs w:val="20"/>
          <w:lang w:val="uk-UA"/>
        </w:rPr>
        <w:t>де</w:t>
      </w:r>
    </w:p>
    <w:p w:rsidR="008F65FD" w:rsidRPr="008F65FD" w:rsidRDefault="008F65FD" w:rsidP="008F65FD">
      <w:pPr>
        <w:jc w:val="both"/>
        <w:rPr>
          <w:sz w:val="20"/>
          <w:szCs w:val="20"/>
          <w:lang w:val="uk-UA"/>
        </w:rPr>
      </w:pPr>
      <w:r w:rsidRPr="008F65FD">
        <w:rPr>
          <w:sz w:val="20"/>
          <w:szCs w:val="20"/>
          <w:lang w:val="uk-UA"/>
        </w:rPr>
        <w:t>К – коефіцієнт;</w:t>
      </w:r>
    </w:p>
    <w:p w:rsidR="008F65FD" w:rsidRPr="008F65FD" w:rsidRDefault="008F65FD" w:rsidP="008F65FD">
      <w:pPr>
        <w:jc w:val="both"/>
        <w:rPr>
          <w:sz w:val="20"/>
          <w:szCs w:val="20"/>
          <w:lang w:val="uk-UA"/>
        </w:rPr>
      </w:pPr>
      <w:r w:rsidRPr="008F65FD">
        <w:rPr>
          <w:sz w:val="20"/>
          <w:szCs w:val="20"/>
          <w:lang w:val="uk-UA"/>
        </w:rPr>
        <w:t>МП – мінімальна загальна площа житла, що дорівнює 100 квадратним метрам;</w:t>
      </w:r>
    </w:p>
    <w:p w:rsidR="008F65FD" w:rsidRPr="008F65FD" w:rsidRDefault="008F65FD" w:rsidP="008F65FD">
      <w:pPr>
        <w:jc w:val="both"/>
        <w:rPr>
          <w:sz w:val="20"/>
          <w:szCs w:val="20"/>
          <w:lang w:val="uk-UA"/>
        </w:rPr>
      </w:pPr>
      <w:r w:rsidRPr="008F65FD">
        <w:rPr>
          <w:sz w:val="20"/>
          <w:szCs w:val="20"/>
          <w:lang w:val="uk-UA"/>
        </w:rPr>
        <w:t xml:space="preserve">ФП – фактична загальна площа житла, що будується (придбавається) платником ПДФО за рахунок іпотечного кредиту. </w:t>
      </w:r>
    </w:p>
    <w:p w:rsidR="008F65FD" w:rsidRPr="008F65FD" w:rsidRDefault="008F65FD" w:rsidP="008F65FD">
      <w:pPr>
        <w:jc w:val="both"/>
        <w:rPr>
          <w:sz w:val="20"/>
          <w:szCs w:val="20"/>
          <w:lang w:val="uk-UA"/>
        </w:rPr>
      </w:pPr>
      <w:r w:rsidRPr="008F65FD">
        <w:rPr>
          <w:sz w:val="20"/>
          <w:szCs w:val="20"/>
          <w:lang w:val="uk-UA"/>
        </w:rPr>
        <w:t>У разі якщо цей коефіцієнт більший ніж одиниця, до податкової знижки включається сума фактично сплачених процентів за іпотечним кредитом без застосування такого коефіцієнта, тобто, якщо житло придбане за рахунок іпотечного житлового кредиту не перевищує 100 кв. м, то платник ПДФО має право включити до податкової знижки суму всіх сплачених процентів.</w:t>
      </w:r>
    </w:p>
    <w:p w:rsidR="008F65FD" w:rsidRPr="008F65FD" w:rsidRDefault="008F65FD" w:rsidP="008F65FD">
      <w:pPr>
        <w:jc w:val="both"/>
        <w:rPr>
          <w:sz w:val="20"/>
          <w:szCs w:val="20"/>
          <w:lang w:val="uk-UA"/>
        </w:rPr>
      </w:pPr>
      <w:r w:rsidRPr="008F65FD">
        <w:rPr>
          <w:sz w:val="20"/>
          <w:szCs w:val="20"/>
          <w:lang w:val="uk-UA"/>
        </w:rPr>
        <w:t>Враховуючи вищевикладене, алгоритм розрахунку податкової знижки розраховується наступним чином:</w:t>
      </w:r>
    </w:p>
    <w:p w:rsidR="008F65FD" w:rsidRPr="008F65FD" w:rsidRDefault="008F65FD" w:rsidP="008F65FD">
      <w:pPr>
        <w:jc w:val="both"/>
        <w:rPr>
          <w:sz w:val="20"/>
          <w:szCs w:val="20"/>
          <w:lang w:val="uk-UA"/>
        </w:rPr>
      </w:pPr>
      <w:r w:rsidRPr="008F65FD">
        <w:rPr>
          <w:sz w:val="20"/>
          <w:szCs w:val="20"/>
          <w:lang w:val="uk-UA"/>
        </w:rPr>
        <w:t xml:space="preserve">► визначається база оподаткування шляхом зменшення річної суми нарахованої (виплаченої) заробітної плати на суму </w:t>
      </w:r>
      <w:r w:rsidRPr="008F65FD">
        <w:rPr>
          <w:color w:val="000000"/>
          <w:spacing w:val="4"/>
          <w:sz w:val="20"/>
          <w:szCs w:val="20"/>
          <w:lang w:val="uk-UA"/>
        </w:rPr>
        <w:t>єдиного внеску на загальнообов’язкове державне соціальне страхування (далі – єдиний внесок)</w:t>
      </w:r>
      <w:r w:rsidRPr="008F65FD">
        <w:rPr>
          <w:sz w:val="20"/>
          <w:szCs w:val="20"/>
          <w:lang w:val="uk-UA"/>
        </w:rPr>
        <w:t xml:space="preserve"> та податкової соціальної пільги з урахуванням положень п. 164.6 ст. 164 ПКУ. При цьому, інформацію щодо сум нарахованого загального річного оподатковуваного доходу, застосованих податкових соціальних пільг, утриманого єдиного внеску та ПДФО фізичні особи отримують у вигляді довідки про доходи від свого роботодавця;</w:t>
      </w:r>
    </w:p>
    <w:p w:rsidR="008F65FD" w:rsidRPr="008F65FD" w:rsidRDefault="008F65FD" w:rsidP="008F65FD">
      <w:pPr>
        <w:jc w:val="both"/>
        <w:rPr>
          <w:sz w:val="20"/>
          <w:szCs w:val="20"/>
          <w:lang w:val="uk-UA"/>
        </w:rPr>
      </w:pPr>
      <w:r w:rsidRPr="008F65FD">
        <w:rPr>
          <w:sz w:val="20"/>
          <w:szCs w:val="20"/>
          <w:lang w:val="uk-UA"/>
        </w:rPr>
        <w:lastRenderedPageBreak/>
        <w:t>► на підставі підтверджувальних документів визначається сума витрат у вигляді частини суми процентів, сплачених таким платником ПДФО за користування іпотечним житловим кредитом, яка з урахуванням коефіцієнту включається до податкової знижки;</w:t>
      </w:r>
    </w:p>
    <w:p w:rsidR="008F65FD" w:rsidRPr="008F65FD" w:rsidRDefault="008F65FD" w:rsidP="008F65FD">
      <w:pPr>
        <w:jc w:val="both"/>
        <w:rPr>
          <w:sz w:val="20"/>
          <w:szCs w:val="20"/>
          <w:lang w:val="uk-UA"/>
        </w:rPr>
      </w:pPr>
      <w:r w:rsidRPr="008F65FD">
        <w:rPr>
          <w:sz w:val="20"/>
          <w:szCs w:val="20"/>
          <w:lang w:val="uk-UA"/>
        </w:rPr>
        <w:t>► розраховується сума ПДФО, на яку зменшуються податкові зобов’язані у зв’язку з використанням права на податкову знижку, шляхом різниці між базою оподаткування та понесеними платником ПДФО витратами у вигляді частини суми процентів, сплачених таким платником ПДФО за користування іпотечним житловим кредитом, помноженої на ставку ПДФО;</w:t>
      </w:r>
    </w:p>
    <w:p w:rsidR="008F65FD" w:rsidRPr="008F65FD" w:rsidRDefault="008F65FD" w:rsidP="008F65FD">
      <w:pPr>
        <w:jc w:val="both"/>
        <w:rPr>
          <w:sz w:val="20"/>
          <w:szCs w:val="20"/>
          <w:lang w:val="uk-UA"/>
        </w:rPr>
      </w:pPr>
      <w:r w:rsidRPr="008F65FD">
        <w:rPr>
          <w:sz w:val="20"/>
          <w:szCs w:val="20"/>
          <w:lang w:val="uk-UA"/>
        </w:rPr>
        <w:t>► здійснюється порівняння розрахункової суми ПДФО із сумою ПДФО, фактично утриманого із заробітної плати за рік.</w:t>
      </w:r>
    </w:p>
    <w:p w:rsidR="008F65FD" w:rsidRDefault="008F65FD" w:rsidP="008F65FD">
      <w:pPr>
        <w:jc w:val="both"/>
        <w:rPr>
          <w:sz w:val="20"/>
          <w:szCs w:val="20"/>
          <w:lang w:val="uk-UA"/>
        </w:rPr>
      </w:pPr>
      <w:r w:rsidRPr="008F65FD">
        <w:rPr>
          <w:sz w:val="20"/>
          <w:szCs w:val="20"/>
          <w:lang w:val="uk-UA"/>
        </w:rPr>
        <w:t>У разі, якщо сума ПДФО, утриманого із заробітної плати, перевищує розраховану суму ПДФО, то така сума підлягає поверненню платнику ПДФО.</w:t>
      </w:r>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Щодо складання акцизних накладних на операції з відпуску пального</w:t>
      </w:r>
    </w:p>
    <w:p w:rsidR="008F65FD" w:rsidRPr="008F65FD" w:rsidRDefault="008F65FD" w:rsidP="008F65FD">
      <w:pPr>
        <w:pStyle w:val="a4"/>
        <w:shd w:val="clear" w:color="auto" w:fill="FFFFFF"/>
        <w:spacing w:before="0" w:beforeAutospacing="0" w:after="0" w:afterAutospacing="0"/>
        <w:jc w:val="both"/>
        <w:rPr>
          <w:sz w:val="20"/>
          <w:szCs w:val="20"/>
        </w:rPr>
      </w:pPr>
      <w:r w:rsidRPr="008F65FD">
        <w:rPr>
          <w:rFonts w:eastAsia="Calibri"/>
          <w:sz w:val="20"/>
          <w:szCs w:val="20"/>
        </w:rPr>
        <w:t xml:space="preserve">ДПС України за посиланням </w:t>
      </w:r>
      <w:hyperlink r:id="rId11" w:history="1">
        <w:r w:rsidRPr="008F65FD">
          <w:rPr>
            <w:rStyle w:val="a3"/>
            <w:sz w:val="20"/>
            <w:szCs w:val="20"/>
            <w:u w:val="none"/>
          </w:rPr>
          <w:t>https://www.tax.gov.ua/media-tsentr/novini/394555.html</w:t>
        </w:r>
      </w:hyperlink>
      <w:r w:rsidRPr="008F65FD">
        <w:rPr>
          <w:sz w:val="20"/>
          <w:szCs w:val="20"/>
        </w:rPr>
        <w:t xml:space="preserve"> </w:t>
      </w:r>
      <w:r w:rsidRPr="008F65FD">
        <w:rPr>
          <w:rFonts w:eastAsia="Calibri"/>
          <w:sz w:val="20"/>
          <w:szCs w:val="20"/>
        </w:rPr>
        <w:t>стосовно</w:t>
      </w:r>
      <w:r w:rsidRPr="008F65FD">
        <w:rPr>
          <w:sz w:val="20"/>
          <w:szCs w:val="20"/>
        </w:rPr>
        <w:t xml:space="preserve"> складання акцизних накладних на операції з відпуску пального з акцизного складу через </w:t>
      </w:r>
      <w:proofErr w:type="spellStart"/>
      <w:r w:rsidRPr="008F65FD">
        <w:rPr>
          <w:sz w:val="20"/>
          <w:szCs w:val="20"/>
        </w:rPr>
        <w:t>паливороздавальні</w:t>
      </w:r>
      <w:proofErr w:type="spellEnd"/>
      <w:r w:rsidRPr="008F65FD">
        <w:rPr>
          <w:sz w:val="20"/>
          <w:szCs w:val="20"/>
        </w:rPr>
        <w:t xml:space="preserve"> або </w:t>
      </w:r>
      <w:proofErr w:type="spellStart"/>
      <w:r w:rsidRPr="008F65FD">
        <w:rPr>
          <w:sz w:val="20"/>
          <w:szCs w:val="20"/>
        </w:rPr>
        <w:t>оливороздавальні</w:t>
      </w:r>
      <w:proofErr w:type="spellEnd"/>
      <w:r w:rsidRPr="008F65FD">
        <w:rPr>
          <w:sz w:val="20"/>
          <w:szCs w:val="20"/>
        </w:rPr>
        <w:t xml:space="preserve"> колонки у паливний бак транспортного засобу іншого суб’єкта господарювання – платника акцизного податку з реалізації пального повідомила наступне.</w:t>
      </w:r>
    </w:p>
    <w:p w:rsidR="008F65FD" w:rsidRPr="008F65FD" w:rsidRDefault="008F65FD" w:rsidP="008F65FD">
      <w:pPr>
        <w:jc w:val="both"/>
        <w:rPr>
          <w:sz w:val="20"/>
          <w:szCs w:val="20"/>
          <w:lang w:val="uk-UA"/>
        </w:rPr>
      </w:pPr>
      <w:r w:rsidRPr="008F65FD">
        <w:rPr>
          <w:sz w:val="20"/>
          <w:szCs w:val="20"/>
          <w:lang w:val="uk-UA"/>
        </w:rPr>
        <w:t xml:space="preserve">Відповідно до </w:t>
      </w:r>
      <w:proofErr w:type="spellStart"/>
      <w:r w:rsidRPr="008F65FD">
        <w:rPr>
          <w:sz w:val="20"/>
          <w:szCs w:val="20"/>
          <w:lang w:val="uk-UA"/>
        </w:rPr>
        <w:t>п.п</w:t>
      </w:r>
      <w:proofErr w:type="spellEnd"/>
      <w:r w:rsidRPr="008F65FD">
        <w:rPr>
          <w:sz w:val="20"/>
          <w:szCs w:val="20"/>
          <w:lang w:val="uk-UA"/>
        </w:rPr>
        <w:t>. 14.1.212 п. 14.1 ст. 14 Податкового кодексу України (далі – ПКУ) реалізація пального – це будь-які операції з фізичної передачі (відпуску, відвантаження) пального з переходом права власності на таке пальне чи без такого переходу, за плату (компенсацію) чи без такої плати на митній території України з акцизного складу/акцизного складу пересувного:</w:t>
      </w:r>
    </w:p>
    <w:p w:rsidR="008F65FD" w:rsidRPr="008F65FD" w:rsidRDefault="008F65FD" w:rsidP="008F65FD">
      <w:pPr>
        <w:jc w:val="both"/>
        <w:rPr>
          <w:sz w:val="20"/>
          <w:szCs w:val="20"/>
          <w:lang w:val="uk-UA"/>
        </w:rPr>
      </w:pPr>
      <w:r w:rsidRPr="008F65FD">
        <w:rPr>
          <w:sz w:val="20"/>
          <w:szCs w:val="20"/>
          <w:lang w:val="uk-UA"/>
        </w:rPr>
        <w:t>► до акцизного складу;</w:t>
      </w:r>
    </w:p>
    <w:p w:rsidR="008F65FD" w:rsidRPr="008F65FD" w:rsidRDefault="008F65FD" w:rsidP="008F65FD">
      <w:pPr>
        <w:jc w:val="both"/>
        <w:rPr>
          <w:sz w:val="20"/>
          <w:szCs w:val="20"/>
          <w:lang w:val="uk-UA"/>
        </w:rPr>
      </w:pPr>
      <w:r w:rsidRPr="008F65FD">
        <w:rPr>
          <w:sz w:val="20"/>
          <w:szCs w:val="20"/>
          <w:lang w:val="uk-UA"/>
        </w:rPr>
        <w:t>► до акцизного складу пересувного;</w:t>
      </w:r>
    </w:p>
    <w:p w:rsidR="008F65FD" w:rsidRPr="008F65FD" w:rsidRDefault="008F65FD" w:rsidP="008F65FD">
      <w:pPr>
        <w:jc w:val="both"/>
        <w:rPr>
          <w:sz w:val="20"/>
          <w:szCs w:val="20"/>
          <w:lang w:val="uk-UA"/>
        </w:rPr>
      </w:pPr>
      <w:r w:rsidRPr="008F65FD">
        <w:rPr>
          <w:sz w:val="20"/>
          <w:szCs w:val="20"/>
          <w:lang w:val="uk-UA"/>
        </w:rPr>
        <w:t>► для власного споживання чи промислової переробки;</w:t>
      </w:r>
    </w:p>
    <w:p w:rsidR="008F65FD" w:rsidRPr="008F65FD" w:rsidRDefault="008F65FD" w:rsidP="008F65FD">
      <w:pPr>
        <w:jc w:val="both"/>
        <w:rPr>
          <w:sz w:val="20"/>
          <w:szCs w:val="20"/>
          <w:lang w:val="uk-UA"/>
        </w:rPr>
      </w:pPr>
      <w:r w:rsidRPr="008F65FD">
        <w:rPr>
          <w:sz w:val="20"/>
          <w:szCs w:val="20"/>
          <w:lang w:val="uk-UA"/>
        </w:rPr>
        <w:t>► будь-яким іншим особам.</w:t>
      </w:r>
    </w:p>
    <w:p w:rsidR="008F65FD" w:rsidRPr="008F65FD" w:rsidRDefault="008F65FD" w:rsidP="008F65FD">
      <w:pPr>
        <w:jc w:val="both"/>
        <w:rPr>
          <w:sz w:val="20"/>
          <w:szCs w:val="20"/>
          <w:lang w:val="uk-UA"/>
        </w:rPr>
      </w:pPr>
      <w:r w:rsidRPr="008F65FD">
        <w:rPr>
          <w:sz w:val="20"/>
          <w:szCs w:val="20"/>
          <w:lang w:val="uk-UA"/>
        </w:rPr>
        <w:t xml:space="preserve">Пунктом 231.1 ст. 231 ПКУ визначено обов’язок платника податку скласти в електронній формі акцизну накладну за кожним кодом товарної </w:t>
      </w:r>
      <w:proofErr w:type="spellStart"/>
      <w:r w:rsidRPr="008F65FD">
        <w:rPr>
          <w:sz w:val="20"/>
          <w:szCs w:val="20"/>
          <w:lang w:val="uk-UA"/>
        </w:rPr>
        <w:t>підкатегорії</w:t>
      </w:r>
      <w:proofErr w:type="spellEnd"/>
      <w:r w:rsidRPr="008F65FD">
        <w:rPr>
          <w:sz w:val="20"/>
          <w:szCs w:val="20"/>
          <w:lang w:val="uk-UA"/>
        </w:rPr>
        <w:t xml:space="preserve"> згідно з УКТ </w:t>
      </w:r>
      <w:proofErr w:type="spellStart"/>
      <w:r w:rsidRPr="008F65FD">
        <w:rPr>
          <w:sz w:val="20"/>
          <w:szCs w:val="20"/>
          <w:lang w:val="uk-UA"/>
        </w:rPr>
        <w:t>ЗЕД</w:t>
      </w:r>
      <w:proofErr w:type="spellEnd"/>
      <w:r w:rsidRPr="008F65FD">
        <w:rPr>
          <w:sz w:val="20"/>
          <w:szCs w:val="20"/>
          <w:lang w:val="uk-UA"/>
        </w:rPr>
        <w:t xml:space="preserve"> реалізованого пального або спирту етилового та зареєструвати її в Єдиному реєстрі акцизних накладних з дотриманням умови щодо реєстрації у порядку, визначеному законодавством, електронного підпису уповноваженої платником особи, зокрема при реалізації пального або спирту етилового.</w:t>
      </w:r>
    </w:p>
    <w:p w:rsidR="008F65FD" w:rsidRPr="008F65FD" w:rsidRDefault="008F65FD" w:rsidP="008F65FD">
      <w:pPr>
        <w:jc w:val="both"/>
        <w:rPr>
          <w:sz w:val="20"/>
          <w:szCs w:val="20"/>
          <w:lang w:val="uk-UA"/>
        </w:rPr>
      </w:pPr>
      <w:r w:rsidRPr="008F65FD">
        <w:rPr>
          <w:sz w:val="20"/>
          <w:szCs w:val="20"/>
          <w:lang w:val="uk-UA"/>
        </w:rPr>
        <w:t xml:space="preserve">Згідно з </w:t>
      </w:r>
      <w:proofErr w:type="spellStart"/>
      <w:r w:rsidRPr="008F65FD">
        <w:rPr>
          <w:sz w:val="20"/>
          <w:szCs w:val="20"/>
          <w:lang w:val="uk-UA"/>
        </w:rPr>
        <w:t>п.п</w:t>
      </w:r>
      <w:proofErr w:type="spellEnd"/>
      <w:r w:rsidRPr="008F65FD">
        <w:rPr>
          <w:sz w:val="20"/>
          <w:szCs w:val="20"/>
          <w:lang w:val="uk-UA"/>
        </w:rPr>
        <w:t xml:space="preserve">. 14.1.6 п. 14.1 ст. 14 ПКУ не є акцизним складом паливний бак як ємність для зберігання пального безпосередньо в транспортному засобі або технічному обладнанні, пристрої. Відповідно до </w:t>
      </w:r>
      <w:proofErr w:type="spellStart"/>
      <w:r w:rsidRPr="008F65FD">
        <w:rPr>
          <w:sz w:val="20"/>
          <w:szCs w:val="20"/>
          <w:lang w:val="uk-UA"/>
        </w:rPr>
        <w:t>п.п</w:t>
      </w:r>
      <w:proofErr w:type="spellEnd"/>
      <w:r w:rsidRPr="008F65FD">
        <w:rPr>
          <w:sz w:val="20"/>
          <w:szCs w:val="20"/>
          <w:lang w:val="uk-UA"/>
        </w:rPr>
        <w:t xml:space="preserve"> 14.1.61 п. 14.1 ст. 14 ПКУ акцизний склад пересувний – транспортний засіб (автомобільний, залізничний, морський, річковий, повітряний, магістральний трубопровід), на якому переміщується та/або зберігається пальне або спирт етиловий на митній території України.</w:t>
      </w:r>
    </w:p>
    <w:p w:rsidR="008F65FD" w:rsidRPr="008F65FD" w:rsidRDefault="008F65FD" w:rsidP="008F65FD">
      <w:pPr>
        <w:jc w:val="both"/>
        <w:rPr>
          <w:sz w:val="20"/>
          <w:szCs w:val="20"/>
          <w:lang w:val="uk-UA"/>
        </w:rPr>
      </w:pPr>
      <w:r w:rsidRPr="008F65FD">
        <w:rPr>
          <w:sz w:val="20"/>
          <w:szCs w:val="20"/>
          <w:lang w:val="uk-UA"/>
        </w:rPr>
        <w:t>Отже, паливний бак як ємність для зберігання пального безпосередньо в транспортному засобі, не може вважатись акцизним складом / акцизним складом пересувним.</w:t>
      </w:r>
    </w:p>
    <w:p w:rsidR="008F65FD" w:rsidRPr="008F65FD" w:rsidRDefault="008F65FD" w:rsidP="008F65FD">
      <w:pPr>
        <w:jc w:val="both"/>
        <w:rPr>
          <w:sz w:val="20"/>
          <w:szCs w:val="20"/>
          <w:lang w:val="uk-UA"/>
        </w:rPr>
      </w:pPr>
      <w:r w:rsidRPr="008F65FD">
        <w:rPr>
          <w:sz w:val="20"/>
          <w:szCs w:val="20"/>
          <w:lang w:val="uk-UA"/>
        </w:rPr>
        <w:t xml:space="preserve">Пунктом 232.3 ст. 232 ПКУ визначено, що в системі електронного адміністрування реалізації пального або спирту етилового (далі – СЕА РПСЕ) зміна показника </w:t>
      </w:r>
      <w:proofErr w:type="spellStart"/>
      <w:r w:rsidRPr="008F65FD">
        <w:rPr>
          <w:sz w:val="20"/>
          <w:szCs w:val="20"/>
          <w:lang w:val="uk-UA"/>
        </w:rPr>
        <w:t>åАНаклОтр</w:t>
      </w:r>
      <w:proofErr w:type="spellEnd"/>
      <w:r w:rsidRPr="008F65FD">
        <w:rPr>
          <w:sz w:val="20"/>
          <w:szCs w:val="20"/>
          <w:lang w:val="uk-UA"/>
        </w:rPr>
        <w:t xml:space="preserve"> (тобто обсягу пального, на яке платник має право зареєструвати акцизні накладні та/або розрахунки коригування, а також коригування до заявок на поповнення обсягу залишку пального або спирту етилового в Єдиному реєстрі акцизних накладних) не відбувається на обсяги пального, що реалізується з акцизного складу, який є місцем роздрібної торгівлі пальним, на яке отримано ліцензію на право роздрібної торгівлі пальним, через </w:t>
      </w:r>
      <w:proofErr w:type="spellStart"/>
      <w:r w:rsidRPr="008F65FD">
        <w:rPr>
          <w:sz w:val="20"/>
          <w:szCs w:val="20"/>
          <w:lang w:val="uk-UA"/>
        </w:rPr>
        <w:t>паливороздавальні</w:t>
      </w:r>
      <w:proofErr w:type="spellEnd"/>
      <w:r w:rsidRPr="008F65FD">
        <w:rPr>
          <w:sz w:val="20"/>
          <w:szCs w:val="20"/>
          <w:lang w:val="uk-UA"/>
        </w:rPr>
        <w:t xml:space="preserve"> або </w:t>
      </w:r>
      <w:proofErr w:type="spellStart"/>
      <w:r w:rsidRPr="008F65FD">
        <w:rPr>
          <w:sz w:val="20"/>
          <w:szCs w:val="20"/>
          <w:lang w:val="uk-UA"/>
        </w:rPr>
        <w:t>оливороздавальні</w:t>
      </w:r>
      <w:proofErr w:type="spellEnd"/>
      <w:r w:rsidRPr="008F65FD">
        <w:rPr>
          <w:sz w:val="20"/>
          <w:szCs w:val="20"/>
          <w:lang w:val="uk-UA"/>
        </w:rPr>
        <w:t xml:space="preserve"> колонки, платнику податку – </w:t>
      </w:r>
      <w:proofErr w:type="spellStart"/>
      <w:r w:rsidRPr="008F65FD">
        <w:rPr>
          <w:sz w:val="20"/>
          <w:szCs w:val="20"/>
          <w:lang w:val="uk-UA"/>
        </w:rPr>
        <w:t>отримувачу</w:t>
      </w:r>
      <w:proofErr w:type="spellEnd"/>
      <w:r w:rsidRPr="008F65FD">
        <w:rPr>
          <w:sz w:val="20"/>
          <w:szCs w:val="20"/>
          <w:lang w:val="uk-UA"/>
        </w:rPr>
        <w:t xml:space="preserve"> пального.</w:t>
      </w:r>
    </w:p>
    <w:p w:rsidR="008F65FD" w:rsidRPr="008F65FD" w:rsidRDefault="008F65FD" w:rsidP="008F65FD">
      <w:pPr>
        <w:jc w:val="both"/>
        <w:rPr>
          <w:sz w:val="20"/>
          <w:szCs w:val="20"/>
          <w:lang w:val="uk-UA"/>
        </w:rPr>
      </w:pPr>
      <w:r w:rsidRPr="008F65FD">
        <w:rPr>
          <w:sz w:val="20"/>
          <w:szCs w:val="20"/>
          <w:lang w:val="uk-UA"/>
        </w:rPr>
        <w:t xml:space="preserve">До нормативного врегулювання питання обліку та відображення в СЕА РПСЕ операцій з реалізації пального з акцизного складу (який не є місцем роздрібної торгівлі пальним, на яке отримано ліцензію на право роздрібної торгівлі пальним), через </w:t>
      </w:r>
      <w:proofErr w:type="spellStart"/>
      <w:r w:rsidRPr="008F65FD">
        <w:rPr>
          <w:sz w:val="20"/>
          <w:szCs w:val="20"/>
          <w:lang w:val="uk-UA"/>
        </w:rPr>
        <w:t>паливороздавальні</w:t>
      </w:r>
      <w:proofErr w:type="spellEnd"/>
      <w:r w:rsidRPr="008F65FD">
        <w:rPr>
          <w:sz w:val="20"/>
          <w:szCs w:val="20"/>
          <w:lang w:val="uk-UA"/>
        </w:rPr>
        <w:t xml:space="preserve"> або </w:t>
      </w:r>
      <w:proofErr w:type="spellStart"/>
      <w:r w:rsidRPr="008F65FD">
        <w:rPr>
          <w:sz w:val="20"/>
          <w:szCs w:val="20"/>
          <w:lang w:val="uk-UA"/>
        </w:rPr>
        <w:t>оливороздавальні</w:t>
      </w:r>
      <w:proofErr w:type="spellEnd"/>
      <w:r w:rsidRPr="008F65FD">
        <w:rPr>
          <w:sz w:val="20"/>
          <w:szCs w:val="20"/>
          <w:lang w:val="uk-UA"/>
        </w:rPr>
        <w:t xml:space="preserve"> колонки у паливний бак транспортного засобу платника акцизного податку з реалізації пального, пропонуємо в акцизних накладних, складених на такі операції, у відповідному рядку зазначати ознаку щодо напряму використання пального «4» – реалізація пального з акцизного складу, який є місцем роздрібної торгівлі пальним, на яке отримано ліцензію на право роздрібної торгівлі пальним.</w:t>
      </w:r>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Опубліковано закони щодо внесення змін до Закону про РРО та до ПКУ</w:t>
      </w:r>
    </w:p>
    <w:p w:rsidR="008F65FD" w:rsidRPr="008F65FD" w:rsidRDefault="008F65FD" w:rsidP="008F65FD">
      <w:pPr>
        <w:jc w:val="both"/>
        <w:rPr>
          <w:sz w:val="20"/>
          <w:szCs w:val="20"/>
          <w:lang w:val="uk-UA"/>
        </w:rPr>
      </w:pPr>
      <w:r>
        <w:rPr>
          <w:rFonts w:eastAsia="Calibri"/>
          <w:sz w:val="20"/>
          <w:szCs w:val="20"/>
          <w:lang w:val="uk-UA"/>
        </w:rPr>
        <w:t>П</w:t>
      </w:r>
      <w:r w:rsidRPr="008F65FD">
        <w:rPr>
          <w:rFonts w:eastAsia="Calibri"/>
          <w:sz w:val="20"/>
          <w:szCs w:val="20"/>
          <w:lang w:val="uk-UA"/>
        </w:rPr>
        <w:t xml:space="preserve">овідомляє, що </w:t>
      </w:r>
      <w:r w:rsidRPr="008F65FD">
        <w:rPr>
          <w:sz w:val="20"/>
          <w:szCs w:val="20"/>
          <w:lang w:val="uk-UA"/>
        </w:rPr>
        <w:t xml:space="preserve">19.10.2019 в офіційному виданні «Голос України» № 200 опубліковані закони України від 20 вересня 2019 року № 128-ІХ «Про внесення змін до Закону України «Про застосування реєстраторів розрахункових операцій у сфері торгівлі, громадського харчування та послуг» щодо </w:t>
      </w:r>
      <w:proofErr w:type="spellStart"/>
      <w:r w:rsidRPr="008F65FD">
        <w:rPr>
          <w:sz w:val="20"/>
          <w:szCs w:val="20"/>
          <w:lang w:val="uk-UA"/>
        </w:rPr>
        <w:t>детінізації</w:t>
      </w:r>
      <w:proofErr w:type="spellEnd"/>
      <w:r w:rsidRPr="008F65FD">
        <w:rPr>
          <w:sz w:val="20"/>
          <w:szCs w:val="20"/>
          <w:lang w:val="uk-UA"/>
        </w:rPr>
        <w:t xml:space="preserve"> розрахунків в сфері торгівлі і послуг» (далі – Закон № 128) та № 129-ІХ «Про внесення змін до Податкового кодексу України щодо </w:t>
      </w:r>
      <w:proofErr w:type="spellStart"/>
      <w:r w:rsidRPr="008F65FD">
        <w:rPr>
          <w:sz w:val="20"/>
          <w:szCs w:val="20"/>
          <w:lang w:val="uk-UA"/>
        </w:rPr>
        <w:t>детінізації</w:t>
      </w:r>
      <w:proofErr w:type="spellEnd"/>
      <w:r w:rsidRPr="008F65FD">
        <w:rPr>
          <w:sz w:val="20"/>
          <w:szCs w:val="20"/>
          <w:lang w:val="uk-UA"/>
        </w:rPr>
        <w:t xml:space="preserve"> розрахунків в сфері торгівлі і послуг» (далі – Закон № 129).</w:t>
      </w:r>
    </w:p>
    <w:p w:rsidR="008F65FD" w:rsidRPr="008F65FD" w:rsidRDefault="008F65FD" w:rsidP="008F65FD">
      <w:pPr>
        <w:jc w:val="both"/>
        <w:rPr>
          <w:sz w:val="20"/>
          <w:szCs w:val="20"/>
          <w:lang w:val="uk-UA"/>
        </w:rPr>
      </w:pPr>
      <w:r w:rsidRPr="008F65FD">
        <w:rPr>
          <w:sz w:val="20"/>
          <w:szCs w:val="20"/>
          <w:lang w:val="uk-UA"/>
        </w:rPr>
        <w:t>Закон № 128 визначає правові засади застосування реєстраторів розрахункових операцій (далі – РРО) та програмних РРО у сфері торгівлі, громадського харчування та послуг. Дія його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w:t>
      </w:r>
    </w:p>
    <w:p w:rsidR="008F65FD" w:rsidRPr="008F65FD" w:rsidRDefault="008F65FD" w:rsidP="008F65FD">
      <w:pPr>
        <w:jc w:val="both"/>
        <w:rPr>
          <w:sz w:val="20"/>
          <w:szCs w:val="20"/>
          <w:lang w:val="uk-UA"/>
        </w:rPr>
      </w:pPr>
      <w:r w:rsidRPr="008F65FD">
        <w:rPr>
          <w:sz w:val="20"/>
          <w:szCs w:val="20"/>
          <w:lang w:val="uk-UA"/>
        </w:rPr>
        <w:t xml:space="preserve">Законом № 129 внесено зміни до Податкового кодексу України (далі – ПКУ), зокрема, додано підпункти 14.1.278 та 14.1.279 п. 14.1 ст. 14 ПКУ, якими визначені поняття </w:t>
      </w:r>
      <w:r w:rsidRPr="008F65FD">
        <w:rPr>
          <w:i/>
          <w:sz w:val="20"/>
          <w:szCs w:val="20"/>
          <w:lang w:val="uk-UA"/>
        </w:rPr>
        <w:t>системи обліку даних реєстраторів розрахункових операцій</w:t>
      </w:r>
      <w:r w:rsidRPr="008F65FD">
        <w:rPr>
          <w:sz w:val="20"/>
          <w:szCs w:val="20"/>
          <w:lang w:val="uk-UA"/>
        </w:rPr>
        <w:t xml:space="preserve"> (далі – </w:t>
      </w:r>
      <w:proofErr w:type="spellStart"/>
      <w:r w:rsidRPr="008F65FD">
        <w:rPr>
          <w:sz w:val="20"/>
          <w:szCs w:val="20"/>
          <w:lang w:val="uk-UA"/>
        </w:rPr>
        <w:t>СОД</w:t>
      </w:r>
      <w:proofErr w:type="spellEnd"/>
      <w:r w:rsidRPr="008F65FD">
        <w:rPr>
          <w:sz w:val="20"/>
          <w:szCs w:val="20"/>
          <w:lang w:val="uk-UA"/>
        </w:rPr>
        <w:t xml:space="preserve"> РРО) та </w:t>
      </w:r>
      <w:r w:rsidRPr="008F65FD">
        <w:rPr>
          <w:i/>
          <w:sz w:val="20"/>
          <w:szCs w:val="20"/>
          <w:lang w:val="uk-UA"/>
        </w:rPr>
        <w:t xml:space="preserve">компенсації частини суми штрафних (фінансових) санкцій, визначених за даними </w:t>
      </w:r>
      <w:proofErr w:type="spellStart"/>
      <w:r w:rsidRPr="008F65FD">
        <w:rPr>
          <w:i/>
          <w:sz w:val="20"/>
          <w:szCs w:val="20"/>
          <w:lang w:val="uk-UA"/>
        </w:rPr>
        <w:t>СОД</w:t>
      </w:r>
      <w:proofErr w:type="spellEnd"/>
      <w:r w:rsidRPr="008F65FD">
        <w:rPr>
          <w:i/>
          <w:sz w:val="20"/>
          <w:szCs w:val="20"/>
          <w:lang w:val="uk-UA"/>
        </w:rPr>
        <w:t xml:space="preserve"> РРО</w:t>
      </w:r>
      <w:r w:rsidRPr="008F65FD">
        <w:rPr>
          <w:sz w:val="20"/>
          <w:szCs w:val="20"/>
          <w:lang w:val="uk-UA"/>
        </w:rPr>
        <w:t>, відповідно.</w:t>
      </w:r>
    </w:p>
    <w:p w:rsidR="008F65FD" w:rsidRPr="008F65FD" w:rsidRDefault="008F65FD" w:rsidP="008F65FD">
      <w:pPr>
        <w:jc w:val="both"/>
        <w:rPr>
          <w:sz w:val="20"/>
          <w:szCs w:val="20"/>
          <w:lang w:val="uk-UA"/>
        </w:rPr>
      </w:pPr>
      <w:r w:rsidRPr="008F65FD">
        <w:rPr>
          <w:sz w:val="20"/>
          <w:szCs w:val="20"/>
          <w:lang w:val="uk-UA"/>
        </w:rPr>
        <w:t>Крім того, користувачам – покупцям (споживачам) через Електронний кабінет, що функціонує відповідно до ст. 42¹ ПКУ, забезпечується можливість:</w:t>
      </w:r>
    </w:p>
    <w:p w:rsidR="008F65FD" w:rsidRPr="008F65FD" w:rsidRDefault="008F65FD" w:rsidP="008F65FD">
      <w:pPr>
        <w:jc w:val="both"/>
        <w:rPr>
          <w:sz w:val="20"/>
          <w:szCs w:val="20"/>
          <w:lang w:val="uk-UA"/>
        </w:rPr>
      </w:pPr>
      <w:r w:rsidRPr="008F65FD">
        <w:rPr>
          <w:sz w:val="20"/>
          <w:szCs w:val="20"/>
          <w:lang w:val="uk-UA"/>
        </w:rPr>
        <w:t xml:space="preserve">► контролю справжності та достовірності розрахункових документів, що зберігаються в </w:t>
      </w:r>
      <w:proofErr w:type="spellStart"/>
      <w:r w:rsidRPr="008F65FD">
        <w:rPr>
          <w:sz w:val="20"/>
          <w:szCs w:val="20"/>
          <w:lang w:val="uk-UA"/>
        </w:rPr>
        <w:t>СОД</w:t>
      </w:r>
      <w:proofErr w:type="spellEnd"/>
      <w:r w:rsidRPr="008F65FD">
        <w:rPr>
          <w:sz w:val="20"/>
          <w:szCs w:val="20"/>
          <w:lang w:val="uk-UA"/>
        </w:rPr>
        <w:t xml:space="preserve"> РРО;</w:t>
      </w:r>
    </w:p>
    <w:p w:rsidR="008F65FD" w:rsidRPr="008F65FD" w:rsidRDefault="008F65FD" w:rsidP="008F65FD">
      <w:pPr>
        <w:jc w:val="both"/>
        <w:rPr>
          <w:sz w:val="20"/>
          <w:szCs w:val="20"/>
          <w:lang w:val="uk-UA"/>
        </w:rPr>
      </w:pPr>
      <w:r w:rsidRPr="008F65FD">
        <w:rPr>
          <w:sz w:val="20"/>
          <w:szCs w:val="20"/>
          <w:lang w:val="uk-UA"/>
        </w:rPr>
        <w:t>► заповнення та подання скарг покупця (споживача) щодо порушення встановленого порядку проведення розрахункових операцій, якщо вартість товарів (робіт, послуг), які є предметом скарги, на день їх отримання покупцем (споживачем) перевищує 850 гривень;</w:t>
      </w:r>
    </w:p>
    <w:p w:rsidR="008F65FD" w:rsidRPr="008F65FD" w:rsidRDefault="008F65FD" w:rsidP="008F65FD">
      <w:pPr>
        <w:jc w:val="both"/>
        <w:rPr>
          <w:sz w:val="20"/>
          <w:szCs w:val="20"/>
          <w:lang w:val="uk-UA"/>
        </w:rPr>
      </w:pPr>
      <w:r w:rsidRPr="008F65FD">
        <w:rPr>
          <w:sz w:val="20"/>
          <w:szCs w:val="20"/>
          <w:lang w:val="uk-UA"/>
        </w:rPr>
        <w:lastRenderedPageBreak/>
        <w:t>► отримання інформації про стан розгляду скарги покупця (споживача), про застосовані штрафні (фінансові) санкції за наслідками розгляду скарги або про причини їх незастосування контролюючим органом, про зарахування сум штрафних (фінансових) санкцій до бюджету, про стан виконання висновку про компенсацію частини суми штрафних (фінансових) санкцій за скаргою покупця (споживача) в обсягах та порядку, встановлених законодавством.</w:t>
      </w:r>
    </w:p>
    <w:p w:rsidR="008F65FD" w:rsidRPr="008F65FD" w:rsidRDefault="008F65FD" w:rsidP="008F65FD">
      <w:pPr>
        <w:jc w:val="both"/>
        <w:rPr>
          <w:sz w:val="20"/>
          <w:szCs w:val="20"/>
          <w:lang w:val="uk-UA"/>
        </w:rPr>
      </w:pPr>
      <w:r w:rsidRPr="008F65FD">
        <w:rPr>
          <w:sz w:val="20"/>
          <w:szCs w:val="20"/>
          <w:lang w:val="uk-UA"/>
        </w:rPr>
        <w:t xml:space="preserve">Закон № 128 набере чинності через шість місяців з дня його опублікування, </w:t>
      </w:r>
      <w:r w:rsidRPr="008F65FD">
        <w:rPr>
          <w:i/>
          <w:sz w:val="20"/>
          <w:szCs w:val="20"/>
          <w:lang w:val="uk-UA"/>
        </w:rPr>
        <w:t>крім:</w:t>
      </w:r>
      <w:r w:rsidRPr="008F65FD">
        <w:rPr>
          <w:sz w:val="20"/>
          <w:szCs w:val="20"/>
          <w:lang w:val="uk-UA"/>
        </w:rPr>
        <w:t xml:space="preserve"> правил сплати штрафів, компенсації покупцям частини вартості за товари, придбані без фіскального чеку, та нових розмірів штрафних санкцій за незастосування РРО та інших видів порушень, встановлених у ст. 17 Закону України від 06 липня 1995 року № 265/-ВР «Про застосування реєстраторів розрахункових операцій у сфері торгівлі, громадського харчування та послуг» із змінами та доповненнями (Закон про РРО). Ці норми почнуть діяти з </w:t>
      </w:r>
      <w:r w:rsidRPr="008F65FD">
        <w:rPr>
          <w:b/>
          <w:sz w:val="20"/>
          <w:szCs w:val="20"/>
          <w:lang w:val="uk-UA"/>
        </w:rPr>
        <w:t>01 жовтня 2020 року.</w:t>
      </w:r>
      <w:r w:rsidRPr="008F65FD">
        <w:rPr>
          <w:sz w:val="20"/>
          <w:szCs w:val="20"/>
          <w:lang w:val="uk-UA"/>
        </w:rPr>
        <w:t xml:space="preserve"> Розміри штрафів з цієї дати будуть становити 100 % за перше порушення, а за друге та більше – 150 %.</w:t>
      </w:r>
    </w:p>
    <w:p w:rsidR="008F65FD" w:rsidRPr="008F65FD" w:rsidRDefault="008F65FD" w:rsidP="008F65FD">
      <w:pPr>
        <w:jc w:val="both"/>
        <w:rPr>
          <w:sz w:val="20"/>
          <w:szCs w:val="20"/>
          <w:lang w:val="uk-UA"/>
        </w:rPr>
      </w:pPr>
      <w:r w:rsidRPr="008F65FD">
        <w:rPr>
          <w:sz w:val="20"/>
          <w:szCs w:val="20"/>
          <w:lang w:val="uk-UA"/>
        </w:rPr>
        <w:t xml:space="preserve">Закон № 129 набере чинності також через шість місяців з дня його опублікування, </w:t>
      </w:r>
      <w:r w:rsidRPr="008F65FD">
        <w:rPr>
          <w:i/>
          <w:sz w:val="20"/>
          <w:szCs w:val="20"/>
          <w:lang w:val="uk-UA"/>
        </w:rPr>
        <w:t>крім:</w:t>
      </w:r>
      <w:r w:rsidRPr="008F65FD">
        <w:rPr>
          <w:sz w:val="20"/>
          <w:szCs w:val="20"/>
          <w:lang w:val="uk-UA"/>
        </w:rPr>
        <w:t xml:space="preserve"> </w:t>
      </w:r>
    </w:p>
    <w:p w:rsidR="008F65FD" w:rsidRPr="008F65FD" w:rsidRDefault="008F65FD" w:rsidP="008F65FD">
      <w:pPr>
        <w:jc w:val="both"/>
        <w:rPr>
          <w:sz w:val="20"/>
          <w:szCs w:val="20"/>
          <w:lang w:val="uk-UA"/>
        </w:rPr>
      </w:pPr>
      <w:r w:rsidRPr="008F65FD">
        <w:rPr>
          <w:sz w:val="20"/>
          <w:szCs w:val="20"/>
          <w:lang w:val="uk-UA"/>
        </w:rPr>
        <w:t>● норм ПКУ щодо механізму «</w:t>
      </w:r>
      <w:proofErr w:type="spellStart"/>
      <w:r w:rsidRPr="008F65FD">
        <w:rPr>
          <w:sz w:val="20"/>
          <w:szCs w:val="20"/>
          <w:lang w:val="uk-UA"/>
        </w:rPr>
        <w:t>кешбеку</w:t>
      </w:r>
      <w:proofErr w:type="spellEnd"/>
      <w:r w:rsidRPr="008F65FD">
        <w:rPr>
          <w:sz w:val="20"/>
          <w:szCs w:val="20"/>
          <w:lang w:val="uk-UA"/>
        </w:rPr>
        <w:t xml:space="preserve">» – </w:t>
      </w:r>
      <w:r w:rsidRPr="008F65FD">
        <w:rPr>
          <w:i/>
          <w:sz w:val="20"/>
          <w:szCs w:val="20"/>
          <w:lang w:val="uk-UA"/>
        </w:rPr>
        <w:t>відшкодування покупцям (споживачам) 100 % вартості придбаних товарів, робіт або послуг, якщо вони подали скаргу про порушення продавцем установленого порядку проведення розрахункових операцій і під час перевірки контролюючого органу було підтверджено наявність порушення</w:t>
      </w:r>
      <w:r w:rsidRPr="008F65FD">
        <w:rPr>
          <w:sz w:val="20"/>
          <w:szCs w:val="20"/>
          <w:lang w:val="uk-UA"/>
        </w:rPr>
        <w:t xml:space="preserve">. Ця норма почне діяти з </w:t>
      </w:r>
      <w:r w:rsidRPr="008F65FD">
        <w:rPr>
          <w:b/>
          <w:sz w:val="20"/>
          <w:szCs w:val="20"/>
          <w:lang w:val="uk-UA"/>
        </w:rPr>
        <w:t>01 жовтня 2020 року</w:t>
      </w:r>
      <w:r w:rsidRPr="008F65FD">
        <w:rPr>
          <w:sz w:val="20"/>
          <w:szCs w:val="20"/>
          <w:lang w:val="uk-UA"/>
        </w:rPr>
        <w:t xml:space="preserve"> для покупок від 850 гривень.</w:t>
      </w:r>
    </w:p>
    <w:p w:rsidR="008F65FD" w:rsidRPr="008F65FD" w:rsidRDefault="008F65FD" w:rsidP="008F65FD">
      <w:pPr>
        <w:jc w:val="both"/>
        <w:rPr>
          <w:sz w:val="20"/>
          <w:szCs w:val="20"/>
          <w:lang w:val="uk-UA"/>
        </w:rPr>
      </w:pPr>
      <w:r w:rsidRPr="008F65FD">
        <w:rPr>
          <w:sz w:val="20"/>
          <w:szCs w:val="20"/>
          <w:lang w:val="uk-UA"/>
        </w:rPr>
        <w:t>● збільшення граничного доходу для ІІ групи «</w:t>
      </w:r>
      <w:proofErr w:type="spellStart"/>
      <w:r w:rsidRPr="008F65FD">
        <w:rPr>
          <w:sz w:val="20"/>
          <w:szCs w:val="20"/>
          <w:lang w:val="uk-UA"/>
        </w:rPr>
        <w:t>єдинників</w:t>
      </w:r>
      <w:proofErr w:type="spellEnd"/>
      <w:r w:rsidRPr="008F65FD">
        <w:rPr>
          <w:sz w:val="20"/>
          <w:szCs w:val="20"/>
          <w:lang w:val="uk-UA"/>
        </w:rPr>
        <w:t xml:space="preserve">» до 2 500 000 </w:t>
      </w:r>
      <w:proofErr w:type="spellStart"/>
      <w:r w:rsidRPr="008F65FD">
        <w:rPr>
          <w:sz w:val="20"/>
          <w:szCs w:val="20"/>
          <w:lang w:val="uk-UA"/>
        </w:rPr>
        <w:t>грн</w:t>
      </w:r>
      <w:proofErr w:type="spellEnd"/>
      <w:r w:rsidRPr="008F65FD">
        <w:rPr>
          <w:sz w:val="20"/>
          <w:szCs w:val="20"/>
          <w:lang w:val="uk-UA"/>
        </w:rPr>
        <w:t xml:space="preserve"> та обов’язкового застосування РРО для всіх видів діяльності фізичних осіб – підприємців (далі – </w:t>
      </w:r>
      <w:proofErr w:type="spellStart"/>
      <w:r w:rsidRPr="008F65FD">
        <w:rPr>
          <w:sz w:val="20"/>
          <w:szCs w:val="20"/>
          <w:lang w:val="uk-UA"/>
        </w:rPr>
        <w:t>ФОП</w:t>
      </w:r>
      <w:proofErr w:type="spellEnd"/>
      <w:r w:rsidRPr="008F65FD">
        <w:rPr>
          <w:sz w:val="20"/>
          <w:szCs w:val="20"/>
          <w:lang w:val="uk-UA"/>
        </w:rPr>
        <w:t xml:space="preserve">) – платників єдиного податку ІІ – ІV груп. Ці зміни почнуть діяти з </w:t>
      </w:r>
      <w:r w:rsidRPr="008F65FD">
        <w:rPr>
          <w:b/>
          <w:sz w:val="20"/>
          <w:szCs w:val="20"/>
          <w:lang w:val="uk-UA"/>
        </w:rPr>
        <w:t>01 січня 2021 року</w:t>
      </w:r>
      <w:r w:rsidRPr="008F65FD">
        <w:rPr>
          <w:sz w:val="20"/>
          <w:szCs w:val="20"/>
          <w:lang w:val="uk-UA"/>
        </w:rPr>
        <w:t xml:space="preserve">, а застосування РРО для окремих видів діяльності </w:t>
      </w:r>
      <w:proofErr w:type="spellStart"/>
      <w:r w:rsidRPr="008F65FD">
        <w:rPr>
          <w:sz w:val="20"/>
          <w:szCs w:val="20"/>
          <w:lang w:val="uk-UA"/>
        </w:rPr>
        <w:t>ФОП</w:t>
      </w:r>
      <w:proofErr w:type="spellEnd"/>
      <w:r w:rsidRPr="008F65FD">
        <w:rPr>
          <w:sz w:val="20"/>
          <w:szCs w:val="20"/>
          <w:lang w:val="uk-UA"/>
        </w:rPr>
        <w:t xml:space="preserve"> – «</w:t>
      </w:r>
      <w:proofErr w:type="spellStart"/>
      <w:r w:rsidRPr="008F65FD">
        <w:rPr>
          <w:sz w:val="20"/>
          <w:szCs w:val="20"/>
          <w:lang w:val="uk-UA"/>
        </w:rPr>
        <w:t>єдинників</w:t>
      </w:r>
      <w:proofErr w:type="spellEnd"/>
      <w:r w:rsidRPr="008F65FD">
        <w:rPr>
          <w:sz w:val="20"/>
          <w:szCs w:val="20"/>
          <w:lang w:val="uk-UA"/>
        </w:rPr>
        <w:t xml:space="preserve">» почнеться з </w:t>
      </w:r>
      <w:r w:rsidRPr="008F65FD">
        <w:rPr>
          <w:b/>
          <w:sz w:val="20"/>
          <w:szCs w:val="20"/>
          <w:lang w:val="uk-UA"/>
        </w:rPr>
        <w:t>01 жовтня 2020 року</w:t>
      </w:r>
      <w:r w:rsidRPr="008F65FD">
        <w:rPr>
          <w:sz w:val="20"/>
          <w:szCs w:val="20"/>
          <w:lang w:val="uk-UA"/>
        </w:rPr>
        <w:t xml:space="preserve">. </w:t>
      </w:r>
    </w:p>
    <w:p w:rsidR="008F65FD" w:rsidRPr="008F65FD" w:rsidRDefault="008F65FD" w:rsidP="008F65FD">
      <w:pPr>
        <w:jc w:val="both"/>
        <w:rPr>
          <w:sz w:val="20"/>
          <w:szCs w:val="20"/>
          <w:lang w:val="uk-UA"/>
        </w:rPr>
      </w:pPr>
      <w:r w:rsidRPr="008F65FD">
        <w:rPr>
          <w:sz w:val="20"/>
          <w:szCs w:val="20"/>
          <w:lang w:val="uk-UA"/>
        </w:rPr>
        <w:t xml:space="preserve">● змін щодо заборонених видів діяльності: не можуть бути платниками єдиного податку суб’єкти господарювання, які здійснюють діяльність щодо телефонного зв’язку та </w:t>
      </w:r>
      <w:proofErr w:type="spellStart"/>
      <w:r w:rsidRPr="008F65FD">
        <w:rPr>
          <w:sz w:val="20"/>
          <w:szCs w:val="20"/>
          <w:lang w:val="uk-UA"/>
        </w:rPr>
        <w:t>телекомунікацій</w:t>
      </w:r>
      <w:proofErr w:type="spellEnd"/>
      <w:r w:rsidRPr="008F65FD">
        <w:rPr>
          <w:sz w:val="20"/>
          <w:szCs w:val="20"/>
          <w:lang w:val="uk-UA"/>
        </w:rPr>
        <w:t xml:space="preserve">. Норма діє з </w:t>
      </w:r>
      <w:r w:rsidRPr="008F65FD">
        <w:rPr>
          <w:b/>
          <w:sz w:val="20"/>
          <w:szCs w:val="20"/>
          <w:lang w:val="uk-UA"/>
        </w:rPr>
        <w:t>20 жовтня 2019 року</w:t>
      </w:r>
      <w:r w:rsidRPr="008F65FD">
        <w:rPr>
          <w:sz w:val="20"/>
          <w:szCs w:val="20"/>
          <w:lang w:val="uk-UA"/>
        </w:rPr>
        <w:t>.</w:t>
      </w:r>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До уваги платників!</w:t>
      </w:r>
    </w:p>
    <w:p w:rsidR="008F65FD" w:rsidRPr="008F65FD" w:rsidRDefault="008F65FD" w:rsidP="008F65FD">
      <w:pPr>
        <w:jc w:val="both"/>
        <w:rPr>
          <w:sz w:val="20"/>
          <w:szCs w:val="20"/>
          <w:lang w:val="uk-UA"/>
        </w:rPr>
      </w:pPr>
      <w:r>
        <w:rPr>
          <w:rFonts w:eastAsia="Calibri"/>
          <w:sz w:val="20"/>
          <w:szCs w:val="20"/>
          <w:lang w:val="uk-UA"/>
        </w:rPr>
        <w:t>З</w:t>
      </w:r>
      <w:r w:rsidRPr="008F65FD">
        <w:rPr>
          <w:rFonts w:eastAsia="Calibri"/>
          <w:sz w:val="20"/>
          <w:szCs w:val="20"/>
          <w:lang w:val="uk-UA"/>
        </w:rPr>
        <w:t>вертає</w:t>
      </w:r>
      <w:r>
        <w:rPr>
          <w:rFonts w:eastAsia="Calibri"/>
          <w:sz w:val="20"/>
          <w:szCs w:val="20"/>
          <w:lang w:val="uk-UA"/>
        </w:rPr>
        <w:t>мо</w:t>
      </w:r>
      <w:r w:rsidRPr="008F65FD">
        <w:rPr>
          <w:rFonts w:eastAsia="Calibri"/>
          <w:sz w:val="20"/>
          <w:szCs w:val="20"/>
          <w:lang w:val="uk-UA"/>
        </w:rPr>
        <w:t xml:space="preserve"> увагу платників, що з</w:t>
      </w:r>
      <w:r w:rsidRPr="008F65FD">
        <w:rPr>
          <w:sz w:val="20"/>
          <w:szCs w:val="20"/>
          <w:lang w:val="uk-UA"/>
        </w:rPr>
        <w:t xml:space="preserve"> інформацією щодо дислокації та режиму роботи пунктів обслуговування (відокремлених пунктів реєстрації) користувачів Кваліфікованого надавача електронних довірчих послуг Інформаційно-довідкового департаменту ДПС (далі – Надавач), порядку отримання електронних довірчих послуг (далі – ЕДП) та скасування, блокування, поновлення кваліфікованих сертифікатів можна ознайомитись на офіційному інформаційному ресурсі Надавача:</w:t>
      </w:r>
    </w:p>
    <w:p w:rsidR="008F65FD" w:rsidRPr="008F65FD" w:rsidRDefault="008F65FD" w:rsidP="008F65FD">
      <w:pPr>
        <w:jc w:val="both"/>
        <w:rPr>
          <w:sz w:val="20"/>
          <w:szCs w:val="20"/>
          <w:lang w:val="uk-UA"/>
        </w:rPr>
      </w:pPr>
      <w:r w:rsidRPr="008F65FD">
        <w:rPr>
          <w:sz w:val="20"/>
          <w:szCs w:val="20"/>
          <w:lang w:val="uk-UA"/>
        </w:rPr>
        <w:t xml:space="preserve">- режим роботи </w:t>
      </w:r>
      <w:hyperlink r:id="rId12" w:history="1">
        <w:r w:rsidRPr="008F65FD">
          <w:rPr>
            <w:rStyle w:val="a3"/>
            <w:sz w:val="20"/>
            <w:szCs w:val="20"/>
            <w:u w:val="none"/>
            <w:lang w:val="uk-UA"/>
          </w:rPr>
          <w:t>https://acskidd.gov.ua/contacts</w:t>
        </w:r>
      </w:hyperlink>
      <w:r w:rsidRPr="008F65FD">
        <w:rPr>
          <w:sz w:val="20"/>
          <w:szCs w:val="20"/>
          <w:lang w:val="uk-UA"/>
        </w:rPr>
        <w:t xml:space="preserve"> ;</w:t>
      </w:r>
    </w:p>
    <w:p w:rsidR="008F65FD" w:rsidRPr="008F65FD" w:rsidRDefault="008F65FD" w:rsidP="008F65FD">
      <w:pPr>
        <w:jc w:val="both"/>
        <w:rPr>
          <w:sz w:val="20"/>
          <w:szCs w:val="20"/>
          <w:lang w:val="uk-UA"/>
        </w:rPr>
      </w:pPr>
      <w:r w:rsidRPr="008F65FD">
        <w:rPr>
          <w:sz w:val="20"/>
          <w:szCs w:val="20"/>
          <w:lang w:val="uk-UA"/>
        </w:rPr>
        <w:t xml:space="preserve">- отримання ЕДП </w:t>
      </w:r>
      <w:hyperlink r:id="rId13" w:history="1">
        <w:r w:rsidRPr="008F65FD">
          <w:rPr>
            <w:rStyle w:val="a3"/>
            <w:sz w:val="20"/>
            <w:szCs w:val="20"/>
            <w:u w:val="none"/>
            <w:lang w:val="uk-UA"/>
          </w:rPr>
          <w:t>https://acskidd.gov.ua/r_kor</w:t>
        </w:r>
      </w:hyperlink>
      <w:r w:rsidRPr="008F65FD">
        <w:rPr>
          <w:sz w:val="20"/>
          <w:szCs w:val="20"/>
          <w:lang w:val="uk-UA"/>
        </w:rPr>
        <w:t xml:space="preserve"> ; </w:t>
      </w:r>
    </w:p>
    <w:p w:rsidR="008F65FD" w:rsidRPr="008F65FD" w:rsidRDefault="008F65FD" w:rsidP="008F65FD">
      <w:pPr>
        <w:jc w:val="both"/>
        <w:rPr>
          <w:sz w:val="20"/>
          <w:szCs w:val="20"/>
          <w:lang w:val="uk-UA"/>
        </w:rPr>
      </w:pPr>
      <w:r w:rsidRPr="008F65FD">
        <w:rPr>
          <w:sz w:val="20"/>
          <w:szCs w:val="20"/>
          <w:lang w:val="uk-UA"/>
        </w:rPr>
        <w:t xml:space="preserve">- скасування, блокування, поновлення кваліфікованих сертифікатів </w:t>
      </w:r>
      <w:hyperlink r:id="rId14" w:history="1">
        <w:r w:rsidRPr="008F65FD">
          <w:rPr>
            <w:rStyle w:val="a3"/>
            <w:sz w:val="20"/>
            <w:szCs w:val="20"/>
            <w:u w:val="none"/>
            <w:lang w:val="uk-UA"/>
          </w:rPr>
          <w:t>https://acskidd.gov.ua/blokuvannya.</w:t>
        </w:r>
      </w:hyperlink>
    </w:p>
    <w:p w:rsidR="008F65FD" w:rsidRPr="008F65FD" w:rsidRDefault="008F65FD" w:rsidP="008F65FD">
      <w:pPr>
        <w:jc w:val="both"/>
        <w:rPr>
          <w:sz w:val="20"/>
          <w:szCs w:val="20"/>
          <w:lang w:val="uk-UA"/>
        </w:rPr>
      </w:pPr>
      <w:r w:rsidRPr="008F65FD">
        <w:rPr>
          <w:sz w:val="20"/>
          <w:szCs w:val="20"/>
          <w:lang w:val="uk-UA"/>
        </w:rPr>
        <w:t>Інформацію розміщено у розділі «Необхідно знати» Загальнодоступного інформаційно-довідкового ресурсу ДПС України (ЗІР) за посиланням</w:t>
      </w:r>
    </w:p>
    <w:p w:rsidR="008F65FD" w:rsidRPr="008F65FD" w:rsidRDefault="00983E1B" w:rsidP="008F65FD">
      <w:pPr>
        <w:jc w:val="both"/>
        <w:rPr>
          <w:b/>
          <w:sz w:val="20"/>
          <w:szCs w:val="20"/>
          <w:lang w:val="uk-UA"/>
        </w:rPr>
      </w:pPr>
      <w:hyperlink r:id="rId15" w:history="1">
        <w:r w:rsidR="008F65FD" w:rsidRPr="008F65FD">
          <w:rPr>
            <w:rStyle w:val="a3"/>
            <w:b/>
            <w:sz w:val="20"/>
            <w:szCs w:val="20"/>
            <w:u w:val="none"/>
            <w:lang w:val="uk-UA"/>
          </w:rPr>
          <w:t>http://zir.tax.gov.ua/main/index/needtoknow</w:t>
        </w:r>
      </w:hyperlink>
    </w:p>
    <w:p w:rsidR="008F65FD" w:rsidRPr="008F65FD" w:rsidRDefault="008F65FD" w:rsidP="008F65FD">
      <w:pPr>
        <w:pStyle w:val="1"/>
        <w:pBdr>
          <w:bottom w:val="single" w:sz="4" w:space="8" w:color="DDE6EE"/>
        </w:pBdr>
        <w:shd w:val="clear" w:color="auto" w:fill="FFFFFF"/>
        <w:spacing w:before="0" w:beforeAutospacing="0" w:after="0" w:afterAutospacing="0"/>
        <w:jc w:val="both"/>
        <w:rPr>
          <w:color w:val="000000"/>
          <w:sz w:val="20"/>
          <w:szCs w:val="20"/>
          <w:shd w:val="clear" w:color="auto" w:fill="FFFFFF"/>
        </w:rPr>
      </w:pPr>
    </w:p>
    <w:p w:rsidR="008F65FD" w:rsidRPr="008F65FD" w:rsidRDefault="008F65FD" w:rsidP="008F65FD">
      <w:pPr>
        <w:pStyle w:val="1"/>
        <w:pBdr>
          <w:bottom w:val="single" w:sz="4" w:space="8" w:color="DDE6EE"/>
        </w:pBdr>
        <w:shd w:val="clear" w:color="auto" w:fill="FFFFFF"/>
        <w:spacing w:before="0" w:beforeAutospacing="0" w:after="0" w:afterAutospacing="0"/>
        <w:jc w:val="both"/>
        <w:rPr>
          <w:color w:val="000000"/>
          <w:sz w:val="20"/>
          <w:szCs w:val="20"/>
          <w:shd w:val="clear" w:color="auto" w:fill="FFFFFF"/>
        </w:rPr>
      </w:pPr>
      <w:r w:rsidRPr="008F65FD">
        <w:rPr>
          <w:color w:val="000000"/>
          <w:sz w:val="20"/>
          <w:szCs w:val="20"/>
          <w:shd w:val="clear" w:color="auto" w:fill="FFFFFF"/>
        </w:rPr>
        <w:t>Про терміни подання платником єдиного податку заяви за формою № 1-ПДВ при переході за добровільним рішенням на загальну систему оподаткування</w:t>
      </w:r>
    </w:p>
    <w:p w:rsidR="008F65FD" w:rsidRPr="008F65FD" w:rsidRDefault="008F65FD" w:rsidP="008F65FD">
      <w:pPr>
        <w:pStyle w:val="1"/>
        <w:pBdr>
          <w:bottom w:val="single" w:sz="4" w:space="8" w:color="DDE6EE"/>
        </w:pBdr>
        <w:shd w:val="clear" w:color="auto" w:fill="FFFFFF"/>
        <w:spacing w:before="0" w:beforeAutospacing="0" w:after="0" w:afterAutospacing="0"/>
        <w:jc w:val="both"/>
        <w:rPr>
          <w:b w:val="0"/>
          <w:color w:val="000000"/>
          <w:sz w:val="20"/>
          <w:szCs w:val="20"/>
          <w:shd w:val="clear" w:color="auto" w:fill="FFFFFF"/>
        </w:rPr>
      </w:pPr>
      <w:r w:rsidRPr="008F65FD">
        <w:rPr>
          <w:b w:val="0"/>
          <w:sz w:val="20"/>
          <w:szCs w:val="20"/>
        </w:rPr>
        <w:t>Криворізьке північне управління</w:t>
      </w:r>
      <w:r w:rsidRPr="008F65FD">
        <w:rPr>
          <w:b w:val="0"/>
          <w:color w:val="000000"/>
          <w:sz w:val="20"/>
          <w:szCs w:val="20"/>
          <w:shd w:val="clear" w:color="auto" w:fill="FFFFFF"/>
        </w:rPr>
        <w:t xml:space="preserve"> нагадує, що у разі переходу осіб із спрощеної системи оподаткування, що не передбачає сплати ПДВ, на сплату інших податків і зборів, встановлених Податковим кодексом України (далі – ПКУ), у випадках, встановлених розділом XIV ПКУ, за умови, що такі особи відповідають вимогам, визначеним п. 181.1 ст. 181 ПКУ, реєстраційна заява подається не пізніше 10 числа першого календарного місяця, в якому здійснено перехід на сплату інших податків і зборів, встановлених ПКУ. Якщо такі особи відповідають вимогам, визначеним п. 182.1 ст. 182 ПКУ, реєстраційна заява подається у строк, відповідно до норм п. 183.3 ст. 183 ПКУ.</w:t>
      </w:r>
    </w:p>
    <w:p w:rsidR="008F65FD" w:rsidRPr="008F65FD" w:rsidRDefault="008F65FD" w:rsidP="008F65FD">
      <w:pPr>
        <w:pStyle w:val="1"/>
        <w:pBdr>
          <w:bottom w:val="single" w:sz="4" w:space="8" w:color="DDE6EE"/>
        </w:pBdr>
        <w:shd w:val="clear" w:color="auto" w:fill="FFFFFF"/>
        <w:spacing w:before="0" w:beforeAutospacing="0" w:after="0" w:afterAutospacing="0"/>
        <w:jc w:val="both"/>
        <w:rPr>
          <w:b w:val="0"/>
          <w:color w:val="000000"/>
          <w:sz w:val="20"/>
          <w:szCs w:val="20"/>
          <w:shd w:val="clear" w:color="auto" w:fill="FFFFFF"/>
        </w:rPr>
      </w:pPr>
      <w:r w:rsidRPr="008F65FD">
        <w:rPr>
          <w:b w:val="0"/>
          <w:color w:val="000000"/>
          <w:sz w:val="20"/>
          <w:szCs w:val="20"/>
          <w:shd w:val="clear" w:color="auto" w:fill="FFFFFF"/>
        </w:rPr>
        <w:t>Норми встановлені п. 183.4 ст. 183 ПКУ.</w:t>
      </w:r>
    </w:p>
    <w:p w:rsidR="008F65FD" w:rsidRPr="008F65FD" w:rsidRDefault="008F65FD" w:rsidP="008F65FD">
      <w:pPr>
        <w:pStyle w:val="1"/>
        <w:shd w:val="clear" w:color="auto" w:fill="FFFFFF"/>
        <w:spacing w:before="0" w:beforeAutospacing="0" w:after="0" w:afterAutospacing="0"/>
        <w:jc w:val="both"/>
        <w:rPr>
          <w:b w:val="0"/>
          <w:color w:val="000000"/>
          <w:sz w:val="20"/>
          <w:szCs w:val="20"/>
          <w:shd w:val="clear" w:color="auto" w:fill="FFFFFF"/>
        </w:rPr>
      </w:pPr>
      <w:r w:rsidRPr="008F65FD">
        <w:rPr>
          <w:b w:val="0"/>
          <w:color w:val="000000"/>
          <w:sz w:val="20"/>
          <w:szCs w:val="20"/>
          <w:shd w:val="clear" w:color="auto" w:fill="FFFFFF"/>
        </w:rPr>
        <w:t xml:space="preserve">У разі зміни ставки єдиного податку відповідно до </w:t>
      </w:r>
      <w:proofErr w:type="spellStart"/>
      <w:r w:rsidRPr="008F65FD">
        <w:rPr>
          <w:b w:val="0"/>
          <w:color w:val="000000"/>
          <w:sz w:val="20"/>
          <w:szCs w:val="20"/>
          <w:shd w:val="clear" w:color="auto" w:fill="FFFFFF"/>
        </w:rPr>
        <w:t>п.п</w:t>
      </w:r>
      <w:proofErr w:type="spellEnd"/>
      <w:r w:rsidRPr="008F65FD">
        <w:rPr>
          <w:b w:val="0"/>
          <w:color w:val="000000"/>
          <w:sz w:val="20"/>
          <w:szCs w:val="20"/>
          <w:shd w:val="clear" w:color="auto" w:fill="FFFFFF"/>
        </w:rPr>
        <w:t xml:space="preserve">. «б» </w:t>
      </w:r>
      <w:proofErr w:type="spellStart"/>
      <w:r w:rsidRPr="008F65FD">
        <w:rPr>
          <w:b w:val="0"/>
          <w:color w:val="000000"/>
          <w:sz w:val="20"/>
          <w:szCs w:val="20"/>
          <w:shd w:val="clear" w:color="auto" w:fill="FFFFFF"/>
        </w:rPr>
        <w:t>п.п</w:t>
      </w:r>
      <w:proofErr w:type="spellEnd"/>
      <w:r w:rsidRPr="008F65FD">
        <w:rPr>
          <w:b w:val="0"/>
          <w:color w:val="000000"/>
          <w:sz w:val="20"/>
          <w:szCs w:val="20"/>
          <w:shd w:val="clear" w:color="auto" w:fill="FFFFFF"/>
        </w:rPr>
        <w:t>. 4 п. 293.8                 ст. 293 ПКУ реєстраційна заява подається не пізніше ніж за 15 календарних днів до початку календарного кварталу, в якому буде застосовуватися ставка єдиного податку, що передбачає сплату податку на додану вартість.</w:t>
      </w:r>
    </w:p>
    <w:p w:rsidR="008F65FD" w:rsidRPr="008F65FD" w:rsidRDefault="008F65FD" w:rsidP="008F65FD">
      <w:pPr>
        <w:pStyle w:val="1"/>
        <w:shd w:val="clear" w:color="auto" w:fill="FFFFFF"/>
        <w:spacing w:before="0" w:beforeAutospacing="0" w:after="0" w:afterAutospacing="0"/>
        <w:jc w:val="both"/>
        <w:rPr>
          <w:b w:val="0"/>
          <w:color w:val="000000"/>
          <w:sz w:val="20"/>
          <w:szCs w:val="20"/>
          <w:shd w:val="clear" w:color="auto" w:fill="FFFFFF"/>
        </w:rPr>
      </w:pPr>
      <w:r w:rsidRPr="008F65FD">
        <w:rPr>
          <w:b w:val="0"/>
          <w:color w:val="000000"/>
          <w:sz w:val="20"/>
          <w:szCs w:val="20"/>
          <w:shd w:val="clear" w:color="auto" w:fill="FFFFFF"/>
        </w:rPr>
        <w:t xml:space="preserve">У разі добровільної реєстрації особи як платника ПДВ або особи, яка відповідає вимогам, визначеним </w:t>
      </w:r>
      <w:proofErr w:type="spellStart"/>
      <w:r w:rsidRPr="008F65FD">
        <w:rPr>
          <w:b w:val="0"/>
          <w:color w:val="000000"/>
          <w:sz w:val="20"/>
          <w:szCs w:val="20"/>
          <w:shd w:val="clear" w:color="auto" w:fill="FFFFFF"/>
        </w:rPr>
        <w:t>п.п</w:t>
      </w:r>
      <w:proofErr w:type="spellEnd"/>
      <w:r w:rsidRPr="008F65FD">
        <w:rPr>
          <w:b w:val="0"/>
          <w:color w:val="000000"/>
          <w:sz w:val="20"/>
          <w:szCs w:val="20"/>
          <w:shd w:val="clear" w:color="auto" w:fill="FFFFFF"/>
        </w:rPr>
        <w:t>. 6 п. 180.1 ст. 180 ПКУ, реєстраційна заява подається до контролюючого органу не пізніше ніж за 20 календарних днів до початку податкового періоду, з якого такі особи вважатимуться платниками ПДВ та матимуть право на податковий кредит і виписку податкових накладних (п. 183.3 ст. 183 ПКУ).</w:t>
      </w:r>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Недотримання працедавцем законодавства про працю:</w:t>
      </w:r>
      <w:r>
        <w:rPr>
          <w:b/>
          <w:sz w:val="20"/>
          <w:szCs w:val="20"/>
          <w:lang w:val="uk-UA"/>
        </w:rPr>
        <w:t xml:space="preserve"> </w:t>
      </w:r>
      <w:r w:rsidRPr="008F65FD">
        <w:rPr>
          <w:b/>
          <w:sz w:val="20"/>
          <w:szCs w:val="20"/>
          <w:lang w:val="uk-UA"/>
        </w:rPr>
        <w:t>контролюючий орган має право на проведення фактичної перевірки</w:t>
      </w:r>
    </w:p>
    <w:p w:rsidR="008F65FD" w:rsidRPr="008F65FD" w:rsidRDefault="008F65FD" w:rsidP="008F65FD">
      <w:pPr>
        <w:jc w:val="both"/>
        <w:rPr>
          <w:sz w:val="20"/>
          <w:szCs w:val="20"/>
          <w:lang w:val="uk-UA"/>
        </w:rPr>
      </w:pPr>
      <w:r>
        <w:rPr>
          <w:color w:val="000000"/>
          <w:sz w:val="20"/>
          <w:szCs w:val="20"/>
          <w:shd w:val="clear" w:color="auto" w:fill="FFFFFF"/>
          <w:lang w:val="uk-UA"/>
        </w:rPr>
        <w:t>Д</w:t>
      </w:r>
      <w:r w:rsidRPr="008F65FD">
        <w:rPr>
          <w:color w:val="000000"/>
          <w:sz w:val="20"/>
          <w:szCs w:val="20"/>
          <w:shd w:val="clear" w:color="auto" w:fill="FFFFFF"/>
          <w:lang w:val="uk-UA"/>
        </w:rPr>
        <w:t>оводи</w:t>
      </w:r>
      <w:r>
        <w:rPr>
          <w:color w:val="000000"/>
          <w:sz w:val="20"/>
          <w:szCs w:val="20"/>
          <w:shd w:val="clear" w:color="auto" w:fill="FFFFFF"/>
          <w:lang w:val="uk-UA"/>
        </w:rPr>
        <w:t>мо</w:t>
      </w:r>
      <w:r w:rsidRPr="008F65FD">
        <w:rPr>
          <w:color w:val="000000"/>
          <w:sz w:val="20"/>
          <w:szCs w:val="20"/>
          <w:shd w:val="clear" w:color="auto" w:fill="FFFFFF"/>
          <w:lang w:val="uk-UA"/>
        </w:rPr>
        <w:t xml:space="preserve"> до відома платників, що </w:t>
      </w:r>
      <w:r w:rsidRPr="008F65FD">
        <w:rPr>
          <w:sz w:val="20"/>
          <w:szCs w:val="20"/>
          <w:lang w:val="uk-UA"/>
        </w:rPr>
        <w:t>контролюючі органи мають право проводити, зокрема документальні (планові або позапланові; виїзні або невиїзні) та фактичні перевірки.</w:t>
      </w:r>
    </w:p>
    <w:p w:rsidR="008F65FD" w:rsidRPr="008F65FD" w:rsidRDefault="008F65FD" w:rsidP="008F65FD">
      <w:pPr>
        <w:jc w:val="both"/>
        <w:rPr>
          <w:sz w:val="20"/>
          <w:szCs w:val="20"/>
          <w:lang w:val="uk-UA"/>
        </w:rPr>
      </w:pPr>
      <w:r w:rsidRPr="008F65FD">
        <w:rPr>
          <w:sz w:val="20"/>
          <w:szCs w:val="20"/>
          <w:lang w:val="uk-UA"/>
        </w:rPr>
        <w:t>Норми встановлені п. 75.1. ст. 75 Податкового кодексу України (далі – ПКУ).</w:t>
      </w:r>
    </w:p>
    <w:p w:rsidR="008F65FD" w:rsidRPr="008F65FD" w:rsidRDefault="008F65FD" w:rsidP="008F65FD">
      <w:pPr>
        <w:jc w:val="both"/>
        <w:rPr>
          <w:sz w:val="20"/>
          <w:szCs w:val="20"/>
          <w:lang w:val="uk-UA"/>
        </w:rPr>
      </w:pPr>
      <w:r w:rsidRPr="008F65FD">
        <w:rPr>
          <w:sz w:val="20"/>
          <w:szCs w:val="20"/>
          <w:lang w:val="uk-UA"/>
        </w:rPr>
        <w:t>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Така перевірка здійснюється контролюючим органом щодо, зокрема дотримання роботодавцем законодавства щодо укладення трудового договору, оформлення трудових відносин з працівниками (найманими особами) (</w:t>
      </w:r>
      <w:proofErr w:type="spellStart"/>
      <w:r w:rsidRPr="008F65FD">
        <w:rPr>
          <w:sz w:val="20"/>
          <w:szCs w:val="20"/>
          <w:lang w:val="uk-UA"/>
        </w:rPr>
        <w:t>п.п</w:t>
      </w:r>
      <w:proofErr w:type="spellEnd"/>
      <w:r w:rsidRPr="008F65FD">
        <w:rPr>
          <w:sz w:val="20"/>
          <w:szCs w:val="20"/>
          <w:lang w:val="uk-UA"/>
        </w:rPr>
        <w:t>. 75.1.3 п. 75.1 ст. 75 ПКУ).</w:t>
      </w:r>
    </w:p>
    <w:p w:rsidR="008F65FD" w:rsidRPr="008F65FD" w:rsidRDefault="008F65FD" w:rsidP="008F65FD">
      <w:pPr>
        <w:jc w:val="both"/>
        <w:rPr>
          <w:sz w:val="20"/>
          <w:szCs w:val="20"/>
          <w:lang w:val="uk-UA"/>
        </w:rPr>
      </w:pPr>
      <w:r w:rsidRPr="008F65FD">
        <w:rPr>
          <w:sz w:val="20"/>
          <w:szCs w:val="20"/>
          <w:lang w:val="uk-UA"/>
        </w:rPr>
        <w:t xml:space="preserve">Фактична перевірка здійснюється без попередження платника податків (особи) (п. 80.1 ст. 80 ПКУ). </w:t>
      </w:r>
    </w:p>
    <w:p w:rsidR="008F65FD" w:rsidRPr="008F65FD" w:rsidRDefault="008F65FD" w:rsidP="008F65FD">
      <w:pPr>
        <w:jc w:val="both"/>
        <w:rPr>
          <w:sz w:val="20"/>
          <w:szCs w:val="20"/>
          <w:lang w:val="uk-UA"/>
        </w:rPr>
      </w:pPr>
      <w:r w:rsidRPr="008F65FD">
        <w:rPr>
          <w:sz w:val="20"/>
          <w:szCs w:val="20"/>
          <w:lang w:val="uk-UA"/>
        </w:rPr>
        <w:t xml:space="preserve">Фактична перевірка може проводитися на підставі рішення керівника (його заступника або уповноваженої особи) контролюючого органу, оформленого наказом, копія якого вручається платнику податків або його уповноваженому представнику (п. 80.2 ст. 80 ПКУ). </w:t>
      </w:r>
    </w:p>
    <w:p w:rsidR="008F65FD" w:rsidRPr="008F65FD" w:rsidRDefault="008F65FD" w:rsidP="008F65FD">
      <w:pPr>
        <w:jc w:val="both"/>
        <w:rPr>
          <w:sz w:val="20"/>
          <w:szCs w:val="20"/>
          <w:lang w:val="uk-UA"/>
        </w:rPr>
      </w:pPr>
      <w:r w:rsidRPr="008F65FD">
        <w:rPr>
          <w:sz w:val="20"/>
          <w:szCs w:val="20"/>
          <w:lang w:val="uk-UA"/>
        </w:rPr>
        <w:lastRenderedPageBreak/>
        <w:t xml:space="preserve">Згідно з </w:t>
      </w:r>
      <w:proofErr w:type="spellStart"/>
      <w:r w:rsidRPr="008F65FD">
        <w:rPr>
          <w:sz w:val="20"/>
          <w:szCs w:val="20"/>
          <w:lang w:val="uk-UA"/>
        </w:rPr>
        <w:t>п.п</w:t>
      </w:r>
      <w:proofErr w:type="spellEnd"/>
      <w:r w:rsidRPr="008F65FD">
        <w:rPr>
          <w:sz w:val="20"/>
          <w:szCs w:val="20"/>
          <w:lang w:val="uk-UA"/>
        </w:rPr>
        <w:t>. 80.2.7 п. 80.2 ст. 80 ПКУ фактична перевірка може проводитися, зокрема, у разі наявності та/або отримання в установленому законодавством порядку інформації про використання праці найманих осіб без належного оформлення трудових відносин та виплати роботодавцями доходів у вигляді заробітної плати без сплати податків до бюджету.</w:t>
      </w:r>
    </w:p>
    <w:p w:rsidR="008F65FD" w:rsidRPr="008F65FD" w:rsidRDefault="008F65FD" w:rsidP="008F65FD">
      <w:pPr>
        <w:pStyle w:val="a4"/>
        <w:spacing w:before="0" w:beforeAutospacing="0" w:after="0" w:afterAutospacing="0"/>
        <w:jc w:val="both"/>
        <w:rPr>
          <w:sz w:val="20"/>
          <w:szCs w:val="20"/>
        </w:rPr>
      </w:pPr>
      <w:r w:rsidRPr="008F65FD">
        <w:rPr>
          <w:sz w:val="20"/>
          <w:szCs w:val="20"/>
        </w:rPr>
        <w:t xml:space="preserve">Згідно з п. 80.6 ст. 80 ПКУ під час проведення фактичної перевірки в частині дотримання роботодавцем законодавства щодо укладення трудового договору, оформлення трудових відносин з працівниками (найманими особами), в тому числі тими, яким установлено випробування, перевіряється наявність належного оформлення трудових відносин, з’ясовуються питання щодо ведення обліку роботи, виконаної працівником, обліку витрат на оплату праці, відомості про оплату праці працівника. Для з’ясування факту належного оформлення трудових відносин з працівником, який здійснює трудову діяльність, можуть використовуватися документи, що посвідчують особу, або інші документи, які дають змогу її ідентифікувати (посадове посвідчення, посвідчення водія, санітарна книжка тощо). </w:t>
      </w:r>
    </w:p>
    <w:p w:rsidR="008F65FD" w:rsidRPr="008F65FD" w:rsidRDefault="008F65FD" w:rsidP="008F65FD">
      <w:pPr>
        <w:jc w:val="both"/>
        <w:rPr>
          <w:sz w:val="20"/>
          <w:szCs w:val="20"/>
          <w:lang w:val="uk-UA"/>
        </w:rPr>
      </w:pPr>
      <w:r w:rsidRPr="008F65FD">
        <w:rPr>
          <w:sz w:val="20"/>
          <w:szCs w:val="20"/>
          <w:lang w:val="uk-UA"/>
        </w:rPr>
        <w:t>Платник податків зобов’язаний надати посадовим (службовим) особам контролюючих органів у повному обсязі всі документи, що належать або пов’язані з предметом перевірки. Такий обов’язок виникає у платника податків після початку перевірки.</w:t>
      </w:r>
    </w:p>
    <w:p w:rsidR="008F65FD" w:rsidRPr="008F65FD" w:rsidRDefault="008F65FD" w:rsidP="008F65FD">
      <w:pPr>
        <w:jc w:val="both"/>
        <w:rPr>
          <w:sz w:val="20"/>
          <w:szCs w:val="20"/>
          <w:lang w:val="uk-UA"/>
        </w:rPr>
      </w:pPr>
      <w:r w:rsidRPr="008F65FD">
        <w:rPr>
          <w:sz w:val="20"/>
          <w:szCs w:val="20"/>
          <w:lang w:val="uk-UA"/>
        </w:rPr>
        <w:t>Отже, у разі наявності та/або отримання контролюючим органом інформації про використання праці найманих осіб без належного оформлення трудових відносин та виплати роботодавцями доходів у вигляді заробітної плати без сплати податків до бюджету, контролюючий орган має право на проведення, зокрема, фактичної перевірки суб’єкта господарювання щодо дотримання роботодавцем законодавства в частині укладення трудового договору, офіційного оформлення трудових відносин з працівниками (найманими особами).</w:t>
      </w:r>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Податкова зацікавлена в діалозі з платниками</w:t>
      </w:r>
    </w:p>
    <w:p w:rsidR="008F65FD" w:rsidRPr="008F65FD" w:rsidRDefault="008F65FD" w:rsidP="008F65FD">
      <w:pPr>
        <w:jc w:val="both"/>
        <w:rPr>
          <w:sz w:val="20"/>
          <w:szCs w:val="20"/>
          <w:lang w:val="uk-UA"/>
        </w:rPr>
      </w:pPr>
      <w:r>
        <w:rPr>
          <w:sz w:val="20"/>
          <w:szCs w:val="20"/>
          <w:lang w:val="uk-UA"/>
        </w:rPr>
        <w:t>Г</w:t>
      </w:r>
      <w:r w:rsidRPr="008F65FD">
        <w:rPr>
          <w:sz w:val="20"/>
          <w:szCs w:val="20"/>
          <w:lang w:val="uk-UA"/>
        </w:rPr>
        <w:t xml:space="preserve">олова Державної податкової служби України   Сергій </w:t>
      </w:r>
      <w:proofErr w:type="spellStart"/>
      <w:r w:rsidRPr="008F65FD">
        <w:rPr>
          <w:sz w:val="20"/>
          <w:szCs w:val="20"/>
          <w:lang w:val="uk-UA"/>
        </w:rPr>
        <w:t>Верланов</w:t>
      </w:r>
      <w:proofErr w:type="spellEnd"/>
      <w:r w:rsidRPr="008F65FD">
        <w:rPr>
          <w:sz w:val="20"/>
          <w:szCs w:val="20"/>
          <w:lang w:val="uk-UA"/>
        </w:rPr>
        <w:t xml:space="preserve"> зустрівся з членами Європейської Бізнес Асоціації. </w:t>
      </w:r>
      <w:proofErr w:type="spellStart"/>
      <w:r w:rsidRPr="008F65FD">
        <w:rPr>
          <w:sz w:val="20"/>
          <w:szCs w:val="20"/>
          <w:lang w:val="uk-UA"/>
        </w:rPr>
        <w:t>Очільник</w:t>
      </w:r>
      <w:proofErr w:type="spellEnd"/>
      <w:r w:rsidRPr="008F65FD">
        <w:rPr>
          <w:sz w:val="20"/>
          <w:szCs w:val="20"/>
          <w:lang w:val="uk-UA"/>
        </w:rPr>
        <w:t xml:space="preserve"> податкової служби розповів про перші кроки реформування ДПС і плани на найближчу перспективу.</w:t>
      </w:r>
    </w:p>
    <w:p w:rsidR="008F65FD" w:rsidRPr="008F65FD" w:rsidRDefault="008F65FD" w:rsidP="008F65FD">
      <w:pPr>
        <w:jc w:val="both"/>
        <w:rPr>
          <w:sz w:val="20"/>
          <w:szCs w:val="20"/>
          <w:lang w:val="uk-UA"/>
        </w:rPr>
      </w:pPr>
      <w:r w:rsidRPr="008F65FD">
        <w:rPr>
          <w:sz w:val="20"/>
          <w:szCs w:val="20"/>
          <w:lang w:val="uk-UA"/>
        </w:rPr>
        <w:t xml:space="preserve">«На початку жовтня ми запустили повноцінну роботу служби. Попри таке </w:t>
      </w:r>
      <w:proofErr w:type="spellStart"/>
      <w:r w:rsidRPr="008F65FD">
        <w:rPr>
          <w:sz w:val="20"/>
          <w:szCs w:val="20"/>
          <w:lang w:val="uk-UA"/>
        </w:rPr>
        <w:t>перезавантаження</w:t>
      </w:r>
      <w:proofErr w:type="spellEnd"/>
      <w:r w:rsidRPr="008F65FD">
        <w:rPr>
          <w:sz w:val="20"/>
          <w:szCs w:val="20"/>
          <w:lang w:val="uk-UA"/>
        </w:rPr>
        <w:t xml:space="preserve"> податкових органів ми виконали план з надходжень до бюджету. І, що не менш важливо, для платників податків не було створено жодних незручностей. В наступні три місяці плануємо завершити формування податкової служби», – розповів Сергій </w:t>
      </w:r>
      <w:proofErr w:type="spellStart"/>
      <w:r w:rsidRPr="008F65FD">
        <w:rPr>
          <w:sz w:val="20"/>
          <w:szCs w:val="20"/>
          <w:lang w:val="uk-UA"/>
        </w:rPr>
        <w:t>Верланов</w:t>
      </w:r>
      <w:proofErr w:type="spellEnd"/>
      <w:r w:rsidRPr="008F65FD">
        <w:rPr>
          <w:sz w:val="20"/>
          <w:szCs w:val="20"/>
          <w:lang w:val="uk-UA"/>
        </w:rPr>
        <w:t>.</w:t>
      </w:r>
    </w:p>
    <w:p w:rsidR="008F65FD" w:rsidRPr="008F65FD" w:rsidRDefault="008F65FD" w:rsidP="008F65FD">
      <w:pPr>
        <w:jc w:val="both"/>
        <w:rPr>
          <w:sz w:val="20"/>
          <w:szCs w:val="20"/>
          <w:lang w:val="uk-UA"/>
        </w:rPr>
      </w:pPr>
      <w:r w:rsidRPr="008F65FD">
        <w:rPr>
          <w:sz w:val="20"/>
          <w:szCs w:val="20"/>
          <w:lang w:val="uk-UA"/>
        </w:rPr>
        <w:t>За його словами, наступний крок – провести конкурси на зайняття вакантних посад на рівні центрального апарату ДПС, після цього – відібрати нове керівництво територіальних відділень.</w:t>
      </w:r>
    </w:p>
    <w:p w:rsidR="008F65FD" w:rsidRPr="008F65FD" w:rsidRDefault="008F65FD" w:rsidP="008F65FD">
      <w:pPr>
        <w:jc w:val="both"/>
        <w:rPr>
          <w:sz w:val="20"/>
          <w:szCs w:val="20"/>
          <w:lang w:val="uk-UA"/>
        </w:rPr>
      </w:pPr>
      <w:r w:rsidRPr="008F65FD">
        <w:rPr>
          <w:sz w:val="20"/>
          <w:szCs w:val="20"/>
          <w:lang w:val="uk-UA"/>
        </w:rPr>
        <w:t xml:space="preserve">«Мета цих конкурсів – знайти справжніх професіоналів, які зможуть сформувати свої команди і втілювати в життя реформи. Ми маємо надавати якісний сервіс платникам податків, скоротити кількість перевірок завдяки підвищенню аналітичної роботи. Також плануємо збільшити кількість виграних податковою справ у судах. Це означає також зменшення кількості позовів. Бо в суд будемо йти лише, коли матимемо сильну позицію», – запевнив                           Сергій </w:t>
      </w:r>
      <w:proofErr w:type="spellStart"/>
      <w:r w:rsidRPr="008F65FD">
        <w:rPr>
          <w:sz w:val="20"/>
          <w:szCs w:val="20"/>
          <w:lang w:val="uk-UA"/>
        </w:rPr>
        <w:t>Верланов</w:t>
      </w:r>
      <w:proofErr w:type="spellEnd"/>
      <w:r w:rsidRPr="008F65FD">
        <w:rPr>
          <w:sz w:val="20"/>
          <w:szCs w:val="20"/>
          <w:lang w:val="uk-UA"/>
        </w:rPr>
        <w:t>.</w:t>
      </w:r>
    </w:p>
    <w:p w:rsidR="008F65FD" w:rsidRPr="008F65FD" w:rsidRDefault="008F65FD" w:rsidP="008F65FD">
      <w:pPr>
        <w:jc w:val="both"/>
        <w:rPr>
          <w:sz w:val="20"/>
          <w:szCs w:val="20"/>
          <w:lang w:val="uk-UA"/>
        </w:rPr>
      </w:pPr>
      <w:r w:rsidRPr="008F65FD">
        <w:rPr>
          <w:sz w:val="20"/>
          <w:szCs w:val="20"/>
          <w:lang w:val="uk-UA"/>
        </w:rPr>
        <w:t xml:space="preserve">Під час зустрічі учасники обговорили найгостріші питання, які сьогодні турбують сумлінних платників податків – </w:t>
      </w:r>
      <w:proofErr w:type="spellStart"/>
      <w:r w:rsidRPr="008F65FD">
        <w:rPr>
          <w:sz w:val="20"/>
          <w:szCs w:val="20"/>
          <w:lang w:val="uk-UA"/>
        </w:rPr>
        <w:t>детінізація</w:t>
      </w:r>
      <w:proofErr w:type="spellEnd"/>
      <w:r w:rsidRPr="008F65FD">
        <w:rPr>
          <w:sz w:val="20"/>
          <w:szCs w:val="20"/>
          <w:lang w:val="uk-UA"/>
        </w:rPr>
        <w:t xml:space="preserve"> економіки, ритмічне відшкодування ПДВ, пришвидшення роботи над законопроектами, що захищають інтереси підприємництва.</w:t>
      </w:r>
    </w:p>
    <w:p w:rsidR="008F65FD" w:rsidRPr="008F65FD" w:rsidRDefault="008F65FD" w:rsidP="008F65FD">
      <w:pPr>
        <w:jc w:val="both"/>
        <w:rPr>
          <w:sz w:val="20"/>
          <w:szCs w:val="20"/>
          <w:lang w:val="uk-UA"/>
        </w:rPr>
      </w:pPr>
      <w:r w:rsidRPr="008F65FD">
        <w:rPr>
          <w:sz w:val="20"/>
          <w:szCs w:val="20"/>
          <w:lang w:val="uk-UA"/>
        </w:rPr>
        <w:t xml:space="preserve">«Ми відкриті до спілкування, готові до критики та </w:t>
      </w:r>
      <w:proofErr w:type="spellStart"/>
      <w:r w:rsidRPr="008F65FD">
        <w:rPr>
          <w:sz w:val="20"/>
          <w:szCs w:val="20"/>
          <w:lang w:val="uk-UA"/>
        </w:rPr>
        <w:t>конструктиву</w:t>
      </w:r>
      <w:proofErr w:type="spellEnd"/>
      <w:r w:rsidRPr="008F65FD">
        <w:rPr>
          <w:sz w:val="20"/>
          <w:szCs w:val="20"/>
          <w:lang w:val="uk-UA"/>
        </w:rPr>
        <w:t xml:space="preserve">. Податкова зацікавлена в діалозі з платниками, адже у нас єдина мета – забезпечити сприятливі умови для роботи бізнесу. Адже якщо бізнесу не буде добре, то він не заробить грошей, а якщо він не заробить грошей, то не буде з чого збирати податки», – підкреслив </w:t>
      </w:r>
      <w:proofErr w:type="spellStart"/>
      <w:r w:rsidRPr="008F65FD">
        <w:rPr>
          <w:sz w:val="20"/>
          <w:szCs w:val="20"/>
          <w:lang w:val="uk-UA"/>
        </w:rPr>
        <w:t>очільник</w:t>
      </w:r>
      <w:proofErr w:type="spellEnd"/>
      <w:r w:rsidRPr="008F65FD">
        <w:rPr>
          <w:sz w:val="20"/>
          <w:szCs w:val="20"/>
          <w:lang w:val="uk-UA"/>
        </w:rPr>
        <w:t xml:space="preserve"> податкової.</w:t>
      </w:r>
    </w:p>
    <w:p w:rsidR="008F65FD" w:rsidRPr="008F65FD" w:rsidRDefault="008F65FD" w:rsidP="008F65FD">
      <w:pPr>
        <w:jc w:val="both"/>
        <w:rPr>
          <w:sz w:val="20"/>
          <w:szCs w:val="20"/>
          <w:lang w:val="uk-UA"/>
        </w:rPr>
      </w:pPr>
      <w:r w:rsidRPr="008F65FD">
        <w:rPr>
          <w:sz w:val="20"/>
          <w:szCs w:val="20"/>
          <w:lang w:val="uk-UA"/>
        </w:rPr>
        <w:t>Він також зазначив, що на сьогодні в податковій здійснюється квартальне планування. Аналізується поточна ситуація щодо надходжень коштів, прораховуються ймовірні ризики та визначаються можливості. Це, зокрема, дає змогу розподілити бюджетний ресурс щодо відшкодування ПДВ таким чином, щоб платники не мали затримок із поверненням коштів.</w:t>
      </w:r>
    </w:p>
    <w:p w:rsidR="008F65FD" w:rsidRPr="008F65FD" w:rsidRDefault="008F65FD" w:rsidP="008F65FD">
      <w:pPr>
        <w:jc w:val="both"/>
        <w:rPr>
          <w:sz w:val="20"/>
          <w:szCs w:val="20"/>
          <w:lang w:val="uk-UA"/>
        </w:rPr>
      </w:pPr>
      <w:r w:rsidRPr="008F65FD">
        <w:rPr>
          <w:sz w:val="20"/>
          <w:szCs w:val="20"/>
          <w:lang w:val="uk-UA"/>
        </w:rPr>
        <w:t>Чимало запитань з боку бізнесу викликали і зміни в системі застосування РРО. Враховуючи підписані закони, бізнес отримав можливості використання програмних реєстраторів розрахункових операцій як альтернативи класичним касовим апаратам.</w:t>
      </w:r>
    </w:p>
    <w:p w:rsidR="008F65FD" w:rsidRPr="008F65FD" w:rsidRDefault="008F65FD" w:rsidP="008F65FD">
      <w:pPr>
        <w:jc w:val="both"/>
        <w:rPr>
          <w:sz w:val="20"/>
          <w:szCs w:val="20"/>
          <w:lang w:val="uk-UA"/>
        </w:rPr>
      </w:pPr>
      <w:r w:rsidRPr="008F65FD">
        <w:rPr>
          <w:sz w:val="20"/>
          <w:szCs w:val="20"/>
          <w:lang w:val="uk-UA"/>
        </w:rPr>
        <w:t xml:space="preserve">«Ми вже готові запропонувати бізнесу безкоштовне програмне забезпечення для використання новітніх РРО. Забезпечено рівні можливості всім учасникам ринку, великий бізнес має змогу розробити свій програмний продукт. На сьогодні ми маємо три місяці для розробки нормативно-правових актів, відповідно до яких буде удосконалено програмне забезпечення та запропоноване для    використання», – розповів Сергій </w:t>
      </w:r>
      <w:proofErr w:type="spellStart"/>
      <w:r w:rsidRPr="008F65FD">
        <w:rPr>
          <w:sz w:val="20"/>
          <w:szCs w:val="20"/>
          <w:lang w:val="uk-UA"/>
        </w:rPr>
        <w:t>Верланов</w:t>
      </w:r>
      <w:proofErr w:type="spellEnd"/>
      <w:r w:rsidRPr="008F65FD">
        <w:rPr>
          <w:sz w:val="20"/>
          <w:szCs w:val="20"/>
          <w:lang w:val="uk-UA"/>
        </w:rPr>
        <w:t>.</w:t>
      </w:r>
    </w:p>
    <w:p w:rsidR="008F65FD" w:rsidRPr="008F65FD" w:rsidRDefault="008F65FD" w:rsidP="008F65FD">
      <w:pPr>
        <w:jc w:val="both"/>
        <w:rPr>
          <w:sz w:val="20"/>
          <w:szCs w:val="20"/>
          <w:lang w:val="uk-UA"/>
        </w:rPr>
      </w:pPr>
      <w:r w:rsidRPr="008F65FD">
        <w:rPr>
          <w:sz w:val="20"/>
          <w:szCs w:val="20"/>
          <w:lang w:val="uk-UA"/>
        </w:rPr>
        <w:t xml:space="preserve">На сьогодні платники вже можуть завантажити безкоштовне програмне забезпечення, яке розміщене на </w:t>
      </w:r>
      <w:proofErr w:type="spellStart"/>
      <w:r w:rsidRPr="008F65FD">
        <w:rPr>
          <w:sz w:val="20"/>
          <w:szCs w:val="20"/>
          <w:lang w:val="uk-UA"/>
        </w:rPr>
        <w:t>вебпорталі</w:t>
      </w:r>
      <w:proofErr w:type="spellEnd"/>
      <w:r w:rsidRPr="008F65FD">
        <w:rPr>
          <w:sz w:val="20"/>
          <w:szCs w:val="20"/>
          <w:lang w:val="uk-UA"/>
        </w:rPr>
        <w:t xml:space="preserve"> ДПС, а також ознайомитися з тими рішеннями, що пропонують інші учасники експерименту щодо новітніх РРО та використати ці продукти за потребою.</w:t>
      </w:r>
    </w:p>
    <w:p w:rsidR="008F65FD" w:rsidRPr="008F65FD" w:rsidRDefault="008F65FD" w:rsidP="008F65FD">
      <w:pPr>
        <w:jc w:val="both"/>
        <w:rPr>
          <w:sz w:val="20"/>
          <w:szCs w:val="20"/>
          <w:lang w:val="uk-UA"/>
        </w:rPr>
      </w:pPr>
      <w:r w:rsidRPr="008F65FD">
        <w:rPr>
          <w:sz w:val="20"/>
          <w:szCs w:val="20"/>
          <w:lang w:val="uk-UA"/>
        </w:rPr>
        <w:t xml:space="preserve">Сергій </w:t>
      </w:r>
      <w:proofErr w:type="spellStart"/>
      <w:r w:rsidRPr="008F65FD">
        <w:rPr>
          <w:sz w:val="20"/>
          <w:szCs w:val="20"/>
          <w:lang w:val="uk-UA"/>
        </w:rPr>
        <w:t>Верланов</w:t>
      </w:r>
      <w:proofErr w:type="spellEnd"/>
      <w:r w:rsidRPr="008F65FD">
        <w:rPr>
          <w:sz w:val="20"/>
          <w:szCs w:val="20"/>
          <w:lang w:val="uk-UA"/>
        </w:rPr>
        <w:t xml:space="preserve"> також зазначив, що подібні зустрічі з бізнесом будуть систематичними, оскільки є майданчиком для досягнення компромісних рішень.</w:t>
      </w:r>
    </w:p>
    <w:p w:rsidR="008F65FD" w:rsidRPr="008F65FD" w:rsidRDefault="008F65FD" w:rsidP="008F65FD">
      <w:pPr>
        <w:jc w:val="both"/>
        <w:rPr>
          <w:sz w:val="20"/>
          <w:szCs w:val="20"/>
          <w:lang w:val="uk-UA"/>
        </w:rPr>
      </w:pPr>
      <w:r w:rsidRPr="008F65FD">
        <w:rPr>
          <w:sz w:val="20"/>
          <w:szCs w:val="20"/>
          <w:lang w:val="uk-UA"/>
        </w:rPr>
        <w:t>На останок він подякував присутнім за сумлінну сплату податків і закликав розвивати партнерські відносини.</w:t>
      </w:r>
    </w:p>
    <w:p w:rsidR="008F65FD" w:rsidRPr="008F65FD" w:rsidRDefault="008F65FD" w:rsidP="008F65FD">
      <w:pPr>
        <w:jc w:val="both"/>
        <w:rPr>
          <w:sz w:val="20"/>
          <w:szCs w:val="20"/>
          <w:lang w:val="uk-UA"/>
        </w:rPr>
      </w:pPr>
      <w:r w:rsidRPr="008F65FD">
        <w:rPr>
          <w:sz w:val="20"/>
          <w:szCs w:val="20"/>
          <w:lang w:val="uk-UA"/>
        </w:rPr>
        <w:t xml:space="preserve">Інформацію розміщено на офіційному </w:t>
      </w:r>
      <w:proofErr w:type="spellStart"/>
      <w:r w:rsidRPr="008F65FD">
        <w:rPr>
          <w:sz w:val="20"/>
          <w:szCs w:val="20"/>
          <w:lang w:val="uk-UA"/>
        </w:rPr>
        <w:t>вебпорталі</w:t>
      </w:r>
      <w:proofErr w:type="spellEnd"/>
      <w:r w:rsidRPr="008F65FD">
        <w:rPr>
          <w:sz w:val="20"/>
          <w:szCs w:val="20"/>
          <w:lang w:val="uk-UA"/>
        </w:rPr>
        <w:t xml:space="preserve"> ДПС України за посиланням</w:t>
      </w:r>
    </w:p>
    <w:p w:rsidR="008F65FD" w:rsidRPr="008F65FD" w:rsidRDefault="00983E1B" w:rsidP="008F65FD">
      <w:pPr>
        <w:jc w:val="both"/>
        <w:rPr>
          <w:b/>
          <w:sz w:val="20"/>
          <w:szCs w:val="20"/>
          <w:lang w:val="uk-UA"/>
        </w:rPr>
      </w:pPr>
      <w:hyperlink r:id="rId16" w:history="1">
        <w:r w:rsidR="008F65FD" w:rsidRPr="008F65FD">
          <w:rPr>
            <w:rStyle w:val="a3"/>
            <w:b/>
            <w:sz w:val="20"/>
            <w:szCs w:val="20"/>
            <w:u w:val="none"/>
            <w:lang w:val="uk-UA"/>
          </w:rPr>
          <w:t>https://tax.gov.ua/media-tsentr/novini/394970.html</w:t>
        </w:r>
      </w:hyperlink>
    </w:p>
    <w:p w:rsidR="008F65FD" w:rsidRPr="008F65FD" w:rsidRDefault="008F65FD" w:rsidP="008F65FD">
      <w:pPr>
        <w:jc w:val="both"/>
        <w:rPr>
          <w:b/>
          <w:sz w:val="20"/>
          <w:szCs w:val="20"/>
          <w:lang w:val="uk-UA"/>
        </w:rPr>
      </w:pPr>
    </w:p>
    <w:p w:rsidR="008F65FD" w:rsidRPr="008F65FD" w:rsidRDefault="008F65FD" w:rsidP="008F65FD">
      <w:pPr>
        <w:jc w:val="both"/>
        <w:rPr>
          <w:b/>
          <w:sz w:val="20"/>
          <w:szCs w:val="20"/>
          <w:lang w:val="uk-UA"/>
        </w:rPr>
      </w:pPr>
      <w:r w:rsidRPr="008F65FD">
        <w:rPr>
          <w:b/>
          <w:sz w:val="20"/>
          <w:szCs w:val="20"/>
          <w:lang w:val="uk-UA"/>
        </w:rPr>
        <w:t>Про екологічний стан області йшлося на нараді, яка відбулася у приміщенні Дніпропетровської ОДА</w:t>
      </w:r>
    </w:p>
    <w:p w:rsidR="008F65FD" w:rsidRPr="008F65FD" w:rsidRDefault="008F65FD" w:rsidP="008F65FD">
      <w:pPr>
        <w:jc w:val="both"/>
        <w:rPr>
          <w:sz w:val="20"/>
          <w:szCs w:val="20"/>
          <w:lang w:val="uk-UA"/>
        </w:rPr>
      </w:pPr>
      <w:r w:rsidRPr="008F65FD">
        <w:rPr>
          <w:sz w:val="20"/>
          <w:szCs w:val="20"/>
          <w:lang w:val="uk-UA"/>
        </w:rPr>
        <w:t>На сьогодні питання стану довкілля Дніпропетровщини є надзвичайно важливим та турбує кожного мешканця регіону.</w:t>
      </w:r>
    </w:p>
    <w:p w:rsidR="008F65FD" w:rsidRPr="008F65FD" w:rsidRDefault="008F65FD" w:rsidP="008F65FD">
      <w:pPr>
        <w:jc w:val="both"/>
        <w:rPr>
          <w:sz w:val="20"/>
          <w:szCs w:val="20"/>
          <w:lang w:val="uk-UA"/>
        </w:rPr>
      </w:pPr>
      <w:r w:rsidRPr="008F65FD">
        <w:rPr>
          <w:sz w:val="20"/>
          <w:szCs w:val="20"/>
          <w:lang w:val="uk-UA"/>
        </w:rPr>
        <w:t xml:space="preserve">У рамках робочої поїздки до Дніпропетровської області Голови Комітету Верховної Ради України з питань екологічної політики та природокористування Олега Бондаренка 21 жовтня 2019 року у приміщенні Дніпропетровської обласної державної адміністрації відбулась нарада голови Дніпропетровської обласної державної адміністрації Олександра Бондаренка щодо екологічного стану області за участі представників Європейської комісії, органів виконавчої влади, бізнес-спільноти та громадськості. </w:t>
      </w:r>
    </w:p>
    <w:p w:rsidR="008F65FD" w:rsidRPr="008F65FD" w:rsidRDefault="008F65FD" w:rsidP="008F65FD">
      <w:pPr>
        <w:jc w:val="both"/>
        <w:rPr>
          <w:sz w:val="20"/>
          <w:szCs w:val="20"/>
          <w:lang w:val="uk-UA"/>
        </w:rPr>
      </w:pPr>
      <w:r w:rsidRPr="008F65FD">
        <w:rPr>
          <w:sz w:val="20"/>
          <w:szCs w:val="20"/>
          <w:lang w:val="uk-UA"/>
        </w:rPr>
        <w:t xml:space="preserve">Голова Дніпропетровської ОДА Олександр Бондаренко акцентував увагу присутніх, що метою заходу є окреслення чіткого кола завдань з поліпшення екологічної ситуації, визначення виконавців та конкретний </w:t>
      </w:r>
      <w:proofErr w:type="spellStart"/>
      <w:r w:rsidRPr="008F65FD">
        <w:rPr>
          <w:sz w:val="20"/>
          <w:szCs w:val="20"/>
          <w:lang w:val="uk-UA"/>
        </w:rPr>
        <w:t>дедлайн</w:t>
      </w:r>
      <w:proofErr w:type="spellEnd"/>
      <w:r w:rsidRPr="008F65FD">
        <w:rPr>
          <w:sz w:val="20"/>
          <w:szCs w:val="20"/>
          <w:lang w:val="uk-UA"/>
        </w:rPr>
        <w:t>, а також налагодження діалогу між усіма учасниками процесу, направленого на поліпшення стану довкілля області.</w:t>
      </w:r>
    </w:p>
    <w:p w:rsidR="008F65FD" w:rsidRPr="008F65FD" w:rsidRDefault="008F65FD" w:rsidP="008F65FD">
      <w:pPr>
        <w:jc w:val="both"/>
        <w:rPr>
          <w:sz w:val="20"/>
          <w:szCs w:val="20"/>
          <w:lang w:val="uk-UA"/>
        </w:rPr>
      </w:pPr>
      <w:r w:rsidRPr="008F65FD">
        <w:rPr>
          <w:sz w:val="20"/>
          <w:szCs w:val="20"/>
          <w:lang w:val="uk-UA"/>
        </w:rPr>
        <w:lastRenderedPageBreak/>
        <w:t>Голова Комітету Верховної Ради України з питань екологічної політики та природокористування Олег Бондаренко зазначив, що на Дніпропетровщині добре налагоджений механізм взаємодії між владою та бізнесом у природоохоронній сфері, а також звернув увагу на необхідність підприємців більш відповідальніше ставитись до цього питання.</w:t>
      </w:r>
    </w:p>
    <w:p w:rsidR="008F65FD" w:rsidRPr="008F65FD" w:rsidRDefault="008F65FD" w:rsidP="008F65FD">
      <w:pPr>
        <w:jc w:val="both"/>
        <w:rPr>
          <w:sz w:val="20"/>
          <w:szCs w:val="20"/>
          <w:lang w:val="uk-UA"/>
        </w:rPr>
      </w:pPr>
      <w:r w:rsidRPr="008F65FD">
        <w:rPr>
          <w:sz w:val="20"/>
          <w:szCs w:val="20"/>
          <w:lang w:val="uk-UA"/>
        </w:rPr>
        <w:t xml:space="preserve">У заході прийняла участь </w:t>
      </w:r>
      <w:proofErr w:type="spellStart"/>
      <w:r w:rsidRPr="008F65FD">
        <w:rPr>
          <w:sz w:val="20"/>
          <w:szCs w:val="20"/>
          <w:lang w:val="uk-UA"/>
        </w:rPr>
        <w:t>в.о</w:t>
      </w:r>
      <w:proofErr w:type="spellEnd"/>
      <w:r w:rsidRPr="008F65FD">
        <w:rPr>
          <w:sz w:val="20"/>
          <w:szCs w:val="20"/>
          <w:lang w:val="uk-UA"/>
        </w:rPr>
        <w:t>. начальника Головного управління ДПС у Дніпропетровській області (далі – ГУ ДПС) Ганна Чуб.</w:t>
      </w:r>
    </w:p>
    <w:p w:rsidR="008F65FD" w:rsidRPr="008F65FD" w:rsidRDefault="008F65FD" w:rsidP="008F65FD">
      <w:pPr>
        <w:jc w:val="both"/>
        <w:rPr>
          <w:sz w:val="20"/>
          <w:szCs w:val="20"/>
          <w:lang w:val="uk-UA"/>
        </w:rPr>
      </w:pPr>
      <w:proofErr w:type="spellStart"/>
      <w:r w:rsidRPr="008F65FD">
        <w:rPr>
          <w:sz w:val="20"/>
          <w:szCs w:val="20"/>
          <w:lang w:val="uk-UA"/>
        </w:rPr>
        <w:t>Очільниця</w:t>
      </w:r>
      <w:proofErr w:type="spellEnd"/>
      <w:r w:rsidRPr="008F65FD">
        <w:rPr>
          <w:sz w:val="20"/>
          <w:szCs w:val="20"/>
          <w:lang w:val="uk-UA"/>
        </w:rPr>
        <w:t xml:space="preserve"> ГУ ДПС зазначила, що одним із вагомих компенсаторів негативного впливу на природу шкідливих та небезпечних факторів під час господарської діяльності платників є екологічний податок.</w:t>
      </w:r>
    </w:p>
    <w:p w:rsidR="008F65FD" w:rsidRPr="008F65FD" w:rsidRDefault="008F65FD" w:rsidP="008F65FD">
      <w:pPr>
        <w:jc w:val="both"/>
        <w:rPr>
          <w:sz w:val="20"/>
          <w:szCs w:val="20"/>
          <w:lang w:val="uk-UA"/>
        </w:rPr>
      </w:pPr>
      <w:r w:rsidRPr="008F65FD">
        <w:rPr>
          <w:sz w:val="20"/>
          <w:szCs w:val="20"/>
          <w:lang w:val="uk-UA"/>
        </w:rPr>
        <w:t>Податкова служба, адмініструючи екологічний податок, наразі ще більше приділяє увагу дисципліні сплати та розширенню бази оподаткування.</w:t>
      </w:r>
    </w:p>
    <w:p w:rsidR="008F65FD" w:rsidRPr="008F65FD" w:rsidRDefault="008F65FD" w:rsidP="008F65FD">
      <w:pPr>
        <w:jc w:val="both"/>
        <w:rPr>
          <w:sz w:val="20"/>
          <w:szCs w:val="20"/>
          <w:lang w:val="uk-UA"/>
        </w:rPr>
      </w:pPr>
      <w:r w:rsidRPr="008F65FD">
        <w:rPr>
          <w:sz w:val="20"/>
          <w:szCs w:val="20"/>
          <w:lang w:val="uk-UA"/>
        </w:rPr>
        <w:t xml:space="preserve">Регулююча роль </w:t>
      </w:r>
      <w:proofErr w:type="spellStart"/>
      <w:r w:rsidRPr="008F65FD">
        <w:rPr>
          <w:sz w:val="20"/>
          <w:szCs w:val="20"/>
          <w:lang w:val="uk-UA"/>
        </w:rPr>
        <w:t>екоподатку</w:t>
      </w:r>
      <w:proofErr w:type="spellEnd"/>
      <w:r w:rsidRPr="008F65FD">
        <w:rPr>
          <w:sz w:val="20"/>
          <w:szCs w:val="20"/>
          <w:lang w:val="uk-UA"/>
        </w:rPr>
        <w:t xml:space="preserve"> в Україні полягає у стимулюванні суб’єктів господарювання до зменшення забруднення довкілля, а роз’яснювальна робота, яка проводиться податковою службою, сприяє доведенню до платників інформації щодо переваг сумлінної та добровільної сплати екологічного податку.</w:t>
      </w:r>
    </w:p>
    <w:p w:rsidR="008F65FD" w:rsidRPr="008F65FD" w:rsidRDefault="008F65FD" w:rsidP="008F65FD">
      <w:pPr>
        <w:jc w:val="both"/>
        <w:rPr>
          <w:sz w:val="20"/>
          <w:szCs w:val="20"/>
          <w:lang w:val="uk-UA"/>
        </w:rPr>
      </w:pPr>
      <w:r w:rsidRPr="008F65FD">
        <w:rPr>
          <w:sz w:val="20"/>
          <w:szCs w:val="20"/>
          <w:lang w:val="uk-UA"/>
        </w:rPr>
        <w:t>«Інвестування у захисні споруди призведе до економії фінансів на сплаті підвищених ставок податку та на відповідальності за недотримання природоохоронних стандартів.</w:t>
      </w:r>
    </w:p>
    <w:p w:rsidR="008F65FD" w:rsidRPr="008F65FD" w:rsidRDefault="008F65FD" w:rsidP="008F65FD">
      <w:pPr>
        <w:jc w:val="both"/>
        <w:rPr>
          <w:sz w:val="20"/>
          <w:szCs w:val="20"/>
          <w:lang w:val="uk-UA"/>
        </w:rPr>
      </w:pPr>
      <w:r w:rsidRPr="008F65FD">
        <w:rPr>
          <w:sz w:val="20"/>
          <w:szCs w:val="20"/>
          <w:lang w:val="uk-UA"/>
        </w:rPr>
        <w:t>Отже, спільними зусиллями ми зможемо досягти позитивних результатів у вирішенні існуючих екологічних проблем та забезпечити збереження чистого довкілля», – констатувала Ганна Чуб.</w:t>
      </w:r>
    </w:p>
    <w:p w:rsidR="008F65FD" w:rsidRPr="008F65FD" w:rsidRDefault="008F65FD" w:rsidP="008F65FD">
      <w:pPr>
        <w:jc w:val="both"/>
        <w:rPr>
          <w:sz w:val="20"/>
          <w:szCs w:val="20"/>
          <w:lang w:val="uk-UA"/>
        </w:rPr>
      </w:pPr>
      <w:r w:rsidRPr="008F65FD">
        <w:rPr>
          <w:sz w:val="20"/>
          <w:szCs w:val="20"/>
          <w:lang w:val="uk-UA"/>
        </w:rPr>
        <w:t>Для перегляду присутнім був представлений відеоролик соціального характеру «Сплата екологічного податку – гарантований шлях до побудови зеленої економіки», підготовлений податковою службою області.</w:t>
      </w:r>
    </w:p>
    <w:p w:rsidR="008F65FD" w:rsidRPr="008F65FD" w:rsidRDefault="008F65FD" w:rsidP="008F65FD">
      <w:pPr>
        <w:jc w:val="both"/>
        <w:rPr>
          <w:sz w:val="20"/>
          <w:szCs w:val="20"/>
          <w:lang w:val="uk-UA"/>
        </w:rPr>
      </w:pPr>
      <w:r w:rsidRPr="008F65FD">
        <w:rPr>
          <w:sz w:val="20"/>
          <w:szCs w:val="20"/>
          <w:lang w:val="uk-UA"/>
        </w:rPr>
        <w:t>Нарада пройшла у форматі активного обговорення нагальних питань.</w:t>
      </w:r>
    </w:p>
    <w:p w:rsidR="008F65FD" w:rsidRPr="008F65FD" w:rsidRDefault="008F65FD" w:rsidP="008F65FD">
      <w:pPr>
        <w:jc w:val="both"/>
        <w:rPr>
          <w:b/>
          <w:sz w:val="20"/>
          <w:szCs w:val="20"/>
          <w:lang w:val="uk-UA"/>
        </w:rPr>
      </w:pPr>
    </w:p>
    <w:p w:rsidR="008F65FD" w:rsidRPr="008F65FD" w:rsidRDefault="008F65FD" w:rsidP="008F65FD">
      <w:pPr>
        <w:jc w:val="both"/>
        <w:rPr>
          <w:b/>
          <w:sz w:val="20"/>
          <w:szCs w:val="20"/>
          <w:lang w:val="uk-UA" w:eastAsia="uk-UA"/>
        </w:rPr>
      </w:pPr>
      <w:r w:rsidRPr="008F65FD">
        <w:rPr>
          <w:b/>
          <w:sz w:val="20"/>
          <w:szCs w:val="20"/>
          <w:lang w:val="uk-UA"/>
        </w:rPr>
        <w:t xml:space="preserve">Внесено зміни до </w:t>
      </w:r>
      <w:r w:rsidRPr="008F65FD">
        <w:rPr>
          <w:b/>
          <w:sz w:val="20"/>
          <w:szCs w:val="20"/>
          <w:lang w:val="uk-UA" w:eastAsia="uk-UA"/>
        </w:rPr>
        <w:t>Порядку казначейського обслуговування місцевих бюджетів</w:t>
      </w:r>
    </w:p>
    <w:p w:rsidR="008F65FD" w:rsidRPr="008F65FD" w:rsidRDefault="008F65FD" w:rsidP="008F65FD">
      <w:pPr>
        <w:jc w:val="both"/>
        <w:rPr>
          <w:bCs/>
          <w:color w:val="000000"/>
          <w:sz w:val="20"/>
          <w:szCs w:val="20"/>
          <w:lang w:val="uk-UA" w:eastAsia="uk-UA"/>
        </w:rPr>
      </w:pPr>
      <w:r w:rsidRPr="008F65FD">
        <w:rPr>
          <w:sz w:val="20"/>
          <w:szCs w:val="20"/>
          <w:lang w:val="uk-UA"/>
        </w:rPr>
        <w:t>Криворізьке північне управління</w:t>
      </w:r>
      <w:r w:rsidRPr="008F65FD">
        <w:rPr>
          <w:rFonts w:eastAsia="Calibri"/>
          <w:sz w:val="20"/>
          <w:szCs w:val="20"/>
          <w:lang w:val="uk-UA"/>
        </w:rPr>
        <w:t xml:space="preserve"> повідомляє, що 08.10.2019 набрав чинності наказ Міністерства фінансів України від 21.08.2019   № 352 «</w:t>
      </w:r>
      <w:r w:rsidRPr="008F65FD">
        <w:rPr>
          <w:bCs/>
          <w:color w:val="000000"/>
          <w:sz w:val="20"/>
          <w:szCs w:val="20"/>
          <w:lang w:val="uk-UA" w:eastAsia="uk-UA"/>
        </w:rPr>
        <w:t>Про внесення змін до деяких нормативно-правових актів Міністерства фінансів України» (зареєстровано у Міністерстві юстиції України 16.09.2019 за   № 1025/33996) (далі – Наказ № 352).</w:t>
      </w:r>
    </w:p>
    <w:p w:rsidR="008F65FD" w:rsidRPr="008F65FD" w:rsidRDefault="008F65FD" w:rsidP="008F65FD">
      <w:pPr>
        <w:jc w:val="both"/>
        <w:rPr>
          <w:color w:val="000000"/>
          <w:sz w:val="20"/>
          <w:szCs w:val="20"/>
          <w:lang w:val="uk-UA" w:eastAsia="uk-UA"/>
        </w:rPr>
      </w:pPr>
      <w:r w:rsidRPr="008F65FD">
        <w:rPr>
          <w:bCs/>
          <w:color w:val="000000"/>
          <w:sz w:val="20"/>
          <w:szCs w:val="20"/>
          <w:lang w:val="uk-UA" w:eastAsia="uk-UA"/>
        </w:rPr>
        <w:t xml:space="preserve">Наказ № 352 розроблено відповідно до вимог </w:t>
      </w:r>
      <w:r w:rsidRPr="008F65FD">
        <w:rPr>
          <w:color w:val="000000"/>
          <w:sz w:val="20"/>
          <w:szCs w:val="20"/>
          <w:lang w:val="uk-UA" w:eastAsia="uk-UA"/>
        </w:rPr>
        <w:t xml:space="preserve">постанови Правління Національного банку України від 28 грудня 2018 року </w:t>
      </w:r>
      <w:r w:rsidRPr="008F65FD">
        <w:rPr>
          <w:sz w:val="20"/>
          <w:szCs w:val="20"/>
          <w:lang w:val="uk-UA" w:eastAsia="uk-UA"/>
        </w:rPr>
        <w:t>№ 162</w:t>
      </w:r>
      <w:r w:rsidRPr="008F65FD">
        <w:rPr>
          <w:color w:val="000000"/>
          <w:sz w:val="20"/>
          <w:szCs w:val="20"/>
          <w:lang w:val="uk-UA" w:eastAsia="uk-UA"/>
        </w:rPr>
        <w:t xml:space="preserve"> «Про запровадження міжнародного номера банківського рахунку (IBAN) в Україні».</w:t>
      </w:r>
    </w:p>
    <w:p w:rsidR="008F65FD" w:rsidRPr="008F65FD" w:rsidRDefault="008F65FD" w:rsidP="008F65FD">
      <w:pPr>
        <w:jc w:val="both"/>
        <w:rPr>
          <w:bCs/>
          <w:color w:val="000000"/>
          <w:sz w:val="20"/>
          <w:szCs w:val="20"/>
          <w:lang w:val="uk-UA" w:eastAsia="uk-UA"/>
        </w:rPr>
      </w:pPr>
      <w:r w:rsidRPr="008F65FD">
        <w:rPr>
          <w:color w:val="000000"/>
          <w:sz w:val="20"/>
          <w:szCs w:val="20"/>
          <w:lang w:val="uk-UA" w:eastAsia="uk-UA"/>
        </w:rPr>
        <w:t xml:space="preserve">Наказом № 352 внесено зміни до </w:t>
      </w:r>
      <w:r w:rsidRPr="008F65FD">
        <w:rPr>
          <w:sz w:val="20"/>
          <w:szCs w:val="20"/>
          <w:lang w:val="uk-UA" w:eastAsia="uk-UA"/>
        </w:rPr>
        <w:t>Порядку казначейського обслуговування місцевих бюджетів</w:t>
      </w:r>
      <w:r w:rsidRPr="008F65FD">
        <w:rPr>
          <w:color w:val="000000"/>
          <w:sz w:val="20"/>
          <w:szCs w:val="20"/>
          <w:lang w:val="uk-UA" w:eastAsia="uk-UA"/>
        </w:rPr>
        <w:t>, затвердженого наказом Міністерства фінансів України від                    23.08.2012 № 938 зі змінами, зареєстрованого у Міністерстві юстиції України 12.09.2012 за № 1569/21881) (далі – Порядок).</w:t>
      </w:r>
    </w:p>
    <w:p w:rsidR="008F65FD" w:rsidRPr="008F65FD" w:rsidRDefault="008F65FD" w:rsidP="008F65FD">
      <w:pPr>
        <w:jc w:val="both"/>
        <w:rPr>
          <w:bCs/>
          <w:color w:val="000000"/>
          <w:sz w:val="20"/>
          <w:szCs w:val="20"/>
          <w:lang w:val="uk-UA" w:eastAsia="uk-UA"/>
        </w:rPr>
      </w:pPr>
      <w:r w:rsidRPr="008F65FD">
        <w:rPr>
          <w:bCs/>
          <w:color w:val="000000"/>
          <w:sz w:val="20"/>
          <w:szCs w:val="20"/>
          <w:lang w:val="uk-UA" w:eastAsia="uk-UA"/>
        </w:rPr>
        <w:t xml:space="preserve">Зокрема, Наказом № 352 абзац другий п. 10.3 Порядку викладено у такій редакції </w:t>
      </w:r>
    </w:p>
    <w:p w:rsidR="008F65FD" w:rsidRPr="008F65FD" w:rsidRDefault="008F65FD" w:rsidP="008F65FD">
      <w:pPr>
        <w:jc w:val="both"/>
        <w:rPr>
          <w:color w:val="000000"/>
          <w:sz w:val="20"/>
          <w:szCs w:val="20"/>
          <w:lang w:val="uk-UA" w:eastAsia="uk-UA"/>
        </w:rPr>
      </w:pPr>
      <w:r w:rsidRPr="008F65FD">
        <w:rPr>
          <w:bCs/>
          <w:color w:val="000000"/>
          <w:sz w:val="20"/>
          <w:szCs w:val="20"/>
          <w:lang w:val="uk-UA" w:eastAsia="uk-UA"/>
        </w:rPr>
        <w:t>«</w:t>
      </w:r>
      <w:r w:rsidRPr="008F65FD">
        <w:rPr>
          <w:color w:val="000000"/>
          <w:sz w:val="20"/>
          <w:szCs w:val="20"/>
          <w:lang w:val="uk-UA" w:eastAsia="uk-UA"/>
        </w:rPr>
        <w:t xml:space="preserve">У платіжному дорученні мають бути заповнені всі реквізити, передбачені його формою. Реквізит </w:t>
      </w:r>
      <w:r w:rsidRPr="008F65FD">
        <w:rPr>
          <w:i/>
          <w:color w:val="000000"/>
          <w:sz w:val="20"/>
          <w:szCs w:val="20"/>
          <w:lang w:val="uk-UA" w:eastAsia="uk-UA"/>
        </w:rPr>
        <w:t>«Призначення платежу»</w:t>
      </w:r>
      <w:r w:rsidRPr="008F65FD">
        <w:rPr>
          <w:color w:val="000000"/>
          <w:sz w:val="20"/>
          <w:szCs w:val="20"/>
          <w:lang w:val="uk-UA" w:eastAsia="uk-UA"/>
        </w:rPr>
        <w:t xml:space="preserve"> платіжного доручення заповнюється з урахуванням вимог нормативно-правових актів та має містити повну інформацію про платіж та документи, на підставі яких здійснюється перерахування бюджетних коштів </w:t>
      </w:r>
      <w:proofErr w:type="spellStart"/>
      <w:r w:rsidRPr="008F65FD">
        <w:rPr>
          <w:color w:val="000000"/>
          <w:sz w:val="20"/>
          <w:szCs w:val="20"/>
          <w:lang w:val="uk-UA" w:eastAsia="uk-UA"/>
        </w:rPr>
        <w:t>отримувачу</w:t>
      </w:r>
      <w:proofErr w:type="spellEnd"/>
      <w:r w:rsidRPr="008F65FD">
        <w:rPr>
          <w:color w:val="000000"/>
          <w:sz w:val="20"/>
          <w:szCs w:val="20"/>
          <w:lang w:val="uk-UA" w:eastAsia="uk-UA"/>
        </w:rPr>
        <w:t xml:space="preserve"> (код програмної класифікації видатків та кредитування, код економічної класифікації видатків, економічна сутність платежу, номер і дата підтвердних та інших документів, на підставі яких здійснюються перерахування, з урахуванням вимог законодавства України, податок на додану вартість або без податку на додану вартість тощо). У разі невідповідності дати подання даті платіжного доручення у полі </w:t>
      </w:r>
      <w:r w:rsidRPr="008F65FD">
        <w:rPr>
          <w:i/>
          <w:color w:val="000000"/>
          <w:sz w:val="20"/>
          <w:szCs w:val="20"/>
          <w:lang w:val="uk-UA" w:eastAsia="uk-UA"/>
        </w:rPr>
        <w:t>«Одержано банком»</w:t>
      </w:r>
      <w:r w:rsidRPr="008F65FD">
        <w:rPr>
          <w:color w:val="000000"/>
          <w:sz w:val="20"/>
          <w:szCs w:val="20"/>
          <w:lang w:val="uk-UA" w:eastAsia="uk-UA"/>
        </w:rPr>
        <w:t xml:space="preserve"> платіжного доручення на всіх примірниках обов’язково проставляються дата подання та підпис </w:t>
      </w:r>
      <w:proofErr w:type="spellStart"/>
      <w:r w:rsidRPr="008F65FD">
        <w:rPr>
          <w:color w:val="000000"/>
          <w:sz w:val="20"/>
          <w:szCs w:val="20"/>
          <w:lang w:val="uk-UA" w:eastAsia="uk-UA"/>
        </w:rPr>
        <w:t>казначея</w:t>
      </w:r>
      <w:proofErr w:type="spellEnd"/>
      <w:r w:rsidRPr="008F65FD">
        <w:rPr>
          <w:color w:val="000000"/>
          <w:sz w:val="20"/>
          <w:szCs w:val="20"/>
          <w:lang w:val="uk-UA" w:eastAsia="uk-UA"/>
        </w:rPr>
        <w:t>».</w:t>
      </w:r>
    </w:p>
    <w:p w:rsidR="008F65FD" w:rsidRPr="008F65FD" w:rsidRDefault="008F65FD" w:rsidP="008F65FD">
      <w:pPr>
        <w:shd w:val="clear" w:color="auto" w:fill="FFFFFF"/>
        <w:jc w:val="both"/>
        <w:rPr>
          <w:color w:val="000000"/>
          <w:sz w:val="20"/>
          <w:szCs w:val="20"/>
          <w:lang w:val="uk-UA" w:eastAsia="uk-UA"/>
        </w:rPr>
      </w:pPr>
      <w:r w:rsidRPr="008F65FD">
        <w:rPr>
          <w:sz w:val="20"/>
          <w:szCs w:val="20"/>
          <w:lang w:val="uk-UA" w:eastAsia="uk-UA"/>
        </w:rPr>
        <w:t xml:space="preserve">Крім того, </w:t>
      </w:r>
      <w:r w:rsidRPr="008F65FD">
        <w:rPr>
          <w:color w:val="000000"/>
          <w:sz w:val="20"/>
          <w:szCs w:val="20"/>
          <w:lang w:val="uk-UA" w:eastAsia="uk-UA"/>
        </w:rPr>
        <w:t xml:space="preserve">у </w:t>
      </w:r>
      <w:r w:rsidRPr="008F65FD">
        <w:rPr>
          <w:sz w:val="20"/>
          <w:szCs w:val="20"/>
          <w:lang w:val="uk-UA" w:eastAsia="uk-UA"/>
        </w:rPr>
        <w:t>додатку 19</w:t>
      </w:r>
      <w:r w:rsidRPr="008F65FD">
        <w:rPr>
          <w:color w:val="000000"/>
          <w:sz w:val="20"/>
          <w:szCs w:val="20"/>
          <w:lang w:val="uk-UA" w:eastAsia="uk-UA"/>
        </w:rPr>
        <w:t xml:space="preserve"> </w:t>
      </w:r>
      <w:r w:rsidRPr="008F65FD">
        <w:rPr>
          <w:i/>
          <w:color w:val="000000"/>
          <w:sz w:val="20"/>
          <w:szCs w:val="20"/>
          <w:lang w:val="uk-UA" w:eastAsia="uk-UA"/>
        </w:rPr>
        <w:t>«Виписка з рахунка»</w:t>
      </w:r>
      <w:r w:rsidRPr="008F65FD">
        <w:rPr>
          <w:color w:val="000000"/>
          <w:sz w:val="20"/>
          <w:szCs w:val="20"/>
          <w:lang w:val="uk-UA" w:eastAsia="uk-UA"/>
        </w:rPr>
        <w:t xml:space="preserve"> до Порядку виключено графу «МФО».</w:t>
      </w:r>
    </w:p>
    <w:p w:rsidR="008F65FD" w:rsidRPr="008F65FD" w:rsidRDefault="008F65FD" w:rsidP="008F65FD">
      <w:pPr>
        <w:shd w:val="clear" w:color="auto" w:fill="FFFFFF"/>
        <w:jc w:val="both"/>
        <w:rPr>
          <w:color w:val="000000"/>
          <w:sz w:val="20"/>
          <w:szCs w:val="20"/>
          <w:lang w:val="uk-UA"/>
        </w:rPr>
      </w:pPr>
      <w:r w:rsidRPr="008F65FD">
        <w:rPr>
          <w:color w:val="000000"/>
          <w:sz w:val="20"/>
          <w:szCs w:val="20"/>
          <w:lang w:val="uk-UA" w:eastAsia="uk-UA"/>
        </w:rPr>
        <w:t>Наказ № 352 опубліковано у виданні «</w:t>
      </w:r>
      <w:r w:rsidRPr="008F65FD">
        <w:rPr>
          <w:bCs/>
          <w:color w:val="000000"/>
          <w:sz w:val="20"/>
          <w:szCs w:val="20"/>
          <w:lang w:val="uk-UA"/>
        </w:rPr>
        <w:t>Офіційний вісник України»</w:t>
      </w:r>
      <w:r w:rsidRPr="008F65FD">
        <w:rPr>
          <w:b/>
          <w:bCs/>
          <w:color w:val="000000"/>
          <w:sz w:val="20"/>
          <w:szCs w:val="20"/>
          <w:lang w:val="uk-UA"/>
        </w:rPr>
        <w:t xml:space="preserve"> </w:t>
      </w:r>
      <w:r w:rsidRPr="008F65FD">
        <w:rPr>
          <w:color w:val="000000"/>
          <w:sz w:val="20"/>
          <w:szCs w:val="20"/>
          <w:lang w:val="uk-UA"/>
        </w:rPr>
        <w:t xml:space="preserve">від </w:t>
      </w:r>
      <w:r w:rsidRPr="008F65FD">
        <w:rPr>
          <w:rStyle w:val="dat"/>
          <w:color w:val="000000"/>
          <w:sz w:val="20"/>
          <w:szCs w:val="20"/>
          <w:lang w:val="uk-UA"/>
        </w:rPr>
        <w:t xml:space="preserve">08.10.2019 № 77 та він застосовується з </w:t>
      </w:r>
      <w:r w:rsidRPr="008F65FD">
        <w:rPr>
          <w:rStyle w:val="dat"/>
          <w:b/>
          <w:color w:val="000000"/>
          <w:sz w:val="20"/>
          <w:szCs w:val="20"/>
          <w:lang w:val="uk-UA"/>
        </w:rPr>
        <w:t>01.11.2019</w:t>
      </w:r>
      <w:r w:rsidRPr="008F65FD">
        <w:rPr>
          <w:rStyle w:val="dat"/>
          <w:color w:val="000000"/>
          <w:sz w:val="20"/>
          <w:szCs w:val="20"/>
          <w:lang w:val="uk-UA"/>
        </w:rPr>
        <w:t>.</w:t>
      </w:r>
    </w:p>
    <w:p w:rsidR="008F65FD" w:rsidRPr="008F65FD" w:rsidRDefault="008F65FD" w:rsidP="008F65FD">
      <w:pPr>
        <w:shd w:val="clear" w:color="auto" w:fill="FFFFFF"/>
        <w:jc w:val="both"/>
        <w:rPr>
          <w:color w:val="000000"/>
          <w:sz w:val="20"/>
          <w:szCs w:val="20"/>
          <w:shd w:val="clear" w:color="auto" w:fill="FFFFFF"/>
          <w:lang w:val="uk-UA"/>
        </w:rPr>
      </w:pPr>
    </w:p>
    <w:p w:rsidR="008F65FD" w:rsidRPr="008F65FD" w:rsidRDefault="008F65FD" w:rsidP="008F65FD">
      <w:pPr>
        <w:jc w:val="both"/>
        <w:rPr>
          <w:b/>
          <w:sz w:val="20"/>
          <w:szCs w:val="20"/>
          <w:lang w:val="uk-UA"/>
        </w:rPr>
      </w:pPr>
      <w:r w:rsidRPr="008F65FD">
        <w:rPr>
          <w:b/>
          <w:sz w:val="20"/>
          <w:szCs w:val="20"/>
          <w:lang w:val="uk-UA"/>
        </w:rPr>
        <w:t>Що сільськогосподарський товаровиробник включає до доходу?</w:t>
      </w:r>
    </w:p>
    <w:p w:rsidR="008F65FD" w:rsidRPr="008F65FD" w:rsidRDefault="008F65FD" w:rsidP="008F65FD">
      <w:pPr>
        <w:jc w:val="both"/>
        <w:rPr>
          <w:sz w:val="20"/>
          <w:szCs w:val="20"/>
          <w:lang w:val="uk-UA"/>
        </w:rPr>
      </w:pPr>
      <w:r>
        <w:rPr>
          <w:rFonts w:eastAsia="Calibri"/>
          <w:sz w:val="20"/>
          <w:szCs w:val="20"/>
          <w:lang w:val="uk-UA"/>
        </w:rPr>
        <w:t>З</w:t>
      </w:r>
      <w:r w:rsidRPr="008F65FD">
        <w:rPr>
          <w:rFonts w:eastAsia="Calibri"/>
          <w:sz w:val="20"/>
          <w:szCs w:val="20"/>
          <w:lang w:val="uk-UA"/>
        </w:rPr>
        <w:t>вертає</w:t>
      </w:r>
      <w:r>
        <w:rPr>
          <w:rFonts w:eastAsia="Calibri"/>
          <w:sz w:val="20"/>
          <w:szCs w:val="20"/>
          <w:lang w:val="uk-UA"/>
        </w:rPr>
        <w:t>мо</w:t>
      </w:r>
      <w:r w:rsidRPr="008F65FD">
        <w:rPr>
          <w:rFonts w:eastAsia="Calibri"/>
          <w:sz w:val="20"/>
          <w:szCs w:val="20"/>
          <w:lang w:val="uk-UA"/>
        </w:rPr>
        <w:t xml:space="preserve"> увагу платників, що </w:t>
      </w:r>
      <w:r w:rsidRPr="008F65FD">
        <w:rPr>
          <w:sz w:val="20"/>
          <w:szCs w:val="20"/>
          <w:lang w:val="uk-UA"/>
        </w:rPr>
        <w:t xml:space="preserve">дохід сільськогосподарського товаровиробника, отриманий від реалізації сільськогосподарської продукції власного виробництва та продуктів її переробки </w:t>
      </w:r>
      <w:r w:rsidRPr="008F65FD">
        <w:rPr>
          <w:i/>
          <w:sz w:val="20"/>
          <w:szCs w:val="20"/>
          <w:lang w:val="uk-UA"/>
        </w:rPr>
        <w:t xml:space="preserve">(крім підакцизних товарів, за винятком виноматеріалів виноградних (коди згідно з УКТ </w:t>
      </w:r>
      <w:proofErr w:type="spellStart"/>
      <w:r w:rsidRPr="008F65FD">
        <w:rPr>
          <w:i/>
          <w:sz w:val="20"/>
          <w:szCs w:val="20"/>
          <w:lang w:val="uk-UA"/>
        </w:rPr>
        <w:t>ЗЕД</w:t>
      </w:r>
      <w:proofErr w:type="spellEnd"/>
      <w:r w:rsidRPr="008F65FD">
        <w:rPr>
          <w:i/>
          <w:sz w:val="20"/>
          <w:szCs w:val="20"/>
          <w:lang w:val="uk-UA"/>
        </w:rPr>
        <w:t xml:space="preserve"> 2204 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w:t>
      </w:r>
      <w:r w:rsidRPr="008F65FD">
        <w:rPr>
          <w:sz w:val="20"/>
          <w:szCs w:val="20"/>
          <w:lang w:val="uk-UA"/>
        </w:rPr>
        <w:t xml:space="preserve"> включає доходи, отримані від:</w:t>
      </w:r>
    </w:p>
    <w:p w:rsidR="008F65FD" w:rsidRPr="008F65FD" w:rsidRDefault="008F65FD" w:rsidP="008F65FD">
      <w:pPr>
        <w:jc w:val="both"/>
        <w:rPr>
          <w:sz w:val="20"/>
          <w:szCs w:val="20"/>
          <w:lang w:val="uk-UA"/>
        </w:rPr>
      </w:pPr>
      <w:r w:rsidRPr="008F65FD">
        <w:rPr>
          <w:sz w:val="20"/>
          <w:szCs w:val="20"/>
          <w:lang w:val="uk-UA"/>
        </w:rPr>
        <w:t>► реалізації продукції рослинництва, що вироблена (вирощена) на угіддях, які належать сільськогосподарському товаровиробнику на праві власності або надані йому в користування, а також продукції рибництва, виловленої (зібраної), розведеної, вирощеної у внутрішніх водоймах (озерах, ставках і водосховищах), та продуктів її переробки на власних підприємствах або орендованих виробничих потужностях;</w:t>
      </w:r>
    </w:p>
    <w:p w:rsidR="008F65FD" w:rsidRPr="008F65FD" w:rsidRDefault="008F65FD" w:rsidP="008F65FD">
      <w:pPr>
        <w:jc w:val="both"/>
        <w:rPr>
          <w:sz w:val="20"/>
          <w:szCs w:val="20"/>
          <w:lang w:val="uk-UA"/>
        </w:rPr>
      </w:pPr>
      <w:r w:rsidRPr="008F65FD">
        <w:rPr>
          <w:sz w:val="20"/>
          <w:szCs w:val="20"/>
          <w:lang w:val="uk-UA"/>
        </w:rPr>
        <w:t>► реалізації продукції рослинництва на закритому ґрунті та продуктів її переробки на власних підприємствах або орендованих виробничих потужностях;</w:t>
      </w:r>
    </w:p>
    <w:p w:rsidR="008F65FD" w:rsidRPr="008F65FD" w:rsidRDefault="008F65FD" w:rsidP="008F65FD">
      <w:pPr>
        <w:jc w:val="both"/>
        <w:rPr>
          <w:sz w:val="20"/>
          <w:szCs w:val="20"/>
          <w:lang w:val="uk-UA"/>
        </w:rPr>
      </w:pPr>
      <w:r w:rsidRPr="008F65FD">
        <w:rPr>
          <w:sz w:val="20"/>
          <w:szCs w:val="20"/>
          <w:lang w:val="uk-UA"/>
        </w:rPr>
        <w:t>► реалізації продукції тваринництва і птахівництва та продуктів її переробки на власних підприємствах або орендованих виробничих потужностях;</w:t>
      </w:r>
    </w:p>
    <w:p w:rsidR="008F65FD" w:rsidRPr="008F65FD" w:rsidRDefault="008F65FD" w:rsidP="008F65FD">
      <w:pPr>
        <w:jc w:val="both"/>
        <w:rPr>
          <w:sz w:val="20"/>
          <w:szCs w:val="20"/>
          <w:lang w:val="uk-UA"/>
        </w:rPr>
      </w:pPr>
      <w:r w:rsidRPr="008F65FD">
        <w:rPr>
          <w:sz w:val="20"/>
          <w:szCs w:val="20"/>
          <w:lang w:val="uk-UA"/>
        </w:rPr>
        <w:t>► реалізації сільськогосподарської продукції, що вироблена із сировини власного виробництва на давальницьких умовах, незалежно від територіального розміщення переробного підприємства.</w:t>
      </w:r>
    </w:p>
    <w:p w:rsidR="008F65FD" w:rsidRPr="008F65FD" w:rsidRDefault="008F65FD" w:rsidP="008F65FD">
      <w:pPr>
        <w:jc w:val="both"/>
        <w:rPr>
          <w:sz w:val="20"/>
          <w:szCs w:val="20"/>
          <w:lang w:val="uk-UA"/>
        </w:rPr>
      </w:pPr>
      <w:r w:rsidRPr="008F65FD">
        <w:rPr>
          <w:sz w:val="20"/>
          <w:szCs w:val="20"/>
          <w:lang w:val="uk-UA"/>
        </w:rPr>
        <w:t xml:space="preserve">У разі, коли сільськогосподарське підприємство утворюється шляхом злиття, приєднання, перетворення, поділу або виділення, у рік такого утворення до суми, отриманої від реалізації сільськогосподарської продукції власного виробництва та продуктів її переробки </w:t>
      </w:r>
      <w:r w:rsidRPr="008F65FD">
        <w:rPr>
          <w:i/>
          <w:sz w:val="20"/>
          <w:szCs w:val="20"/>
          <w:lang w:val="uk-UA"/>
        </w:rPr>
        <w:t xml:space="preserve">(крім підакцизних товарів, за винятком виноматеріалів виноградних (коди згідно з УКТ </w:t>
      </w:r>
      <w:proofErr w:type="spellStart"/>
      <w:r w:rsidRPr="008F65FD">
        <w:rPr>
          <w:i/>
          <w:sz w:val="20"/>
          <w:szCs w:val="20"/>
          <w:lang w:val="uk-UA"/>
        </w:rPr>
        <w:t>ЗЕД</w:t>
      </w:r>
      <w:proofErr w:type="spellEnd"/>
      <w:r w:rsidRPr="008F65FD">
        <w:rPr>
          <w:i/>
          <w:sz w:val="20"/>
          <w:szCs w:val="20"/>
          <w:lang w:val="uk-UA"/>
        </w:rPr>
        <w:t xml:space="preserve"> 2204 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w:t>
      </w:r>
      <w:r w:rsidRPr="008F65FD">
        <w:rPr>
          <w:sz w:val="20"/>
          <w:szCs w:val="20"/>
          <w:lang w:val="uk-UA"/>
        </w:rPr>
        <w:t>, включаються також доходи, отримані протягом останнього податкового (звітного) періоду від надання супутніх послуг:</w:t>
      </w:r>
    </w:p>
    <w:p w:rsidR="008F65FD" w:rsidRPr="008F65FD" w:rsidRDefault="008F65FD" w:rsidP="008F65FD">
      <w:pPr>
        <w:jc w:val="both"/>
        <w:rPr>
          <w:sz w:val="20"/>
          <w:szCs w:val="20"/>
          <w:lang w:val="uk-UA"/>
        </w:rPr>
      </w:pPr>
      <w:r w:rsidRPr="008F65FD">
        <w:rPr>
          <w:sz w:val="20"/>
          <w:szCs w:val="20"/>
          <w:lang w:val="uk-UA"/>
        </w:rPr>
        <w:t>◄ послуги із збирання врожаю, його брикетування, складування, пакування та підготовки продукції до збуту (сушіння, обрізування, сортування, очистка, розмелювання, дезінфекція (за наявності ліцензії), силосування, охолодження), які надаються покупцю такої продукції сільгосппідприємством – виробником (з моменту набуття права власності на таку продукцію за договором до дати її фактичної передачі покупцю);</w:t>
      </w:r>
    </w:p>
    <w:p w:rsidR="008F65FD" w:rsidRPr="008F65FD" w:rsidRDefault="008F65FD" w:rsidP="008F65FD">
      <w:pPr>
        <w:jc w:val="both"/>
        <w:rPr>
          <w:sz w:val="20"/>
          <w:szCs w:val="20"/>
          <w:lang w:val="uk-UA"/>
        </w:rPr>
      </w:pPr>
      <w:r w:rsidRPr="008F65FD">
        <w:rPr>
          <w:sz w:val="20"/>
          <w:szCs w:val="20"/>
          <w:lang w:val="uk-UA"/>
        </w:rPr>
        <w:lastRenderedPageBreak/>
        <w:t>◄ послуги з догляду за худобою і птицею, які надаються її покупцю сільгосппідприємством – виробником (з моменту набуття права власності на таку продукцію за договором до дати її фактичної передачі покупцю);</w:t>
      </w:r>
    </w:p>
    <w:p w:rsidR="008F65FD" w:rsidRPr="008F65FD" w:rsidRDefault="008F65FD" w:rsidP="008F65FD">
      <w:pPr>
        <w:jc w:val="both"/>
        <w:rPr>
          <w:sz w:val="20"/>
          <w:szCs w:val="20"/>
          <w:lang w:val="uk-UA"/>
        </w:rPr>
      </w:pPr>
      <w:r w:rsidRPr="008F65FD">
        <w:rPr>
          <w:sz w:val="20"/>
          <w:szCs w:val="20"/>
          <w:lang w:val="uk-UA"/>
        </w:rPr>
        <w:t>◄ послуги із зберігання сільськогосподарської продукції, які надаються її покупцю сільгосппідприємством – виробником (з моменту набуття права власності на таку продукцію за договором до дати її фактичної передачі покупцю);</w:t>
      </w:r>
    </w:p>
    <w:p w:rsidR="008F65FD" w:rsidRPr="008F65FD" w:rsidRDefault="008F65FD" w:rsidP="008F65FD">
      <w:pPr>
        <w:jc w:val="both"/>
        <w:rPr>
          <w:sz w:val="20"/>
          <w:szCs w:val="20"/>
          <w:lang w:val="uk-UA"/>
        </w:rPr>
      </w:pPr>
      <w:r w:rsidRPr="008F65FD">
        <w:rPr>
          <w:sz w:val="20"/>
          <w:szCs w:val="20"/>
          <w:lang w:val="uk-UA"/>
        </w:rPr>
        <w:t>◄ послуги з відгодівлі та забою свійської худоби і птиці, які надаються її покупцю сільгосппідприємством – виробником (з моменту набуття права власності на таку продукцію до дати її фактичної передачі покупцю).</w:t>
      </w:r>
    </w:p>
    <w:p w:rsidR="008F65FD" w:rsidRPr="008F65FD" w:rsidRDefault="008F65FD" w:rsidP="008F65FD">
      <w:pPr>
        <w:jc w:val="both"/>
        <w:rPr>
          <w:sz w:val="20"/>
          <w:szCs w:val="20"/>
          <w:lang w:val="uk-UA"/>
        </w:rPr>
      </w:pPr>
      <w:r w:rsidRPr="008F65FD">
        <w:rPr>
          <w:sz w:val="20"/>
          <w:szCs w:val="20"/>
          <w:lang w:val="uk-UA"/>
        </w:rPr>
        <w:t xml:space="preserve">Норми встановлені </w:t>
      </w:r>
      <w:proofErr w:type="spellStart"/>
      <w:r w:rsidRPr="008F65FD">
        <w:rPr>
          <w:sz w:val="20"/>
          <w:szCs w:val="20"/>
          <w:lang w:val="uk-UA"/>
        </w:rPr>
        <w:t>п.п</w:t>
      </w:r>
      <w:proofErr w:type="spellEnd"/>
      <w:r w:rsidRPr="008F65FD">
        <w:rPr>
          <w:sz w:val="20"/>
          <w:szCs w:val="20"/>
          <w:lang w:val="uk-UA"/>
        </w:rPr>
        <w:t>. 298.8.3 п. 298.8 ст. 298 Податкового кодексу України.</w:t>
      </w:r>
    </w:p>
    <w:p w:rsidR="008F65FD" w:rsidRPr="008F65FD" w:rsidRDefault="008F65FD" w:rsidP="008F65FD">
      <w:pPr>
        <w:jc w:val="both"/>
        <w:rPr>
          <w:sz w:val="20"/>
          <w:szCs w:val="20"/>
          <w:lang w:val="uk-UA"/>
        </w:rPr>
      </w:pPr>
    </w:p>
    <w:p w:rsidR="008F65FD" w:rsidRPr="008F65FD" w:rsidRDefault="008F65FD" w:rsidP="008F65FD">
      <w:pPr>
        <w:pStyle w:val="a7"/>
        <w:jc w:val="both"/>
        <w:rPr>
          <w:sz w:val="20"/>
          <w:szCs w:val="20"/>
          <w:u w:val="none"/>
          <w:lang w:val="uk-UA"/>
        </w:rPr>
      </w:pPr>
      <w:r w:rsidRPr="008F65FD">
        <w:rPr>
          <w:sz w:val="20"/>
          <w:szCs w:val="20"/>
          <w:u w:val="none"/>
          <w:lang w:val="uk-UA"/>
        </w:rPr>
        <w:t>Для отримання права на податкову знижку декларацію про майновий стан і доходи можна подати через Електронний кабінет</w:t>
      </w:r>
    </w:p>
    <w:p w:rsidR="008F65FD" w:rsidRPr="008F65FD" w:rsidRDefault="008F65FD" w:rsidP="008F65FD">
      <w:pPr>
        <w:jc w:val="both"/>
        <w:rPr>
          <w:sz w:val="20"/>
          <w:szCs w:val="20"/>
          <w:lang w:val="uk-UA"/>
        </w:rPr>
      </w:pPr>
      <w:r>
        <w:rPr>
          <w:sz w:val="20"/>
          <w:szCs w:val="20"/>
          <w:lang w:val="uk-UA"/>
        </w:rPr>
        <w:t>Н</w:t>
      </w:r>
      <w:r w:rsidRPr="008F65FD">
        <w:rPr>
          <w:sz w:val="20"/>
          <w:szCs w:val="20"/>
          <w:lang w:val="uk-UA"/>
        </w:rPr>
        <w:t>агадує</w:t>
      </w:r>
      <w:r>
        <w:rPr>
          <w:sz w:val="20"/>
          <w:szCs w:val="20"/>
          <w:lang w:val="uk-UA"/>
        </w:rPr>
        <w:t>мо</w:t>
      </w:r>
      <w:r w:rsidRPr="008F65FD">
        <w:rPr>
          <w:sz w:val="20"/>
          <w:szCs w:val="20"/>
          <w:lang w:val="uk-UA"/>
        </w:rPr>
        <w:t>, що для фізичних осіб – платників податків сервіси Електронного кабінету (</w:t>
      </w:r>
      <w:proofErr w:type="spellStart"/>
      <w:r w:rsidRPr="008F65FD">
        <w:rPr>
          <w:sz w:val="20"/>
          <w:szCs w:val="20"/>
          <w:lang w:val="uk-UA"/>
        </w:rPr>
        <w:t>cabinet.tax.gov.ua</w:t>
      </w:r>
      <w:proofErr w:type="spellEnd"/>
      <w:r w:rsidRPr="008F65FD">
        <w:rPr>
          <w:sz w:val="20"/>
          <w:szCs w:val="20"/>
          <w:lang w:val="uk-UA"/>
        </w:rPr>
        <w:t xml:space="preserve">) розміщено в окремому меню </w:t>
      </w:r>
      <w:r w:rsidRPr="008F65FD">
        <w:rPr>
          <w:i/>
          <w:sz w:val="20"/>
          <w:szCs w:val="20"/>
          <w:lang w:val="uk-UA"/>
        </w:rPr>
        <w:t>«ЕК для громадян»</w:t>
      </w:r>
      <w:r w:rsidRPr="008F65FD">
        <w:rPr>
          <w:sz w:val="20"/>
          <w:szCs w:val="20"/>
          <w:lang w:val="uk-UA"/>
        </w:rPr>
        <w:t>, яке, зокрема, надає можливість подати податкову декларацію про майновий стан і доходи    (далі – Декларація) та надати додаткові документи в електронному вигляді. При цьому, доступ до Електронного кабінету для громадян здійснюється після проходження електронної ідентифікації з урахуванням вимог Податкового кодексу України (далі – ПКУ) та законів України щодо електронного документообігу та електронних довірчих послуг.</w:t>
      </w:r>
    </w:p>
    <w:p w:rsidR="008F65FD" w:rsidRPr="008F65FD" w:rsidRDefault="008F65FD" w:rsidP="008F65FD">
      <w:pPr>
        <w:jc w:val="both"/>
        <w:rPr>
          <w:sz w:val="20"/>
          <w:szCs w:val="20"/>
          <w:lang w:val="uk-UA"/>
        </w:rPr>
      </w:pPr>
      <w:r w:rsidRPr="008F65FD">
        <w:rPr>
          <w:sz w:val="20"/>
          <w:szCs w:val="20"/>
          <w:lang w:val="uk-UA"/>
        </w:rPr>
        <w:t>Нагадуємо, що до податкової знижки включаються фактично здійснені протягом звітного податкового року платником податку на доходи фізичних осіб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8F65FD">
        <w:rPr>
          <w:sz w:val="20"/>
          <w:szCs w:val="20"/>
          <w:lang w:val="uk-UA"/>
        </w:rPr>
        <w:t>отримувача</w:t>
      </w:r>
      <w:proofErr w:type="spellEnd"/>
      <w:r w:rsidRPr="008F65FD">
        <w:rPr>
          <w:sz w:val="20"/>
          <w:szCs w:val="20"/>
          <w:lang w:val="uk-UA"/>
        </w:rPr>
        <w:t>). У зазначених документах обов’язково повинно бути відображено вартість таких товарів (робіт, послуг) і строк їх продажу (виконання, надання) (</w:t>
      </w:r>
      <w:proofErr w:type="spellStart"/>
      <w:r w:rsidRPr="008F65FD">
        <w:rPr>
          <w:sz w:val="20"/>
          <w:szCs w:val="20"/>
          <w:lang w:val="uk-UA"/>
        </w:rPr>
        <w:t>п.п</w:t>
      </w:r>
      <w:proofErr w:type="spellEnd"/>
      <w:r w:rsidRPr="008F65FD">
        <w:rPr>
          <w:sz w:val="20"/>
          <w:szCs w:val="20"/>
          <w:lang w:val="uk-UA"/>
        </w:rPr>
        <w:t xml:space="preserve">. 166.2.1 п. 166.2 ст. 166 ПКУ). </w:t>
      </w:r>
    </w:p>
    <w:p w:rsidR="008F65FD" w:rsidRPr="008F65FD" w:rsidRDefault="008F65FD" w:rsidP="008F65FD">
      <w:pPr>
        <w:jc w:val="both"/>
        <w:rPr>
          <w:sz w:val="20"/>
          <w:szCs w:val="20"/>
          <w:lang w:val="uk-UA"/>
        </w:rPr>
      </w:pPr>
      <w:r w:rsidRPr="008F65FD">
        <w:rPr>
          <w:sz w:val="20"/>
          <w:szCs w:val="20"/>
          <w:lang w:val="uk-UA"/>
        </w:rPr>
        <w:t>Для отримання права на податкову знижку за 2018 рік фізичними особами Декларація подається по 31 грудня 2019 року (включно).</w:t>
      </w:r>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Неприбуткові організації при виплаті доходів на користь нерезидентів утримують та сплачують податок на доходи нерезидента</w:t>
      </w:r>
    </w:p>
    <w:p w:rsidR="008F65FD" w:rsidRPr="008F65FD" w:rsidRDefault="008F65FD" w:rsidP="008F65FD">
      <w:pPr>
        <w:jc w:val="both"/>
        <w:rPr>
          <w:sz w:val="20"/>
          <w:szCs w:val="20"/>
          <w:lang w:val="uk-UA"/>
        </w:rPr>
      </w:pPr>
      <w:r>
        <w:rPr>
          <w:sz w:val="20"/>
          <w:szCs w:val="20"/>
          <w:lang w:val="uk-UA"/>
        </w:rPr>
        <w:t>П</w:t>
      </w:r>
      <w:r w:rsidRPr="008F65FD">
        <w:rPr>
          <w:sz w:val="20"/>
          <w:szCs w:val="20"/>
          <w:lang w:val="uk-UA"/>
        </w:rPr>
        <w:t>овідомляє</w:t>
      </w:r>
      <w:r>
        <w:rPr>
          <w:sz w:val="20"/>
          <w:szCs w:val="20"/>
          <w:lang w:val="uk-UA"/>
        </w:rPr>
        <w:t>мо</w:t>
      </w:r>
      <w:r w:rsidRPr="008F65FD">
        <w:rPr>
          <w:sz w:val="20"/>
          <w:szCs w:val="20"/>
          <w:lang w:val="uk-UA"/>
        </w:rPr>
        <w:t xml:space="preserve">, що резидент або постійне представництво нерезидента, що здійснюють на користь нерезидента або уповноваженої ним особи </w:t>
      </w:r>
      <w:r w:rsidRPr="008F65FD">
        <w:rPr>
          <w:i/>
          <w:sz w:val="20"/>
          <w:szCs w:val="20"/>
          <w:lang w:val="uk-UA"/>
        </w:rPr>
        <w:t xml:space="preserve">(крім постійного представництва нерезидента на території України) </w:t>
      </w:r>
      <w:r w:rsidRPr="008F65FD">
        <w:rPr>
          <w:sz w:val="20"/>
          <w:szCs w:val="20"/>
          <w:lang w:val="uk-UA"/>
        </w:rPr>
        <w:t xml:space="preserve">будь-яку виплату з доходу з джерелом його походження з України, отриманого таким нерезидентом від провадження господарської діяльності (у тому числі на рахунки нерезидента, що ведуться в національній валюті), утримують податок з таких доходів, зазначених у  </w:t>
      </w:r>
      <w:proofErr w:type="spellStart"/>
      <w:r w:rsidRPr="008F65FD">
        <w:rPr>
          <w:sz w:val="20"/>
          <w:szCs w:val="20"/>
          <w:lang w:val="uk-UA"/>
        </w:rPr>
        <w:t>п.п</w:t>
      </w:r>
      <w:proofErr w:type="spellEnd"/>
      <w:r w:rsidRPr="008F65FD">
        <w:rPr>
          <w:sz w:val="20"/>
          <w:szCs w:val="20"/>
          <w:lang w:val="uk-UA"/>
        </w:rPr>
        <w:t xml:space="preserve">. 141.4.1 п. 141.4 ст. 141 Податкового кодексу України (далі – ПКУ), за ставкою в розмірі 15 відсотків </w:t>
      </w:r>
      <w:r w:rsidRPr="008F65FD">
        <w:rPr>
          <w:i/>
          <w:sz w:val="20"/>
          <w:szCs w:val="20"/>
          <w:lang w:val="uk-UA"/>
        </w:rPr>
        <w:t>(крім доходів, зазначених у підпунктах 141.4.3 – 141.4.6 та 141.4.11 п. 141.4 ст. 141 ПКУ)</w:t>
      </w:r>
      <w:r w:rsidRPr="008F65FD">
        <w:rPr>
          <w:sz w:val="20"/>
          <w:szCs w:val="20"/>
          <w:lang w:val="uk-UA"/>
        </w:rPr>
        <w:t xml:space="preserve"> їх суми та за їх рахунок, який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w:t>
      </w:r>
    </w:p>
    <w:p w:rsidR="008F65FD" w:rsidRPr="008F65FD" w:rsidRDefault="008F65FD" w:rsidP="008F65FD">
      <w:pPr>
        <w:jc w:val="both"/>
        <w:rPr>
          <w:sz w:val="20"/>
          <w:szCs w:val="20"/>
          <w:lang w:val="uk-UA"/>
        </w:rPr>
      </w:pPr>
      <w:r w:rsidRPr="008F65FD">
        <w:rPr>
          <w:sz w:val="20"/>
          <w:szCs w:val="20"/>
          <w:lang w:val="uk-UA"/>
        </w:rPr>
        <w:t xml:space="preserve">Норми визначені </w:t>
      </w:r>
      <w:proofErr w:type="spellStart"/>
      <w:r w:rsidRPr="008F65FD">
        <w:rPr>
          <w:sz w:val="20"/>
          <w:szCs w:val="20"/>
          <w:lang w:val="uk-UA"/>
        </w:rPr>
        <w:t>п.п</w:t>
      </w:r>
      <w:proofErr w:type="spellEnd"/>
      <w:r w:rsidRPr="008F65FD">
        <w:rPr>
          <w:sz w:val="20"/>
          <w:szCs w:val="20"/>
          <w:lang w:val="uk-UA"/>
        </w:rPr>
        <w:t>. 141.4.2 п. 141.4 ст. 141 ПКУ.</w:t>
      </w:r>
    </w:p>
    <w:p w:rsidR="008F65FD" w:rsidRPr="008F65FD" w:rsidRDefault="008F65FD" w:rsidP="008F65FD">
      <w:pPr>
        <w:jc w:val="both"/>
        <w:rPr>
          <w:sz w:val="20"/>
          <w:szCs w:val="20"/>
          <w:lang w:val="uk-UA"/>
        </w:rPr>
      </w:pPr>
      <w:r w:rsidRPr="008F65FD">
        <w:rPr>
          <w:sz w:val="20"/>
          <w:szCs w:val="20"/>
          <w:lang w:val="uk-UA"/>
        </w:rPr>
        <w:t>Якщо міжнародним договором, згода на обов’язковість якого надана Верховною Радою України, встановлено інші правила, ніж ті, що передбачені ПКУ, застосовуються правила міжнародного договору (п. 3.2 ст. 3 ПКУ).</w:t>
      </w:r>
    </w:p>
    <w:p w:rsidR="008F65FD" w:rsidRPr="008F65FD" w:rsidRDefault="008F65FD" w:rsidP="008F65FD">
      <w:pPr>
        <w:jc w:val="both"/>
        <w:rPr>
          <w:sz w:val="20"/>
          <w:szCs w:val="20"/>
          <w:lang w:val="uk-UA"/>
        </w:rPr>
      </w:pPr>
      <w:r w:rsidRPr="008F65FD">
        <w:rPr>
          <w:sz w:val="20"/>
          <w:szCs w:val="20"/>
          <w:lang w:val="uk-UA"/>
        </w:rPr>
        <w:t>Порядок застосування міжнародного договору України про уникнення подвійного оподаткування стосовно повного або часткового звільнення від оподаткування доходів нерезидентів із джерелом їх походження з України регулюється ст. 103 ПКУ.</w:t>
      </w:r>
    </w:p>
    <w:p w:rsidR="008F65FD" w:rsidRPr="008F65FD" w:rsidRDefault="008F65FD" w:rsidP="008F65FD">
      <w:pPr>
        <w:jc w:val="both"/>
        <w:rPr>
          <w:sz w:val="20"/>
          <w:szCs w:val="20"/>
          <w:lang w:val="uk-UA"/>
        </w:rPr>
      </w:pPr>
      <w:r w:rsidRPr="008F65FD">
        <w:rPr>
          <w:sz w:val="20"/>
          <w:szCs w:val="20"/>
          <w:lang w:val="uk-UA"/>
        </w:rPr>
        <w:t>Відповідальність за повноту утримання та своєчасність перерахування до бюджету податку, зазначеного, зокрема в п. 141.4 ст. 141 ПКУ, покладається на платників податку, які здійснюють відповідні виплати (п. 137.3 ст. 137 ПКУ).</w:t>
      </w:r>
    </w:p>
    <w:p w:rsidR="008F65FD" w:rsidRPr="008F65FD" w:rsidRDefault="008F65FD" w:rsidP="008F65FD">
      <w:pPr>
        <w:jc w:val="both"/>
        <w:rPr>
          <w:sz w:val="20"/>
          <w:szCs w:val="20"/>
          <w:lang w:val="uk-UA"/>
        </w:rPr>
      </w:pPr>
      <w:r w:rsidRPr="008F65FD">
        <w:rPr>
          <w:sz w:val="20"/>
          <w:szCs w:val="20"/>
          <w:lang w:val="uk-UA"/>
        </w:rPr>
        <w:t>Отже, при виплаті доходу нерезиденту неприбутковою організацією на таку неприбуткову організацію покладено зобов’язання з утримання податку з доходів нерезидента, який перераховується до бюджету.</w:t>
      </w:r>
    </w:p>
    <w:p w:rsidR="008F65FD" w:rsidRPr="008F65FD" w:rsidRDefault="008F65FD" w:rsidP="008F65FD">
      <w:pPr>
        <w:jc w:val="both"/>
        <w:rPr>
          <w:sz w:val="20"/>
          <w:szCs w:val="20"/>
          <w:lang w:val="uk-UA"/>
        </w:rPr>
      </w:pPr>
    </w:p>
    <w:p w:rsidR="008F65FD" w:rsidRPr="008F65FD" w:rsidRDefault="008F65FD" w:rsidP="008F65FD">
      <w:pPr>
        <w:jc w:val="both"/>
        <w:rPr>
          <w:b/>
          <w:sz w:val="20"/>
          <w:szCs w:val="20"/>
          <w:lang w:val="uk-UA"/>
        </w:rPr>
      </w:pPr>
      <w:r w:rsidRPr="008F65FD">
        <w:rPr>
          <w:b/>
          <w:sz w:val="20"/>
          <w:szCs w:val="20"/>
          <w:lang w:val="uk-UA"/>
        </w:rPr>
        <w:t xml:space="preserve">До кошиків місцевих бюджетів Дніпропетровщини зібрано на 4,2 </w:t>
      </w:r>
      <w:proofErr w:type="spellStart"/>
      <w:r w:rsidRPr="008F65FD">
        <w:rPr>
          <w:b/>
          <w:sz w:val="20"/>
          <w:szCs w:val="20"/>
          <w:lang w:val="uk-UA"/>
        </w:rPr>
        <w:t>млрд</w:t>
      </w:r>
      <w:proofErr w:type="spellEnd"/>
      <w:r w:rsidRPr="008F65FD">
        <w:rPr>
          <w:b/>
          <w:sz w:val="20"/>
          <w:szCs w:val="20"/>
          <w:lang w:val="uk-UA"/>
        </w:rPr>
        <w:t xml:space="preserve"> гривень більше ніж торік</w:t>
      </w:r>
    </w:p>
    <w:p w:rsidR="008F65FD" w:rsidRPr="008F65FD" w:rsidRDefault="008F65FD" w:rsidP="008F65FD">
      <w:pPr>
        <w:jc w:val="both"/>
        <w:rPr>
          <w:sz w:val="20"/>
          <w:szCs w:val="20"/>
          <w:lang w:val="uk-UA"/>
        </w:rPr>
      </w:pPr>
      <w:r w:rsidRPr="008F65FD">
        <w:rPr>
          <w:sz w:val="20"/>
          <w:szCs w:val="20"/>
          <w:lang w:val="uk-UA"/>
        </w:rPr>
        <w:t xml:space="preserve">Доходи місцевих бюджетів Дніпропетровської області (без урахування збору Дніпропетровського управління офісу ВПП ДПС) за січень – вересень 2019 року склали 18 </w:t>
      </w:r>
      <w:proofErr w:type="spellStart"/>
      <w:r w:rsidRPr="008F65FD">
        <w:rPr>
          <w:sz w:val="20"/>
          <w:szCs w:val="20"/>
          <w:lang w:val="uk-UA"/>
        </w:rPr>
        <w:t>млрд</w:t>
      </w:r>
      <w:proofErr w:type="spellEnd"/>
      <w:r w:rsidRPr="008F65FD">
        <w:rPr>
          <w:sz w:val="20"/>
          <w:szCs w:val="20"/>
          <w:lang w:val="uk-UA"/>
        </w:rPr>
        <w:t xml:space="preserve"> 736,6 </w:t>
      </w:r>
      <w:proofErr w:type="spellStart"/>
      <w:r w:rsidRPr="008F65FD">
        <w:rPr>
          <w:sz w:val="20"/>
          <w:szCs w:val="20"/>
          <w:lang w:val="uk-UA"/>
        </w:rPr>
        <w:t>млн</w:t>
      </w:r>
      <w:proofErr w:type="spellEnd"/>
      <w:r w:rsidRPr="008F65FD">
        <w:rPr>
          <w:sz w:val="20"/>
          <w:szCs w:val="20"/>
          <w:lang w:val="uk-UA"/>
        </w:rPr>
        <w:t xml:space="preserve"> </w:t>
      </w:r>
      <w:proofErr w:type="spellStart"/>
      <w:r w:rsidRPr="008F65FD">
        <w:rPr>
          <w:sz w:val="20"/>
          <w:szCs w:val="20"/>
          <w:lang w:val="uk-UA"/>
        </w:rPr>
        <w:t>грн</w:t>
      </w:r>
      <w:proofErr w:type="spellEnd"/>
      <w:r w:rsidRPr="008F65FD">
        <w:rPr>
          <w:sz w:val="20"/>
          <w:szCs w:val="20"/>
          <w:lang w:val="uk-UA"/>
        </w:rPr>
        <w:t xml:space="preserve">, що на 4 </w:t>
      </w:r>
      <w:proofErr w:type="spellStart"/>
      <w:r w:rsidRPr="008F65FD">
        <w:rPr>
          <w:sz w:val="20"/>
          <w:szCs w:val="20"/>
          <w:lang w:val="uk-UA"/>
        </w:rPr>
        <w:t>млрд</w:t>
      </w:r>
      <w:proofErr w:type="spellEnd"/>
      <w:r w:rsidRPr="008F65FD">
        <w:rPr>
          <w:sz w:val="20"/>
          <w:szCs w:val="20"/>
          <w:lang w:val="uk-UA"/>
        </w:rPr>
        <w:t xml:space="preserve"> 190,9 </w:t>
      </w:r>
      <w:proofErr w:type="spellStart"/>
      <w:r w:rsidRPr="008F65FD">
        <w:rPr>
          <w:sz w:val="20"/>
          <w:szCs w:val="20"/>
          <w:lang w:val="uk-UA"/>
        </w:rPr>
        <w:t>млн</w:t>
      </w:r>
      <w:proofErr w:type="spellEnd"/>
      <w:r w:rsidRPr="008F65FD">
        <w:rPr>
          <w:sz w:val="20"/>
          <w:szCs w:val="20"/>
          <w:lang w:val="uk-UA"/>
        </w:rPr>
        <w:t xml:space="preserve"> </w:t>
      </w:r>
      <w:proofErr w:type="spellStart"/>
      <w:r w:rsidRPr="008F65FD">
        <w:rPr>
          <w:sz w:val="20"/>
          <w:szCs w:val="20"/>
          <w:lang w:val="uk-UA"/>
        </w:rPr>
        <w:t>грн</w:t>
      </w:r>
      <w:proofErr w:type="spellEnd"/>
      <w:r w:rsidRPr="008F65FD">
        <w:rPr>
          <w:sz w:val="20"/>
          <w:szCs w:val="20"/>
          <w:lang w:val="uk-UA"/>
        </w:rPr>
        <w:t xml:space="preserve"> більше аналогічного періоду 2018 року.</w:t>
      </w:r>
    </w:p>
    <w:p w:rsidR="008F65FD" w:rsidRPr="008F65FD" w:rsidRDefault="008F65FD" w:rsidP="008F65FD">
      <w:pPr>
        <w:jc w:val="both"/>
        <w:rPr>
          <w:sz w:val="20"/>
          <w:szCs w:val="20"/>
          <w:lang w:val="uk-UA"/>
        </w:rPr>
      </w:pPr>
      <w:r w:rsidRPr="008F65FD">
        <w:rPr>
          <w:sz w:val="20"/>
          <w:szCs w:val="20"/>
          <w:lang w:val="uk-UA"/>
        </w:rPr>
        <w:t xml:space="preserve">Більше половини надходжень у місцеві скарбниці Дніпропетровського регіону забезпечує податок на доходи фізичних осіб, його сума склала     10 </w:t>
      </w:r>
      <w:proofErr w:type="spellStart"/>
      <w:r w:rsidRPr="008F65FD">
        <w:rPr>
          <w:sz w:val="20"/>
          <w:szCs w:val="20"/>
          <w:lang w:val="uk-UA"/>
        </w:rPr>
        <w:t>млрд</w:t>
      </w:r>
      <w:proofErr w:type="spellEnd"/>
      <w:r w:rsidRPr="008F65FD">
        <w:rPr>
          <w:sz w:val="20"/>
          <w:szCs w:val="20"/>
          <w:lang w:val="uk-UA"/>
        </w:rPr>
        <w:t xml:space="preserve"> 832 </w:t>
      </w:r>
      <w:proofErr w:type="spellStart"/>
      <w:r w:rsidRPr="008F65FD">
        <w:rPr>
          <w:sz w:val="20"/>
          <w:szCs w:val="20"/>
          <w:lang w:val="uk-UA"/>
        </w:rPr>
        <w:t>млн</w:t>
      </w:r>
      <w:proofErr w:type="spellEnd"/>
      <w:r w:rsidRPr="008F65FD">
        <w:rPr>
          <w:sz w:val="20"/>
          <w:szCs w:val="20"/>
          <w:lang w:val="uk-UA"/>
        </w:rPr>
        <w:t xml:space="preserve"> </w:t>
      </w:r>
      <w:proofErr w:type="spellStart"/>
      <w:r w:rsidRPr="008F65FD">
        <w:rPr>
          <w:sz w:val="20"/>
          <w:szCs w:val="20"/>
          <w:lang w:val="uk-UA"/>
        </w:rPr>
        <w:t>грн</w:t>
      </w:r>
      <w:proofErr w:type="spellEnd"/>
      <w:r w:rsidRPr="008F65FD">
        <w:rPr>
          <w:sz w:val="20"/>
          <w:szCs w:val="20"/>
          <w:lang w:val="uk-UA"/>
        </w:rPr>
        <w:t xml:space="preserve">, що перевищує минулорічні показники майже на   1 </w:t>
      </w:r>
      <w:proofErr w:type="spellStart"/>
      <w:r w:rsidRPr="008F65FD">
        <w:rPr>
          <w:sz w:val="20"/>
          <w:szCs w:val="20"/>
          <w:lang w:val="uk-UA"/>
        </w:rPr>
        <w:t>млрд</w:t>
      </w:r>
      <w:proofErr w:type="spellEnd"/>
      <w:r w:rsidRPr="008F65FD">
        <w:rPr>
          <w:sz w:val="20"/>
          <w:szCs w:val="20"/>
          <w:lang w:val="uk-UA"/>
        </w:rPr>
        <w:t xml:space="preserve"> 894 </w:t>
      </w:r>
      <w:proofErr w:type="spellStart"/>
      <w:r w:rsidRPr="008F65FD">
        <w:rPr>
          <w:sz w:val="20"/>
          <w:szCs w:val="20"/>
          <w:lang w:val="uk-UA"/>
        </w:rPr>
        <w:t>млн</w:t>
      </w:r>
      <w:proofErr w:type="spellEnd"/>
      <w:r w:rsidRPr="008F65FD">
        <w:rPr>
          <w:sz w:val="20"/>
          <w:szCs w:val="20"/>
          <w:lang w:val="uk-UA"/>
        </w:rPr>
        <w:t xml:space="preserve"> гривень.</w:t>
      </w:r>
    </w:p>
    <w:p w:rsidR="008F65FD" w:rsidRPr="008F65FD" w:rsidRDefault="008F65FD" w:rsidP="008F65FD">
      <w:pPr>
        <w:jc w:val="both"/>
        <w:rPr>
          <w:sz w:val="20"/>
          <w:szCs w:val="20"/>
          <w:lang w:val="uk-UA"/>
        </w:rPr>
      </w:pPr>
      <w:r w:rsidRPr="008F65FD">
        <w:rPr>
          <w:sz w:val="20"/>
          <w:szCs w:val="20"/>
          <w:lang w:val="uk-UA"/>
        </w:rPr>
        <w:t xml:space="preserve">Наступною за рівнем надходжень є плата за землю. Її власники та землекористувачі сплатили протягом 2019 року понад 3 </w:t>
      </w:r>
      <w:proofErr w:type="spellStart"/>
      <w:r w:rsidRPr="008F65FD">
        <w:rPr>
          <w:sz w:val="20"/>
          <w:szCs w:val="20"/>
          <w:lang w:val="uk-UA"/>
        </w:rPr>
        <w:t>млрд</w:t>
      </w:r>
      <w:proofErr w:type="spellEnd"/>
      <w:r w:rsidRPr="008F65FD">
        <w:rPr>
          <w:sz w:val="20"/>
          <w:szCs w:val="20"/>
          <w:lang w:val="uk-UA"/>
        </w:rPr>
        <w:t xml:space="preserve"> 033 </w:t>
      </w:r>
      <w:proofErr w:type="spellStart"/>
      <w:r w:rsidRPr="008F65FD">
        <w:rPr>
          <w:sz w:val="20"/>
          <w:szCs w:val="20"/>
          <w:lang w:val="uk-UA"/>
        </w:rPr>
        <w:t>млн</w:t>
      </w:r>
      <w:proofErr w:type="spellEnd"/>
      <w:r w:rsidRPr="008F65FD">
        <w:rPr>
          <w:sz w:val="20"/>
          <w:szCs w:val="20"/>
          <w:lang w:val="uk-UA"/>
        </w:rPr>
        <w:t xml:space="preserve"> </w:t>
      </w:r>
      <w:proofErr w:type="spellStart"/>
      <w:r w:rsidRPr="008F65FD">
        <w:rPr>
          <w:sz w:val="20"/>
          <w:szCs w:val="20"/>
          <w:lang w:val="uk-UA"/>
        </w:rPr>
        <w:t>грн</w:t>
      </w:r>
      <w:proofErr w:type="spellEnd"/>
      <w:r w:rsidRPr="008F65FD">
        <w:rPr>
          <w:sz w:val="20"/>
          <w:szCs w:val="20"/>
          <w:lang w:val="uk-UA"/>
        </w:rPr>
        <w:t xml:space="preserve">, що на 662,2 </w:t>
      </w:r>
      <w:proofErr w:type="spellStart"/>
      <w:r w:rsidRPr="008F65FD">
        <w:rPr>
          <w:sz w:val="20"/>
          <w:szCs w:val="20"/>
          <w:lang w:val="uk-UA"/>
        </w:rPr>
        <w:t>млн</w:t>
      </w:r>
      <w:proofErr w:type="spellEnd"/>
      <w:r w:rsidRPr="008F65FD">
        <w:rPr>
          <w:sz w:val="20"/>
          <w:szCs w:val="20"/>
          <w:lang w:val="uk-UA"/>
        </w:rPr>
        <w:t xml:space="preserve"> </w:t>
      </w:r>
      <w:proofErr w:type="spellStart"/>
      <w:r w:rsidRPr="008F65FD">
        <w:rPr>
          <w:sz w:val="20"/>
          <w:szCs w:val="20"/>
          <w:lang w:val="uk-UA"/>
        </w:rPr>
        <w:t>грн</w:t>
      </w:r>
      <w:proofErr w:type="spellEnd"/>
      <w:r w:rsidRPr="008F65FD">
        <w:rPr>
          <w:sz w:val="20"/>
          <w:szCs w:val="20"/>
          <w:lang w:val="uk-UA"/>
        </w:rPr>
        <w:t xml:space="preserve"> більше аналогічного періоду минулого року.</w:t>
      </w:r>
    </w:p>
    <w:p w:rsidR="008F65FD" w:rsidRPr="008F65FD" w:rsidRDefault="008F65FD" w:rsidP="008F65FD">
      <w:pPr>
        <w:jc w:val="both"/>
        <w:rPr>
          <w:sz w:val="20"/>
          <w:szCs w:val="20"/>
          <w:lang w:val="uk-UA"/>
        </w:rPr>
      </w:pPr>
      <w:r w:rsidRPr="008F65FD">
        <w:rPr>
          <w:sz w:val="20"/>
          <w:szCs w:val="20"/>
          <w:lang w:val="uk-UA"/>
        </w:rPr>
        <w:t xml:space="preserve">Замикає трійку лідерів єдиний податок. Впродовж дев’яти місяців 2019 року спрощенці області сплатили 1 </w:t>
      </w:r>
      <w:proofErr w:type="spellStart"/>
      <w:r w:rsidRPr="008F65FD">
        <w:rPr>
          <w:sz w:val="20"/>
          <w:szCs w:val="20"/>
          <w:lang w:val="uk-UA"/>
        </w:rPr>
        <w:t>млрд</w:t>
      </w:r>
      <w:proofErr w:type="spellEnd"/>
      <w:r w:rsidRPr="008F65FD">
        <w:rPr>
          <w:sz w:val="20"/>
          <w:szCs w:val="20"/>
          <w:lang w:val="uk-UA"/>
        </w:rPr>
        <w:t xml:space="preserve"> 955,8 </w:t>
      </w:r>
      <w:proofErr w:type="spellStart"/>
      <w:r w:rsidRPr="008F65FD">
        <w:rPr>
          <w:sz w:val="20"/>
          <w:szCs w:val="20"/>
          <w:lang w:val="uk-UA"/>
        </w:rPr>
        <w:t>млн</w:t>
      </w:r>
      <w:proofErr w:type="spellEnd"/>
      <w:r w:rsidRPr="008F65FD">
        <w:rPr>
          <w:sz w:val="20"/>
          <w:szCs w:val="20"/>
          <w:lang w:val="uk-UA"/>
        </w:rPr>
        <w:t xml:space="preserve"> </w:t>
      </w:r>
      <w:proofErr w:type="spellStart"/>
      <w:r w:rsidRPr="008F65FD">
        <w:rPr>
          <w:sz w:val="20"/>
          <w:szCs w:val="20"/>
          <w:lang w:val="uk-UA"/>
        </w:rPr>
        <w:t>грн</w:t>
      </w:r>
      <w:proofErr w:type="spellEnd"/>
      <w:r w:rsidRPr="008F65FD">
        <w:rPr>
          <w:sz w:val="20"/>
          <w:szCs w:val="20"/>
          <w:lang w:val="uk-UA"/>
        </w:rPr>
        <w:t xml:space="preserve">, що на 357,2 </w:t>
      </w:r>
      <w:proofErr w:type="spellStart"/>
      <w:r w:rsidRPr="008F65FD">
        <w:rPr>
          <w:sz w:val="20"/>
          <w:szCs w:val="20"/>
          <w:lang w:val="uk-UA"/>
        </w:rPr>
        <w:t>млн</w:t>
      </w:r>
      <w:proofErr w:type="spellEnd"/>
      <w:r w:rsidRPr="008F65FD">
        <w:rPr>
          <w:sz w:val="20"/>
          <w:szCs w:val="20"/>
          <w:lang w:val="uk-UA"/>
        </w:rPr>
        <w:t xml:space="preserve"> </w:t>
      </w:r>
      <w:proofErr w:type="spellStart"/>
      <w:r w:rsidRPr="008F65FD">
        <w:rPr>
          <w:sz w:val="20"/>
          <w:szCs w:val="20"/>
          <w:lang w:val="uk-UA"/>
        </w:rPr>
        <w:t>грн</w:t>
      </w:r>
      <w:proofErr w:type="spellEnd"/>
      <w:r w:rsidRPr="008F65FD">
        <w:rPr>
          <w:sz w:val="20"/>
          <w:szCs w:val="20"/>
          <w:lang w:val="uk-UA"/>
        </w:rPr>
        <w:t xml:space="preserve"> більше рівня 2018 року.</w:t>
      </w:r>
    </w:p>
    <w:p w:rsidR="008F65FD" w:rsidRPr="008F65FD" w:rsidRDefault="008F65FD" w:rsidP="008F65FD">
      <w:pPr>
        <w:jc w:val="both"/>
        <w:rPr>
          <w:b/>
          <w:sz w:val="20"/>
          <w:szCs w:val="20"/>
          <w:lang w:val="uk-UA"/>
        </w:rPr>
      </w:pPr>
    </w:p>
    <w:p w:rsidR="008F65FD" w:rsidRPr="008F65FD" w:rsidRDefault="008F65FD" w:rsidP="008F65FD">
      <w:pPr>
        <w:jc w:val="both"/>
        <w:rPr>
          <w:b/>
          <w:sz w:val="20"/>
          <w:szCs w:val="20"/>
          <w:lang w:val="uk-UA"/>
        </w:rPr>
      </w:pPr>
      <w:r w:rsidRPr="008F65FD">
        <w:rPr>
          <w:b/>
          <w:sz w:val="20"/>
          <w:szCs w:val="20"/>
          <w:lang w:val="uk-UA"/>
        </w:rPr>
        <w:t>Затверджено нові форми реєстраційних документів для платників єдиного податку</w:t>
      </w:r>
    </w:p>
    <w:p w:rsidR="008F65FD" w:rsidRPr="008F65FD" w:rsidRDefault="008F65FD" w:rsidP="008F65FD">
      <w:pPr>
        <w:jc w:val="both"/>
        <w:rPr>
          <w:sz w:val="20"/>
          <w:szCs w:val="20"/>
          <w:lang w:val="uk-UA"/>
        </w:rPr>
      </w:pPr>
      <w:r>
        <w:rPr>
          <w:sz w:val="20"/>
          <w:szCs w:val="20"/>
          <w:lang w:val="uk-UA"/>
        </w:rPr>
        <w:t>І</w:t>
      </w:r>
      <w:r w:rsidRPr="008F65FD">
        <w:rPr>
          <w:sz w:val="20"/>
          <w:szCs w:val="20"/>
          <w:lang w:val="uk-UA"/>
        </w:rPr>
        <w:t>нформує</w:t>
      </w:r>
      <w:r>
        <w:rPr>
          <w:sz w:val="20"/>
          <w:szCs w:val="20"/>
          <w:lang w:val="uk-UA"/>
        </w:rPr>
        <w:t>мо</w:t>
      </w:r>
      <w:r w:rsidRPr="008F65FD">
        <w:rPr>
          <w:sz w:val="20"/>
          <w:szCs w:val="20"/>
          <w:lang w:val="uk-UA"/>
        </w:rPr>
        <w:t>, що 22.10.2019 набрав чинності наказ Міністерства фінансів України від 16.07.2019                    № 308 «Про затвердження форм заяви про застосування спрощеної системи оподаткування, розрахунку доходу за попередній календарний рік, запиту про отримання витягу з реєстру платників єдиного податку та витягу з реєстру платників єдиного податку» (зареєстровано у Міністерстві юстиції України 24.09.2019 за № 1054/34025) (далі – Наказ № 308).</w:t>
      </w:r>
    </w:p>
    <w:p w:rsidR="008F65FD" w:rsidRPr="008F65FD" w:rsidRDefault="008F65FD" w:rsidP="008F65FD">
      <w:pPr>
        <w:jc w:val="both"/>
        <w:rPr>
          <w:sz w:val="20"/>
          <w:szCs w:val="20"/>
          <w:lang w:val="uk-UA"/>
        </w:rPr>
      </w:pPr>
      <w:r w:rsidRPr="008F65FD">
        <w:rPr>
          <w:sz w:val="20"/>
          <w:szCs w:val="20"/>
          <w:lang w:val="uk-UA"/>
        </w:rPr>
        <w:t>Наказ № 308 розроблено відповідно до пунктів 298.1, 298.7 ст. 298 та                       п. 299.10 ст. 299 глави 1 розділу XIV Податкового кодексу України.</w:t>
      </w:r>
    </w:p>
    <w:p w:rsidR="008F65FD" w:rsidRPr="008F65FD" w:rsidRDefault="008F65FD" w:rsidP="008F65FD">
      <w:pPr>
        <w:pStyle w:val="tj"/>
        <w:shd w:val="clear" w:color="auto" w:fill="FFFFFF"/>
        <w:spacing w:before="0" w:beforeAutospacing="0" w:after="0" w:afterAutospacing="0" w:line="288" w:lineRule="atLeast"/>
        <w:jc w:val="both"/>
        <w:rPr>
          <w:sz w:val="20"/>
          <w:szCs w:val="20"/>
        </w:rPr>
      </w:pPr>
      <w:r w:rsidRPr="008F65FD">
        <w:rPr>
          <w:sz w:val="20"/>
          <w:szCs w:val="20"/>
        </w:rPr>
        <w:t>Наказом № 308 затверджено:</w:t>
      </w:r>
    </w:p>
    <w:p w:rsidR="008F65FD" w:rsidRPr="008F65FD" w:rsidRDefault="008F65FD" w:rsidP="008F65FD">
      <w:pPr>
        <w:pStyle w:val="tj"/>
        <w:shd w:val="clear" w:color="auto" w:fill="FFFFFF"/>
        <w:spacing w:before="0" w:beforeAutospacing="0" w:after="0" w:afterAutospacing="0" w:line="288" w:lineRule="atLeast"/>
        <w:jc w:val="both"/>
        <w:rPr>
          <w:sz w:val="20"/>
          <w:szCs w:val="20"/>
        </w:rPr>
      </w:pPr>
      <w:r w:rsidRPr="008F65FD">
        <w:rPr>
          <w:sz w:val="20"/>
          <w:szCs w:val="20"/>
        </w:rPr>
        <w:t>► форму заяви про застосування спрощеної системи оподаткування;</w:t>
      </w:r>
    </w:p>
    <w:p w:rsidR="008F65FD" w:rsidRPr="008F65FD" w:rsidRDefault="008F65FD" w:rsidP="008F65FD">
      <w:pPr>
        <w:pStyle w:val="tj"/>
        <w:shd w:val="clear" w:color="auto" w:fill="FFFFFF"/>
        <w:spacing w:before="0" w:beforeAutospacing="0" w:after="0" w:afterAutospacing="0" w:line="288" w:lineRule="atLeast"/>
        <w:jc w:val="both"/>
        <w:rPr>
          <w:sz w:val="20"/>
          <w:szCs w:val="20"/>
        </w:rPr>
      </w:pPr>
      <w:r w:rsidRPr="008F65FD">
        <w:rPr>
          <w:sz w:val="20"/>
          <w:szCs w:val="20"/>
        </w:rPr>
        <w:t>► форму розрахунку доходу за попередній календарний рік, що передує року переходу на спрощену систему оподаткування;</w:t>
      </w:r>
    </w:p>
    <w:p w:rsidR="008F65FD" w:rsidRPr="008F65FD" w:rsidRDefault="008F65FD" w:rsidP="008F65FD">
      <w:pPr>
        <w:pStyle w:val="tj"/>
        <w:shd w:val="clear" w:color="auto" w:fill="FFFFFF"/>
        <w:spacing w:before="0" w:beforeAutospacing="0" w:after="0" w:afterAutospacing="0" w:line="288" w:lineRule="atLeast"/>
        <w:jc w:val="both"/>
        <w:rPr>
          <w:sz w:val="20"/>
          <w:szCs w:val="20"/>
        </w:rPr>
      </w:pPr>
      <w:r w:rsidRPr="008F65FD">
        <w:rPr>
          <w:sz w:val="20"/>
          <w:szCs w:val="20"/>
        </w:rPr>
        <w:lastRenderedPageBreak/>
        <w:t>► форму запиту про отримання витягу з реєстру платників єдиного податку;</w:t>
      </w:r>
    </w:p>
    <w:p w:rsidR="008F65FD" w:rsidRPr="008F65FD" w:rsidRDefault="008F65FD" w:rsidP="008F65FD">
      <w:pPr>
        <w:pStyle w:val="tj"/>
        <w:shd w:val="clear" w:color="auto" w:fill="FFFFFF"/>
        <w:spacing w:before="0" w:beforeAutospacing="0" w:after="0" w:afterAutospacing="0" w:line="288" w:lineRule="atLeast"/>
        <w:jc w:val="both"/>
        <w:rPr>
          <w:sz w:val="20"/>
          <w:szCs w:val="20"/>
        </w:rPr>
      </w:pPr>
      <w:r w:rsidRPr="008F65FD">
        <w:rPr>
          <w:sz w:val="20"/>
          <w:szCs w:val="20"/>
        </w:rPr>
        <w:t>► форму витягу з реєстру платників єдиного податку.</w:t>
      </w:r>
    </w:p>
    <w:p w:rsidR="008F65FD" w:rsidRPr="008F65FD" w:rsidRDefault="008F65FD" w:rsidP="008F65FD">
      <w:pPr>
        <w:pStyle w:val="tj"/>
        <w:shd w:val="clear" w:color="auto" w:fill="FFFFFF"/>
        <w:spacing w:before="0" w:beforeAutospacing="0" w:after="0" w:afterAutospacing="0" w:line="288" w:lineRule="atLeast"/>
        <w:jc w:val="both"/>
        <w:rPr>
          <w:sz w:val="20"/>
          <w:szCs w:val="20"/>
        </w:rPr>
      </w:pPr>
      <w:r w:rsidRPr="008F65FD">
        <w:rPr>
          <w:sz w:val="20"/>
          <w:szCs w:val="20"/>
        </w:rPr>
        <w:t>Крім того, Наказом № 308 визнано таким, що втратив чинність, наказ Міністерства фінансів України від 20.12.2011 № 1675 «Про затвердження форми свідоцтва платника єдиного податку та порядку видачі свідоцтва, форми та порядку подання заяви про застосування спрощеної системи оподаткування та форми розрахунку доходу за попередній календарний рік» (зареєстровано у Міністерстві юстиції України 27.12.2011 за № 1536/20274).</w:t>
      </w:r>
    </w:p>
    <w:p w:rsidR="008F65FD" w:rsidRPr="008F65FD" w:rsidRDefault="008F65FD" w:rsidP="008F65FD">
      <w:pPr>
        <w:pStyle w:val="tj"/>
        <w:shd w:val="clear" w:color="auto" w:fill="FFFFFF"/>
        <w:spacing w:before="0" w:beforeAutospacing="0" w:after="0" w:afterAutospacing="0" w:line="288" w:lineRule="atLeast"/>
        <w:jc w:val="both"/>
        <w:rPr>
          <w:sz w:val="20"/>
          <w:szCs w:val="20"/>
          <w:shd w:val="clear" w:color="auto" w:fill="FFFFFF"/>
        </w:rPr>
      </w:pPr>
      <w:r w:rsidRPr="008F65FD">
        <w:rPr>
          <w:sz w:val="20"/>
          <w:szCs w:val="20"/>
        </w:rPr>
        <w:t>Наказ № 308 опубліковано у виданні «</w:t>
      </w:r>
      <w:r w:rsidRPr="008F65FD">
        <w:rPr>
          <w:sz w:val="20"/>
          <w:szCs w:val="20"/>
          <w:shd w:val="clear" w:color="auto" w:fill="FFFFFF"/>
        </w:rPr>
        <w:t>Офіційний вісник України» від 22.10.2019 № 81.</w:t>
      </w:r>
    </w:p>
    <w:p w:rsidR="008F65FD" w:rsidRPr="008F65FD" w:rsidRDefault="008F65FD" w:rsidP="008F65FD">
      <w:pPr>
        <w:jc w:val="both"/>
        <w:rPr>
          <w:b/>
          <w:sz w:val="20"/>
          <w:szCs w:val="20"/>
          <w:lang w:val="uk-UA"/>
        </w:rPr>
      </w:pPr>
    </w:p>
    <w:p w:rsidR="008F65FD" w:rsidRPr="008F65FD" w:rsidRDefault="008F65FD" w:rsidP="008F65FD">
      <w:pPr>
        <w:jc w:val="both"/>
        <w:rPr>
          <w:b/>
          <w:sz w:val="20"/>
          <w:szCs w:val="20"/>
          <w:lang w:val="uk-UA"/>
        </w:rPr>
      </w:pPr>
      <w:r w:rsidRPr="008F65FD">
        <w:rPr>
          <w:b/>
          <w:sz w:val="20"/>
          <w:szCs w:val="20"/>
          <w:lang w:val="uk-UA"/>
        </w:rPr>
        <w:t>До уваги юридичних осіб – власників автомобілів!</w:t>
      </w:r>
    </w:p>
    <w:p w:rsidR="008F65FD" w:rsidRPr="008F65FD" w:rsidRDefault="0036176F" w:rsidP="008F65FD">
      <w:pPr>
        <w:jc w:val="both"/>
        <w:rPr>
          <w:sz w:val="20"/>
          <w:szCs w:val="20"/>
          <w:lang w:val="uk-UA"/>
        </w:rPr>
      </w:pPr>
      <w:r>
        <w:rPr>
          <w:sz w:val="20"/>
          <w:szCs w:val="20"/>
          <w:lang w:val="uk-UA"/>
        </w:rPr>
        <w:t>Нагадуємо</w:t>
      </w:r>
      <w:r w:rsidR="008F65FD" w:rsidRPr="008F65FD">
        <w:rPr>
          <w:sz w:val="20"/>
          <w:szCs w:val="20"/>
          <w:lang w:val="uk-UA"/>
        </w:rPr>
        <w:t>, що платники транспортного податку – юридичні особи самостійно обчислюють суму цього податку станом на 01 січня звітного року і до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 46 Податкового кодексу України (далі – ПКУ), з розбивкою річної суми рівними частками поквартально. </w:t>
      </w:r>
    </w:p>
    <w:p w:rsidR="008F65FD" w:rsidRPr="008F65FD" w:rsidRDefault="008F65FD" w:rsidP="008F65FD">
      <w:pPr>
        <w:jc w:val="both"/>
        <w:rPr>
          <w:sz w:val="20"/>
          <w:szCs w:val="20"/>
          <w:lang w:val="uk-UA"/>
        </w:rPr>
      </w:pPr>
      <w:r w:rsidRPr="008F65FD">
        <w:rPr>
          <w:sz w:val="20"/>
          <w:szCs w:val="20"/>
          <w:lang w:val="uk-UA"/>
        </w:rPr>
        <w:t xml:space="preserve">Норми встановлені </w:t>
      </w:r>
      <w:proofErr w:type="spellStart"/>
      <w:r w:rsidRPr="008F65FD">
        <w:rPr>
          <w:sz w:val="20"/>
          <w:szCs w:val="20"/>
          <w:lang w:val="uk-UA"/>
        </w:rPr>
        <w:t>п.п</w:t>
      </w:r>
      <w:proofErr w:type="spellEnd"/>
      <w:r w:rsidRPr="008F65FD">
        <w:rPr>
          <w:sz w:val="20"/>
          <w:szCs w:val="20"/>
          <w:lang w:val="uk-UA"/>
        </w:rPr>
        <w:t>. 267.6.4 п. 267.6 ст. 267 ПКУ.</w:t>
      </w:r>
    </w:p>
    <w:p w:rsidR="008F65FD" w:rsidRPr="008F65FD" w:rsidRDefault="008F65FD" w:rsidP="008F65FD">
      <w:pPr>
        <w:jc w:val="both"/>
        <w:rPr>
          <w:sz w:val="20"/>
          <w:szCs w:val="20"/>
          <w:lang w:val="uk-UA"/>
        </w:rPr>
      </w:pPr>
      <w:r w:rsidRPr="008F65FD">
        <w:rPr>
          <w:sz w:val="20"/>
          <w:szCs w:val="20"/>
          <w:lang w:val="uk-UA"/>
        </w:rPr>
        <w:t>Транспортний податок сплачується за місцем реєстрації об’єктів оподаткування і зараховується до відповідного бюджету згідно з положеннями Бюджетного кодексу України (</w:t>
      </w:r>
      <w:proofErr w:type="spellStart"/>
      <w:r w:rsidRPr="008F65FD">
        <w:rPr>
          <w:sz w:val="20"/>
          <w:szCs w:val="20"/>
          <w:lang w:val="uk-UA"/>
        </w:rPr>
        <w:t>п.п</w:t>
      </w:r>
      <w:proofErr w:type="spellEnd"/>
      <w:r w:rsidRPr="008F65FD">
        <w:rPr>
          <w:sz w:val="20"/>
          <w:szCs w:val="20"/>
          <w:lang w:val="uk-UA"/>
        </w:rPr>
        <w:t xml:space="preserve"> 267.7.1 п. 267.7 ст. 267 ПКУ).</w:t>
      </w:r>
    </w:p>
    <w:p w:rsidR="008F65FD" w:rsidRPr="008F65FD" w:rsidRDefault="008F65FD" w:rsidP="008F65FD">
      <w:pPr>
        <w:jc w:val="both"/>
        <w:rPr>
          <w:sz w:val="20"/>
          <w:szCs w:val="20"/>
          <w:lang w:val="uk-UA"/>
        </w:rPr>
      </w:pPr>
      <w:r w:rsidRPr="008F65FD">
        <w:rPr>
          <w:sz w:val="20"/>
          <w:szCs w:val="20"/>
          <w:lang w:val="uk-UA"/>
        </w:rPr>
        <w:t xml:space="preserve">Враховуючи норми п. 50.1 ст. 50 ПКУ, якщо перереєстрація автомобіля в інший адміністративний район для випадків, коли передбачається взяття на облік платника транспортного податку у іншому контролюючому органі, відбулась до 20 лютого, а звітну декларацію вже подано, то до закінчення граничного строку її подання платником податку – юридичною особою декларація подається з типом </w:t>
      </w:r>
      <w:r w:rsidRPr="008F65FD">
        <w:rPr>
          <w:i/>
          <w:sz w:val="20"/>
          <w:szCs w:val="20"/>
          <w:lang w:val="uk-UA"/>
        </w:rPr>
        <w:t>«Звітна нова»</w:t>
      </w:r>
      <w:r w:rsidRPr="008F65FD">
        <w:rPr>
          <w:sz w:val="20"/>
          <w:szCs w:val="20"/>
          <w:lang w:val="uk-UA"/>
        </w:rPr>
        <w:t xml:space="preserve">. Якщо така перереєстрація автомобіля відбулась після закінчення граничного строку подання декларації (після 20 лютого звітного року), платником податку – юридичною особою подається декларація з типом </w:t>
      </w:r>
      <w:r w:rsidRPr="008F65FD">
        <w:rPr>
          <w:i/>
          <w:sz w:val="20"/>
          <w:szCs w:val="20"/>
          <w:lang w:val="uk-UA"/>
        </w:rPr>
        <w:t>«Уточнююча»</w:t>
      </w:r>
      <w:r w:rsidRPr="008F65FD">
        <w:rPr>
          <w:sz w:val="20"/>
          <w:szCs w:val="20"/>
          <w:lang w:val="uk-UA"/>
        </w:rPr>
        <w:t>.</w:t>
      </w:r>
    </w:p>
    <w:p w:rsidR="008F65FD" w:rsidRPr="008F65FD" w:rsidRDefault="008F65FD" w:rsidP="008F65FD">
      <w:pPr>
        <w:jc w:val="both"/>
        <w:rPr>
          <w:sz w:val="20"/>
          <w:szCs w:val="20"/>
          <w:lang w:val="uk-UA"/>
        </w:rPr>
      </w:pPr>
      <w:r w:rsidRPr="008F65FD">
        <w:rPr>
          <w:sz w:val="20"/>
          <w:szCs w:val="20"/>
          <w:lang w:val="uk-UA"/>
        </w:rPr>
        <w:t xml:space="preserve">Відповідно такий платник транспортного податку подає до контролюючого органу за новим місцем обліку, що відповідає адміністративному району нової реєстрації автомобіля, декларацію з типом </w:t>
      </w:r>
      <w:r w:rsidRPr="008F65FD">
        <w:rPr>
          <w:i/>
          <w:sz w:val="20"/>
          <w:szCs w:val="20"/>
          <w:lang w:val="uk-UA"/>
        </w:rPr>
        <w:t>«Звітна»</w:t>
      </w:r>
      <w:r w:rsidRPr="008F65FD">
        <w:rPr>
          <w:sz w:val="20"/>
          <w:szCs w:val="20"/>
          <w:lang w:val="uk-UA"/>
        </w:rPr>
        <w:t xml:space="preserve"> згідно з вимогами та строками, визначеними </w:t>
      </w:r>
      <w:proofErr w:type="spellStart"/>
      <w:r w:rsidRPr="008F65FD">
        <w:rPr>
          <w:sz w:val="20"/>
          <w:szCs w:val="20"/>
          <w:lang w:val="uk-UA"/>
        </w:rPr>
        <w:t>п.п</w:t>
      </w:r>
      <w:proofErr w:type="spellEnd"/>
      <w:r w:rsidRPr="008F65FD">
        <w:rPr>
          <w:sz w:val="20"/>
          <w:szCs w:val="20"/>
          <w:lang w:val="uk-UA"/>
        </w:rPr>
        <w:t>. 267.6.4 п. 267.6. ст. 267 ПКУ.</w:t>
      </w:r>
    </w:p>
    <w:p w:rsidR="008F65FD" w:rsidRPr="008F65FD" w:rsidRDefault="008F65FD" w:rsidP="008F65FD">
      <w:pPr>
        <w:jc w:val="both"/>
        <w:rPr>
          <w:sz w:val="20"/>
          <w:szCs w:val="20"/>
          <w:lang w:val="uk-UA"/>
        </w:rPr>
      </w:pPr>
      <w:r w:rsidRPr="008F65FD">
        <w:rPr>
          <w:sz w:val="20"/>
          <w:szCs w:val="20"/>
          <w:lang w:val="uk-UA"/>
        </w:rPr>
        <w:t>Нагадуємо, що юридичні особи – платники транспортного податку звітують за формою, встановленою наказом Міністерства фінансів України від 10.04.2015          № 415 «Про затвердження форми податкової декларації з транспортного податку», зареєстрованого у Міністерстві юстиції України 28.04.2015 за № 474/26919 із змінами.</w:t>
      </w:r>
    </w:p>
    <w:p w:rsidR="00E87EE7" w:rsidRDefault="00E87EE7" w:rsidP="008F65FD">
      <w:pPr>
        <w:jc w:val="both"/>
        <w:rPr>
          <w:b/>
          <w:sz w:val="20"/>
          <w:szCs w:val="20"/>
          <w:lang w:val="uk-UA"/>
        </w:rPr>
      </w:pPr>
    </w:p>
    <w:p w:rsidR="008F65FD" w:rsidRPr="008F65FD" w:rsidRDefault="008F65FD" w:rsidP="008F65FD">
      <w:pPr>
        <w:jc w:val="both"/>
        <w:rPr>
          <w:b/>
          <w:sz w:val="20"/>
          <w:szCs w:val="20"/>
          <w:lang w:val="uk-UA"/>
        </w:rPr>
      </w:pPr>
      <w:r w:rsidRPr="008F65FD">
        <w:rPr>
          <w:b/>
          <w:sz w:val="20"/>
          <w:szCs w:val="20"/>
          <w:lang w:val="uk-UA"/>
        </w:rPr>
        <w:t>Який актив визнається у податковому обліку основним засобом?</w:t>
      </w:r>
    </w:p>
    <w:p w:rsidR="008F65FD" w:rsidRPr="008F65FD" w:rsidRDefault="0036176F" w:rsidP="008F65FD">
      <w:pPr>
        <w:jc w:val="both"/>
        <w:rPr>
          <w:sz w:val="20"/>
          <w:szCs w:val="20"/>
          <w:lang w:val="uk-UA"/>
        </w:rPr>
      </w:pPr>
      <w:r>
        <w:rPr>
          <w:sz w:val="20"/>
          <w:szCs w:val="20"/>
          <w:lang w:val="uk-UA"/>
        </w:rPr>
        <w:t>З</w:t>
      </w:r>
      <w:r w:rsidR="008F65FD" w:rsidRPr="008F65FD">
        <w:rPr>
          <w:sz w:val="20"/>
          <w:szCs w:val="20"/>
          <w:lang w:val="uk-UA"/>
        </w:rPr>
        <w:t>вертає</w:t>
      </w:r>
      <w:r>
        <w:rPr>
          <w:sz w:val="20"/>
          <w:szCs w:val="20"/>
          <w:lang w:val="uk-UA"/>
        </w:rPr>
        <w:t>мо</w:t>
      </w:r>
      <w:r w:rsidR="008F65FD" w:rsidRPr="008F65FD">
        <w:rPr>
          <w:sz w:val="20"/>
          <w:szCs w:val="20"/>
          <w:lang w:val="uk-UA"/>
        </w:rPr>
        <w:t xml:space="preserve"> увагу платників податку на прибуток підприємств (далі – податок), що у податковому обліку основними засобами вважаються матеріальні активи, у тому числі запаси корисних копалин наданих у користування ділянок надр </w:t>
      </w:r>
      <w:r w:rsidR="008F65FD" w:rsidRPr="008F65FD">
        <w:rPr>
          <w:i/>
          <w:sz w:val="20"/>
          <w:szCs w:val="20"/>
          <w:lang w:val="uk-UA"/>
        </w:rPr>
        <w:t xml:space="preserve">(крім вартості землі, незавершених капітальних інвестицій, автомобільних доріг загального користування, бібліотечних і архівних фондів, матеріальних активів, вартість яких не перевищує 6 000 гривень, невиробничих основних засобів і нематеріальних активів), </w:t>
      </w:r>
      <w:r w:rsidR="008F65FD" w:rsidRPr="008F65FD">
        <w:rPr>
          <w:sz w:val="20"/>
          <w:szCs w:val="20"/>
          <w:lang w:val="uk-UA"/>
        </w:rPr>
        <w:t>що призначаються платником податку для використання у господарській діяльності платника податку, вартість яких перевищує 6 000 гривень і поступово зменшується у зв’язку з фізичним або моральним зносом та очікуваний строк корисного використання (експлуатації) яких з дати введення в експлуатацію становить понад один рік (або операційний цикл, якщо він довший за рік).</w:t>
      </w:r>
    </w:p>
    <w:p w:rsidR="008F65FD" w:rsidRPr="008F65FD" w:rsidRDefault="008F65FD" w:rsidP="008F65FD">
      <w:pPr>
        <w:jc w:val="both"/>
        <w:rPr>
          <w:sz w:val="20"/>
          <w:szCs w:val="20"/>
          <w:lang w:val="uk-UA"/>
        </w:rPr>
      </w:pPr>
      <w:r w:rsidRPr="008F65FD">
        <w:rPr>
          <w:sz w:val="20"/>
          <w:szCs w:val="20"/>
          <w:lang w:val="uk-UA"/>
        </w:rPr>
        <w:t xml:space="preserve">Норми визначені </w:t>
      </w:r>
      <w:proofErr w:type="spellStart"/>
      <w:r w:rsidRPr="008F65FD">
        <w:rPr>
          <w:sz w:val="20"/>
          <w:szCs w:val="20"/>
          <w:lang w:val="uk-UA"/>
        </w:rPr>
        <w:t>п.п</w:t>
      </w:r>
      <w:proofErr w:type="spellEnd"/>
      <w:r w:rsidRPr="008F65FD">
        <w:rPr>
          <w:sz w:val="20"/>
          <w:szCs w:val="20"/>
          <w:lang w:val="uk-UA"/>
        </w:rPr>
        <w:t>. 14.1.138 п. 14.1 ст. 14 Податкового кодексу України.</w:t>
      </w:r>
    </w:p>
    <w:p w:rsidR="008F65FD" w:rsidRPr="008F65FD" w:rsidRDefault="008F65FD" w:rsidP="008F65FD">
      <w:pPr>
        <w:jc w:val="both"/>
        <w:rPr>
          <w:sz w:val="20"/>
          <w:szCs w:val="20"/>
          <w:lang w:val="uk-UA"/>
        </w:rPr>
      </w:pPr>
    </w:p>
    <w:p w:rsidR="008F65FD" w:rsidRPr="008F65FD" w:rsidRDefault="008F65FD" w:rsidP="008F65FD">
      <w:pPr>
        <w:jc w:val="both"/>
        <w:rPr>
          <w:sz w:val="20"/>
          <w:szCs w:val="20"/>
          <w:lang w:val="uk-UA"/>
        </w:rPr>
      </w:pPr>
    </w:p>
    <w:p w:rsidR="005E2C37" w:rsidRPr="008F65FD" w:rsidRDefault="005E2C37" w:rsidP="008F65FD">
      <w:pPr>
        <w:jc w:val="both"/>
        <w:rPr>
          <w:sz w:val="20"/>
          <w:szCs w:val="20"/>
          <w:lang w:val="uk-UA"/>
        </w:rPr>
      </w:pPr>
    </w:p>
    <w:sectPr w:rsidR="005E2C37" w:rsidRPr="008F65FD" w:rsidSect="008F65FD">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E2C37"/>
    <w:rsid w:val="0019780D"/>
    <w:rsid w:val="00217852"/>
    <w:rsid w:val="0036176F"/>
    <w:rsid w:val="00462292"/>
    <w:rsid w:val="005E2C37"/>
    <w:rsid w:val="008F65FD"/>
    <w:rsid w:val="00983E1B"/>
    <w:rsid w:val="009B6400"/>
    <w:rsid w:val="009D4D6A"/>
    <w:rsid w:val="00B51A57"/>
    <w:rsid w:val="00C6683C"/>
    <w:rsid w:val="00D42E2B"/>
    <w:rsid w:val="00E87E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C3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F65FD"/>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5E2C37"/>
    <w:rPr>
      <w:color w:val="0000FF"/>
      <w:u w:val="single"/>
    </w:rPr>
  </w:style>
  <w:style w:type="paragraph" w:styleId="a4">
    <w:name w:val="Normal (Web)"/>
    <w:basedOn w:val="a"/>
    <w:uiPriority w:val="99"/>
    <w:unhideWhenUsed/>
    <w:rsid w:val="005E2C37"/>
    <w:pPr>
      <w:spacing w:before="100" w:beforeAutospacing="1" w:after="100" w:afterAutospacing="1"/>
    </w:pPr>
    <w:rPr>
      <w:lang w:val="uk-UA" w:eastAsia="uk-UA"/>
    </w:rPr>
  </w:style>
  <w:style w:type="character" w:customStyle="1" w:styleId="2">
    <w:name w:val="Основной текст (2)_"/>
    <w:basedOn w:val="a0"/>
    <w:link w:val="20"/>
    <w:rsid w:val="008F65FD"/>
    <w:rPr>
      <w:sz w:val="28"/>
      <w:szCs w:val="28"/>
      <w:shd w:val="clear" w:color="auto" w:fill="FFFFFF"/>
    </w:rPr>
  </w:style>
  <w:style w:type="paragraph" w:customStyle="1" w:styleId="20">
    <w:name w:val="Основной текст (2)"/>
    <w:basedOn w:val="a"/>
    <w:link w:val="2"/>
    <w:rsid w:val="008F65FD"/>
    <w:pPr>
      <w:widowControl w:val="0"/>
      <w:shd w:val="clear" w:color="auto" w:fill="FFFFFF"/>
      <w:spacing w:after="720" w:line="240" w:lineRule="atLeast"/>
      <w:jc w:val="both"/>
    </w:pPr>
    <w:rPr>
      <w:rFonts w:asciiTheme="minorHAnsi" w:eastAsiaTheme="minorHAnsi" w:hAnsiTheme="minorHAnsi" w:cstheme="minorBidi"/>
      <w:sz w:val="28"/>
      <w:szCs w:val="28"/>
      <w:lang w:eastAsia="en-US"/>
    </w:rPr>
  </w:style>
  <w:style w:type="paragraph" w:customStyle="1" w:styleId="rvps2">
    <w:name w:val="rvps2"/>
    <w:basedOn w:val="a"/>
    <w:rsid w:val="008F65FD"/>
    <w:pPr>
      <w:spacing w:before="100" w:beforeAutospacing="1" w:after="100" w:afterAutospacing="1"/>
    </w:pPr>
    <w:rPr>
      <w:lang w:val="uk-UA" w:eastAsia="uk-UA"/>
    </w:rPr>
  </w:style>
  <w:style w:type="paragraph" w:styleId="a5">
    <w:name w:val="Balloon Text"/>
    <w:basedOn w:val="a"/>
    <w:link w:val="a6"/>
    <w:uiPriority w:val="99"/>
    <w:semiHidden/>
    <w:unhideWhenUsed/>
    <w:rsid w:val="008F65FD"/>
    <w:rPr>
      <w:rFonts w:ascii="Tahoma" w:hAnsi="Tahoma" w:cs="Tahoma"/>
      <w:sz w:val="16"/>
      <w:szCs w:val="16"/>
    </w:rPr>
  </w:style>
  <w:style w:type="character" w:customStyle="1" w:styleId="a6">
    <w:name w:val="Текст выноски Знак"/>
    <w:basedOn w:val="a0"/>
    <w:link w:val="a5"/>
    <w:uiPriority w:val="99"/>
    <w:semiHidden/>
    <w:rsid w:val="008F65FD"/>
    <w:rPr>
      <w:rFonts w:ascii="Tahoma" w:eastAsia="Times New Roman" w:hAnsi="Tahoma" w:cs="Tahoma"/>
      <w:sz w:val="16"/>
      <w:szCs w:val="16"/>
      <w:lang w:eastAsia="ru-RU"/>
    </w:rPr>
  </w:style>
  <w:style w:type="character" w:customStyle="1" w:styleId="10">
    <w:name w:val="Заголовок 1 Знак"/>
    <w:basedOn w:val="a0"/>
    <w:link w:val="1"/>
    <w:uiPriority w:val="9"/>
    <w:rsid w:val="008F65FD"/>
    <w:rPr>
      <w:rFonts w:ascii="Times New Roman" w:eastAsia="Times New Roman" w:hAnsi="Times New Roman" w:cs="Times New Roman"/>
      <w:b/>
      <w:bCs/>
      <w:kern w:val="36"/>
      <w:sz w:val="48"/>
      <w:szCs w:val="48"/>
      <w:lang w:val="uk-UA" w:eastAsia="uk-UA"/>
    </w:rPr>
  </w:style>
  <w:style w:type="character" w:customStyle="1" w:styleId="dat">
    <w:name w:val="dat"/>
    <w:basedOn w:val="a0"/>
    <w:rsid w:val="008F65FD"/>
  </w:style>
  <w:style w:type="paragraph" w:customStyle="1" w:styleId="a7">
    <w:name w:val="Вопрос"/>
    <w:next w:val="a"/>
    <w:autoRedefine/>
    <w:qFormat/>
    <w:rsid w:val="008F65FD"/>
    <w:pPr>
      <w:spacing w:after="0" w:line="240" w:lineRule="auto"/>
      <w:jc w:val="center"/>
    </w:pPr>
    <w:rPr>
      <w:rFonts w:ascii="Times New Roman" w:eastAsia="Calibri" w:hAnsi="Times New Roman" w:cs="Times New Roman"/>
      <w:b/>
      <w:sz w:val="28"/>
      <w:szCs w:val="28"/>
      <w:u w:val="single"/>
      <w:lang w:eastAsia="uk-UA"/>
    </w:rPr>
  </w:style>
  <w:style w:type="paragraph" w:customStyle="1" w:styleId="tj">
    <w:name w:val="tj"/>
    <w:basedOn w:val="a"/>
    <w:rsid w:val="008F65FD"/>
    <w:pPr>
      <w:spacing w:before="100" w:beforeAutospacing="1" w:after="100" w:afterAutospacing="1"/>
    </w:pPr>
    <w:rPr>
      <w:lang w:val="uk-UA" w:eastAsia="uk-UA"/>
    </w:rPr>
  </w:style>
  <w:style w:type="character" w:styleId="a8">
    <w:name w:val="Emphasis"/>
    <w:basedOn w:val="a0"/>
    <w:uiPriority w:val="20"/>
    <w:qFormat/>
    <w:rsid w:val="008F65FD"/>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x.gov.ua/media-tsentr/novini/394547.html" TargetMode="External"/><Relationship Id="rId13" Type="http://schemas.openxmlformats.org/officeDocument/2006/relationships/hyperlink" Target="https://acskidd.gov.ua/r_ko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cskidd.gov.ua/etrusted-services" TargetMode="External"/><Relationship Id="rId12" Type="http://schemas.openxmlformats.org/officeDocument/2006/relationships/hyperlink" Target="https://acskidd.gov.ua/contac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ax.gov.ua/media-tsentr/novini/394970.html" TargetMode="External"/><Relationship Id="rId1" Type="http://schemas.openxmlformats.org/officeDocument/2006/relationships/customXml" Target="../customXml/item1.xml"/><Relationship Id="rId6" Type="http://schemas.openxmlformats.org/officeDocument/2006/relationships/hyperlink" Target="http://acskidd.gov.ua" TargetMode="External"/><Relationship Id="rId11" Type="http://schemas.openxmlformats.org/officeDocument/2006/relationships/hyperlink" Target="https://www.tax.gov.ua/media-tsentr/novini/394555.html" TargetMode="External"/><Relationship Id="rId5" Type="http://schemas.openxmlformats.org/officeDocument/2006/relationships/hyperlink" Target="https://tax.gov.ua/media-tsentr/novini/394003.html" TargetMode="External"/><Relationship Id="rId15" Type="http://schemas.openxmlformats.org/officeDocument/2006/relationships/hyperlink" Target="http://zir.tax.gov.ua/main/index/needtoknow" TargetMode="External"/><Relationship Id="rId10" Type="http://schemas.openxmlformats.org/officeDocument/2006/relationships/hyperlink" Target="https://acskidd.gov.ua/ur_osoba" TargetMode="External"/><Relationship Id="rId4" Type="http://schemas.openxmlformats.org/officeDocument/2006/relationships/webSettings" Target="webSettings.xml"/><Relationship Id="rId9" Type="http://schemas.openxmlformats.org/officeDocument/2006/relationships/hyperlink" Target="mailto:zvern436@sfs.gov.ua" TargetMode="External"/><Relationship Id="rId14" Type="http://schemas.openxmlformats.org/officeDocument/2006/relationships/hyperlink" Target="https://acskidd.gov.ua/blokuvann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E5D25-9AF2-499A-B655-5AF4CAB26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10394</Words>
  <Characters>59251</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2019-11-08T09:31:00Z</dcterms:created>
  <dcterms:modified xsi:type="dcterms:W3CDTF">2019-11-08T09:32:00Z</dcterms:modified>
</cp:coreProperties>
</file>